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0BD115" w14:textId="77777777" w:rsidR="00FD65E8" w:rsidRPr="006854EA" w:rsidRDefault="00FD65E8" w:rsidP="00D57D54">
      <w:pPr>
        <w:jc w:val="center"/>
        <w:outlineLvl w:val="0"/>
        <w:rPr>
          <w:rFonts w:ascii="Verdana" w:hAnsi="Verdana" w:cs="Arial"/>
          <w:b/>
          <w:sz w:val="36"/>
          <w:szCs w:val="36"/>
          <w:lang w:val="ru-RU"/>
        </w:rPr>
      </w:pPr>
    </w:p>
    <w:p w14:paraId="5A60DAEF" w14:textId="77777777" w:rsidR="00FD65E8" w:rsidRDefault="00FD65E8" w:rsidP="00D57D54">
      <w:pPr>
        <w:jc w:val="center"/>
        <w:outlineLvl w:val="0"/>
        <w:rPr>
          <w:rFonts w:ascii="Verdana" w:hAnsi="Verdana" w:cs="Arial"/>
          <w:b/>
          <w:sz w:val="36"/>
          <w:szCs w:val="36"/>
          <w:lang w:val="ru-RU"/>
        </w:rPr>
      </w:pPr>
    </w:p>
    <w:p w14:paraId="50BBE787" w14:textId="77777777" w:rsidR="00FD65E8" w:rsidRDefault="00FD65E8" w:rsidP="00D57D54">
      <w:pPr>
        <w:jc w:val="center"/>
        <w:outlineLvl w:val="0"/>
        <w:rPr>
          <w:rFonts w:ascii="Verdana" w:hAnsi="Verdana" w:cs="Arial"/>
          <w:b/>
          <w:sz w:val="36"/>
          <w:szCs w:val="36"/>
          <w:lang w:val="ru-RU"/>
        </w:rPr>
      </w:pPr>
    </w:p>
    <w:p w14:paraId="53AE04AD" w14:textId="77777777" w:rsidR="00FD65E8" w:rsidRDefault="00FD65E8" w:rsidP="00D57D54">
      <w:pPr>
        <w:jc w:val="center"/>
        <w:outlineLvl w:val="0"/>
        <w:rPr>
          <w:rFonts w:ascii="Verdana" w:hAnsi="Verdana" w:cs="Arial"/>
          <w:b/>
          <w:sz w:val="36"/>
          <w:szCs w:val="36"/>
          <w:lang w:val="ru-RU"/>
        </w:rPr>
      </w:pPr>
    </w:p>
    <w:p w14:paraId="55F64A7F" w14:textId="77777777" w:rsidR="00FD65E8" w:rsidRDefault="00FD65E8" w:rsidP="00D57D54">
      <w:pPr>
        <w:jc w:val="center"/>
        <w:outlineLvl w:val="0"/>
        <w:rPr>
          <w:rFonts w:ascii="Verdana" w:hAnsi="Verdana" w:cs="Arial"/>
          <w:b/>
          <w:sz w:val="36"/>
          <w:szCs w:val="36"/>
          <w:lang w:val="ru-RU"/>
        </w:rPr>
      </w:pPr>
    </w:p>
    <w:p w14:paraId="6494C852" w14:textId="77777777" w:rsidR="00FD65E8" w:rsidRPr="005F481F" w:rsidRDefault="00FD65E8" w:rsidP="00D57D54">
      <w:pPr>
        <w:jc w:val="center"/>
        <w:outlineLvl w:val="0"/>
        <w:rPr>
          <w:rFonts w:ascii="Verdana" w:hAnsi="Verdana" w:cs="Arial"/>
          <w:b/>
          <w:sz w:val="36"/>
          <w:szCs w:val="36"/>
          <w:lang w:val="ru-RU"/>
        </w:rPr>
      </w:pPr>
    </w:p>
    <w:p w14:paraId="3AD5D7FE" w14:textId="77777777" w:rsidR="00FD65E8" w:rsidRDefault="00FD65E8" w:rsidP="00D57D54">
      <w:pPr>
        <w:jc w:val="center"/>
        <w:outlineLvl w:val="0"/>
        <w:rPr>
          <w:rFonts w:ascii="Verdana" w:hAnsi="Verdana" w:cs="Arial"/>
          <w:b/>
          <w:sz w:val="36"/>
          <w:szCs w:val="36"/>
          <w:lang w:val="ru-RU"/>
        </w:rPr>
      </w:pPr>
    </w:p>
    <w:p w14:paraId="38CBFBD2" w14:textId="77777777" w:rsidR="00FD65E8" w:rsidRDefault="00FD65E8" w:rsidP="00D57D54">
      <w:pPr>
        <w:jc w:val="center"/>
        <w:outlineLvl w:val="0"/>
        <w:rPr>
          <w:rFonts w:ascii="Verdana" w:hAnsi="Verdana" w:cs="Arial"/>
          <w:b/>
          <w:sz w:val="36"/>
          <w:szCs w:val="36"/>
          <w:lang w:val="ru-RU"/>
        </w:rPr>
      </w:pPr>
    </w:p>
    <w:p w14:paraId="04888B3F" w14:textId="77777777" w:rsidR="00FD65E8" w:rsidRDefault="00FD65E8" w:rsidP="00D57D54">
      <w:pPr>
        <w:jc w:val="center"/>
        <w:outlineLvl w:val="0"/>
        <w:rPr>
          <w:rFonts w:ascii="Verdana" w:hAnsi="Verdana" w:cs="Arial"/>
          <w:b/>
          <w:sz w:val="36"/>
          <w:szCs w:val="36"/>
          <w:lang w:val="ru-RU"/>
        </w:rPr>
      </w:pPr>
    </w:p>
    <w:p w14:paraId="0552AF34" w14:textId="77777777" w:rsidR="00FD65E8" w:rsidRDefault="00FD65E8" w:rsidP="00D57D54">
      <w:pPr>
        <w:jc w:val="center"/>
        <w:outlineLvl w:val="0"/>
        <w:rPr>
          <w:rFonts w:ascii="Verdana" w:hAnsi="Verdana" w:cs="Arial"/>
          <w:b/>
          <w:sz w:val="36"/>
          <w:szCs w:val="36"/>
          <w:lang w:val="ru-RU"/>
        </w:rPr>
      </w:pPr>
    </w:p>
    <w:p w14:paraId="50182406" w14:textId="77777777" w:rsidR="00FD65E8" w:rsidRDefault="00FD65E8" w:rsidP="00D57D54">
      <w:pPr>
        <w:jc w:val="center"/>
        <w:outlineLvl w:val="0"/>
        <w:rPr>
          <w:rFonts w:ascii="Verdana" w:hAnsi="Verdana" w:cs="Arial"/>
          <w:b/>
          <w:sz w:val="36"/>
          <w:szCs w:val="36"/>
          <w:lang w:val="ru-RU"/>
        </w:rPr>
      </w:pPr>
    </w:p>
    <w:p w14:paraId="492AD49E" w14:textId="77777777" w:rsidR="00D57D54" w:rsidRPr="006854EA" w:rsidRDefault="00D57D54" w:rsidP="00D57D54">
      <w:pPr>
        <w:jc w:val="center"/>
        <w:outlineLvl w:val="0"/>
        <w:rPr>
          <w:b/>
          <w:sz w:val="36"/>
          <w:szCs w:val="36"/>
          <w:lang w:val="ru-RU"/>
        </w:rPr>
      </w:pPr>
      <w:r w:rsidRPr="006854EA">
        <w:rPr>
          <w:b/>
          <w:sz w:val="36"/>
          <w:szCs w:val="36"/>
          <w:lang w:val="ru-RU"/>
        </w:rPr>
        <w:t xml:space="preserve">ПРАВИЛА </w:t>
      </w:r>
    </w:p>
    <w:p w14:paraId="0B2B9475" w14:textId="77777777" w:rsidR="00D57D54" w:rsidRPr="006854EA" w:rsidRDefault="00D57D54" w:rsidP="00D57D54">
      <w:pPr>
        <w:jc w:val="center"/>
        <w:outlineLvl w:val="0"/>
        <w:rPr>
          <w:b/>
          <w:sz w:val="16"/>
          <w:szCs w:val="16"/>
          <w:lang w:val="ru-RU"/>
        </w:rPr>
      </w:pPr>
      <w:r w:rsidRPr="006854EA">
        <w:rPr>
          <w:b/>
          <w:sz w:val="36"/>
          <w:szCs w:val="36"/>
          <w:lang w:val="ru-RU"/>
        </w:rPr>
        <w:t>ДИСТАНЦИОННОГО БАНКОВСКОГО ОБСЛУЖИВАНИЯ С ИСПОЛЬЗОВАНИЕМ СИСТЕМЫ БАНК-КЛИЕНТ</w:t>
      </w:r>
    </w:p>
    <w:p w14:paraId="21EB04ED" w14:textId="77777777" w:rsidR="00D57D54" w:rsidRPr="006854EA" w:rsidRDefault="00D57D54" w:rsidP="00D57D54">
      <w:pPr>
        <w:jc w:val="center"/>
        <w:outlineLvl w:val="0"/>
        <w:rPr>
          <w:sz w:val="36"/>
          <w:szCs w:val="36"/>
          <w:lang w:val="ru-RU"/>
        </w:rPr>
      </w:pPr>
      <w:r w:rsidRPr="006854EA">
        <w:rPr>
          <w:sz w:val="36"/>
          <w:szCs w:val="36"/>
          <w:lang w:val="ru-RU"/>
        </w:rPr>
        <w:t>Общества с ограниченной ответственностью</w:t>
      </w:r>
    </w:p>
    <w:p w14:paraId="5028C952" w14:textId="77777777" w:rsidR="00D57D54" w:rsidRPr="006854EA" w:rsidRDefault="00D57D54" w:rsidP="00D57D54">
      <w:pPr>
        <w:jc w:val="center"/>
        <w:outlineLvl w:val="0"/>
        <w:rPr>
          <w:sz w:val="36"/>
          <w:szCs w:val="36"/>
          <w:lang w:val="ru-RU"/>
        </w:rPr>
      </w:pPr>
      <w:r w:rsidRPr="006854EA">
        <w:rPr>
          <w:sz w:val="36"/>
          <w:szCs w:val="36"/>
          <w:lang w:val="ru-RU"/>
        </w:rPr>
        <w:t>«Фольксваген Банк РУС»</w:t>
      </w:r>
    </w:p>
    <w:p w14:paraId="47C024BB" w14:textId="77777777" w:rsidR="00D57D54" w:rsidRPr="006854EA" w:rsidRDefault="00D57D54" w:rsidP="00D57D54">
      <w:pPr>
        <w:jc w:val="center"/>
        <w:outlineLvl w:val="0"/>
        <w:rPr>
          <w:sz w:val="36"/>
          <w:szCs w:val="36"/>
          <w:lang w:val="ru-RU"/>
        </w:rPr>
      </w:pPr>
    </w:p>
    <w:p w14:paraId="314E00E3" w14:textId="77777777" w:rsidR="00D57D54" w:rsidRPr="006854EA" w:rsidRDefault="00D57D54" w:rsidP="00D57D54">
      <w:pPr>
        <w:jc w:val="center"/>
        <w:outlineLvl w:val="0"/>
        <w:rPr>
          <w:sz w:val="36"/>
          <w:szCs w:val="36"/>
          <w:lang w:val="en-US"/>
        </w:rPr>
      </w:pPr>
      <w:r w:rsidRPr="006854EA">
        <w:rPr>
          <w:sz w:val="36"/>
          <w:szCs w:val="36"/>
          <w:lang w:val="ru-RU"/>
        </w:rPr>
        <w:t xml:space="preserve">Редакция  № </w:t>
      </w:r>
      <w:r w:rsidR="00024100" w:rsidRPr="006854EA">
        <w:rPr>
          <w:sz w:val="36"/>
          <w:szCs w:val="36"/>
          <w:lang w:val="ru-RU"/>
        </w:rPr>
        <w:t>9</w:t>
      </w:r>
    </w:p>
    <w:p w14:paraId="1884CDF9" w14:textId="77777777" w:rsidR="00280114" w:rsidRPr="006854EA" w:rsidRDefault="00280114" w:rsidP="00D57D54">
      <w:pPr>
        <w:jc w:val="center"/>
        <w:outlineLvl w:val="0"/>
        <w:rPr>
          <w:rFonts w:ascii="Verdana" w:hAnsi="Verdana" w:cs="Arial"/>
          <w:sz w:val="36"/>
          <w:szCs w:val="36"/>
          <w:lang w:val="en-US"/>
        </w:rPr>
      </w:pPr>
    </w:p>
    <w:p w14:paraId="39DE8434" w14:textId="77777777" w:rsidR="00280114" w:rsidRPr="006854EA" w:rsidRDefault="00280114" w:rsidP="00D57D54">
      <w:pPr>
        <w:jc w:val="center"/>
        <w:outlineLvl w:val="0"/>
        <w:rPr>
          <w:rFonts w:ascii="Verdana" w:hAnsi="Verdana" w:cs="Arial"/>
          <w:sz w:val="36"/>
          <w:szCs w:val="36"/>
          <w:lang w:val="en-US"/>
        </w:rPr>
      </w:pPr>
    </w:p>
    <w:p w14:paraId="288281F4" w14:textId="77777777" w:rsidR="00280114" w:rsidRPr="006854EA" w:rsidRDefault="00280114" w:rsidP="00D57D54">
      <w:pPr>
        <w:jc w:val="center"/>
        <w:outlineLvl w:val="0"/>
        <w:rPr>
          <w:rFonts w:ascii="Verdana" w:hAnsi="Verdana" w:cs="Arial"/>
          <w:sz w:val="36"/>
          <w:szCs w:val="36"/>
          <w:lang w:val="en-US"/>
        </w:rPr>
      </w:pPr>
    </w:p>
    <w:p w14:paraId="31C036EC" w14:textId="77777777" w:rsidR="00280114" w:rsidRPr="006854EA" w:rsidRDefault="00280114" w:rsidP="00D57D54">
      <w:pPr>
        <w:jc w:val="center"/>
        <w:outlineLvl w:val="0"/>
        <w:rPr>
          <w:rFonts w:ascii="Verdana" w:hAnsi="Verdana" w:cs="Arial"/>
          <w:sz w:val="36"/>
          <w:szCs w:val="36"/>
          <w:lang w:val="en-US"/>
        </w:rPr>
      </w:pPr>
    </w:p>
    <w:p w14:paraId="3607C7F0" w14:textId="77777777" w:rsidR="00280114" w:rsidRPr="006854EA" w:rsidRDefault="00280114" w:rsidP="00D57D54">
      <w:pPr>
        <w:jc w:val="center"/>
        <w:outlineLvl w:val="0"/>
        <w:rPr>
          <w:rFonts w:ascii="Verdana" w:hAnsi="Verdana" w:cs="Arial"/>
          <w:sz w:val="36"/>
          <w:szCs w:val="36"/>
          <w:lang w:val="en-US"/>
        </w:rPr>
      </w:pPr>
    </w:p>
    <w:p w14:paraId="638E119C" w14:textId="77777777" w:rsidR="00280114" w:rsidRPr="006854EA" w:rsidRDefault="00280114" w:rsidP="00D57D54">
      <w:pPr>
        <w:jc w:val="center"/>
        <w:outlineLvl w:val="0"/>
        <w:rPr>
          <w:rFonts w:ascii="Verdana" w:hAnsi="Verdana" w:cs="Arial"/>
          <w:sz w:val="36"/>
          <w:szCs w:val="36"/>
          <w:lang w:val="en-US"/>
        </w:rPr>
      </w:pPr>
    </w:p>
    <w:p w14:paraId="5C467C31" w14:textId="77777777" w:rsidR="00280114" w:rsidRPr="006854EA" w:rsidRDefault="00280114" w:rsidP="00D57D54">
      <w:pPr>
        <w:jc w:val="center"/>
        <w:outlineLvl w:val="0"/>
        <w:rPr>
          <w:rFonts w:ascii="Verdana" w:hAnsi="Verdana" w:cs="Arial"/>
          <w:sz w:val="36"/>
          <w:szCs w:val="36"/>
          <w:lang w:val="en-US"/>
        </w:rPr>
      </w:pPr>
    </w:p>
    <w:p w14:paraId="17173A92" w14:textId="77777777" w:rsidR="00280114" w:rsidRPr="006854EA" w:rsidRDefault="00280114" w:rsidP="00D57D54">
      <w:pPr>
        <w:jc w:val="center"/>
        <w:outlineLvl w:val="0"/>
        <w:rPr>
          <w:rFonts w:ascii="Verdana" w:hAnsi="Verdana" w:cs="Arial"/>
          <w:sz w:val="36"/>
          <w:szCs w:val="36"/>
          <w:lang w:val="en-US"/>
        </w:rPr>
      </w:pPr>
    </w:p>
    <w:p w14:paraId="712EB38D" w14:textId="77777777" w:rsidR="00280114" w:rsidRPr="006854EA" w:rsidRDefault="00280114" w:rsidP="00D57D54">
      <w:pPr>
        <w:jc w:val="center"/>
        <w:outlineLvl w:val="0"/>
        <w:rPr>
          <w:rFonts w:ascii="Verdana" w:hAnsi="Verdana" w:cs="Arial"/>
          <w:sz w:val="36"/>
          <w:szCs w:val="36"/>
          <w:lang w:val="en-US"/>
        </w:rPr>
      </w:pPr>
    </w:p>
    <w:p w14:paraId="27AB1120" w14:textId="77777777" w:rsidR="00280114" w:rsidRPr="006854EA" w:rsidRDefault="00280114" w:rsidP="00D57D54">
      <w:pPr>
        <w:jc w:val="center"/>
        <w:outlineLvl w:val="0"/>
        <w:rPr>
          <w:rFonts w:ascii="Verdana" w:hAnsi="Verdana" w:cs="Arial"/>
          <w:sz w:val="36"/>
          <w:szCs w:val="36"/>
          <w:lang w:val="en-US"/>
        </w:rPr>
      </w:pPr>
    </w:p>
    <w:p w14:paraId="68BCB77D" w14:textId="77777777" w:rsidR="00280114" w:rsidRPr="006854EA" w:rsidRDefault="00280114" w:rsidP="00D57D54">
      <w:pPr>
        <w:jc w:val="center"/>
        <w:outlineLvl w:val="0"/>
        <w:rPr>
          <w:rFonts w:ascii="Verdana" w:hAnsi="Verdana" w:cs="Arial"/>
          <w:sz w:val="36"/>
          <w:szCs w:val="36"/>
          <w:lang w:val="en-US"/>
        </w:rPr>
      </w:pPr>
    </w:p>
    <w:p w14:paraId="2AD81F76" w14:textId="77777777" w:rsidR="00280114" w:rsidRPr="006854EA" w:rsidRDefault="00280114" w:rsidP="00D57D54">
      <w:pPr>
        <w:jc w:val="center"/>
        <w:outlineLvl w:val="0"/>
        <w:rPr>
          <w:rFonts w:ascii="Verdana" w:hAnsi="Verdana" w:cs="Arial"/>
          <w:sz w:val="36"/>
          <w:szCs w:val="36"/>
          <w:lang w:val="en-US"/>
        </w:rPr>
      </w:pPr>
    </w:p>
    <w:p w14:paraId="403BBEAB" w14:textId="77777777" w:rsidR="00280114" w:rsidRPr="006854EA" w:rsidRDefault="00280114" w:rsidP="00D57D54">
      <w:pPr>
        <w:jc w:val="center"/>
        <w:outlineLvl w:val="0"/>
        <w:rPr>
          <w:rFonts w:ascii="Verdana" w:hAnsi="Verdana" w:cs="Arial"/>
          <w:sz w:val="36"/>
          <w:szCs w:val="36"/>
          <w:lang w:val="en-US"/>
        </w:rPr>
      </w:pPr>
    </w:p>
    <w:p w14:paraId="4F0E86EE" w14:textId="77777777" w:rsidR="00280114" w:rsidRPr="006854EA" w:rsidRDefault="00280114" w:rsidP="00D57D54">
      <w:pPr>
        <w:jc w:val="center"/>
        <w:outlineLvl w:val="0"/>
        <w:rPr>
          <w:rFonts w:ascii="Verdana" w:hAnsi="Verdana" w:cs="Arial"/>
          <w:sz w:val="36"/>
          <w:szCs w:val="36"/>
          <w:lang w:val="en-US"/>
        </w:rPr>
      </w:pPr>
    </w:p>
    <w:p w14:paraId="7B5B2602" w14:textId="77777777" w:rsidR="00280114" w:rsidRPr="006854EA" w:rsidRDefault="00280114" w:rsidP="00D57D54">
      <w:pPr>
        <w:jc w:val="center"/>
        <w:outlineLvl w:val="0"/>
        <w:rPr>
          <w:rFonts w:ascii="Verdana" w:hAnsi="Verdana" w:cs="Arial"/>
          <w:sz w:val="36"/>
          <w:szCs w:val="36"/>
          <w:lang w:val="en-US"/>
        </w:rPr>
      </w:pPr>
    </w:p>
    <w:p w14:paraId="72CE1ADA" w14:textId="77777777" w:rsidR="00280114" w:rsidRPr="006854EA" w:rsidRDefault="00B0206C" w:rsidP="00D57D54">
      <w:pPr>
        <w:jc w:val="center"/>
        <w:outlineLvl w:val="0"/>
        <w:rPr>
          <w:rFonts w:ascii="Verdana" w:hAnsi="Verdana" w:cs="Arial"/>
          <w:sz w:val="36"/>
          <w:szCs w:val="36"/>
          <w:lang w:val="en-US"/>
        </w:rPr>
      </w:pPr>
      <w:r w:rsidRPr="006854EA">
        <w:rPr>
          <w:rFonts w:ascii="Verdana" w:hAnsi="Verdana" w:cs="Arial"/>
          <w:sz w:val="36"/>
          <w:szCs w:val="36"/>
          <w:lang w:val="ru-RU"/>
        </w:rPr>
        <w:t>Москва, 20</w:t>
      </w:r>
      <w:r w:rsidR="00C3191B" w:rsidRPr="006854EA">
        <w:rPr>
          <w:rFonts w:ascii="Verdana" w:hAnsi="Verdana" w:cs="Arial"/>
          <w:sz w:val="36"/>
          <w:szCs w:val="36"/>
          <w:lang w:val="ru-RU"/>
        </w:rPr>
        <w:t>22</w:t>
      </w:r>
    </w:p>
    <w:tbl>
      <w:tblPr>
        <w:tblW w:w="10314" w:type="dxa"/>
        <w:tblLayout w:type="fixed"/>
        <w:tblLook w:val="01E0" w:firstRow="1" w:lastRow="1" w:firstColumn="1" w:lastColumn="1" w:noHBand="0" w:noVBand="0"/>
      </w:tblPr>
      <w:tblGrid>
        <w:gridCol w:w="10314"/>
      </w:tblGrid>
      <w:tr w:rsidR="00540735" w:rsidRPr="006854EA" w14:paraId="05E3271F" w14:textId="77777777" w:rsidTr="002F5D9D">
        <w:tc>
          <w:tcPr>
            <w:tcW w:w="10314" w:type="dxa"/>
          </w:tcPr>
          <w:p w14:paraId="67E90E69" w14:textId="77777777" w:rsidR="00CF71A7" w:rsidRPr="006854EA" w:rsidRDefault="00280114" w:rsidP="002F5D9D">
            <w:pPr>
              <w:spacing w:before="60" w:after="60"/>
              <w:ind w:firstLine="709"/>
              <w:jc w:val="both"/>
              <w:rPr>
                <w:rFonts w:eastAsia="Calibri"/>
                <w:lang w:val="ru-RU" w:eastAsia="ru-RU"/>
              </w:rPr>
            </w:pPr>
            <w:r w:rsidRPr="006854EA">
              <w:rPr>
                <w:rFonts w:ascii="Verdana" w:hAnsi="Verdana" w:cs="Arial"/>
                <w:sz w:val="36"/>
                <w:szCs w:val="36"/>
                <w:lang w:val="ru-RU"/>
              </w:rPr>
              <w:br w:type="page"/>
            </w:r>
            <w:r w:rsidR="00540735" w:rsidRPr="006854EA">
              <w:rPr>
                <w:rFonts w:eastAsia="Calibri"/>
                <w:lang w:val="ru-RU" w:eastAsia="ru-RU"/>
              </w:rPr>
              <w:t xml:space="preserve">Общество с ограниченной ответственностью «Фольксваген Банк РУС», именуемое в дальнейшем </w:t>
            </w:r>
            <w:r w:rsidR="00540735" w:rsidRPr="006854EA">
              <w:rPr>
                <w:rFonts w:eastAsia="Calibri"/>
                <w:b/>
                <w:lang w:val="ru-RU" w:eastAsia="ru-RU"/>
              </w:rPr>
              <w:t xml:space="preserve">«Банк» </w:t>
            </w:r>
            <w:r w:rsidR="00540735" w:rsidRPr="006854EA">
              <w:rPr>
                <w:rFonts w:eastAsia="Calibri"/>
                <w:lang w:val="ru-RU" w:eastAsia="ru-RU"/>
              </w:rPr>
              <w:t>устанавливает следующие</w:t>
            </w:r>
            <w:r w:rsidR="00540735" w:rsidRPr="006854EA">
              <w:rPr>
                <w:rFonts w:eastAsia="Calibri"/>
                <w:b/>
                <w:lang w:val="ru-RU" w:eastAsia="ru-RU"/>
              </w:rPr>
              <w:t xml:space="preserve"> </w:t>
            </w:r>
            <w:r w:rsidR="00540735" w:rsidRPr="006854EA">
              <w:rPr>
                <w:rFonts w:eastAsia="Calibri"/>
                <w:lang w:val="ru-RU" w:eastAsia="ru-RU"/>
              </w:rPr>
              <w:t>Правила дистанционного банковского обслуживания с использованием Системы Банк-Клиент, именуемые в дальнейшем «</w:t>
            </w:r>
            <w:r w:rsidR="00540735" w:rsidRPr="006854EA">
              <w:rPr>
                <w:rFonts w:eastAsia="Calibri"/>
                <w:b/>
                <w:lang w:val="ru-RU" w:eastAsia="ru-RU"/>
              </w:rPr>
              <w:t>Правила</w:t>
            </w:r>
            <w:r w:rsidR="00540735" w:rsidRPr="006854EA">
              <w:rPr>
                <w:rFonts w:eastAsia="Calibri"/>
                <w:lang w:val="ru-RU" w:eastAsia="ru-RU"/>
              </w:rPr>
              <w:t>»</w:t>
            </w:r>
            <w:r w:rsidR="00CF71A7" w:rsidRPr="006854EA">
              <w:rPr>
                <w:rFonts w:eastAsia="Calibri"/>
                <w:lang w:val="ru-RU" w:eastAsia="ru-RU"/>
              </w:rPr>
              <w:t>.</w:t>
            </w:r>
          </w:p>
          <w:p w14:paraId="72DABDAA" w14:textId="77777777" w:rsidR="00CF71A7" w:rsidRPr="006854EA" w:rsidRDefault="00CF71A7" w:rsidP="002F5D9D">
            <w:pPr>
              <w:spacing w:before="60" w:after="60"/>
              <w:ind w:firstLine="709"/>
              <w:jc w:val="both"/>
              <w:rPr>
                <w:rFonts w:eastAsia="Calibri"/>
                <w:lang w:val="ru-RU" w:eastAsia="ru-RU"/>
              </w:rPr>
            </w:pPr>
          </w:p>
          <w:p w14:paraId="4CAB15B3" w14:textId="77777777" w:rsidR="00540735" w:rsidRPr="006854EA" w:rsidRDefault="00CF71A7" w:rsidP="006854EA">
            <w:pPr>
              <w:spacing w:before="60" w:after="60"/>
              <w:jc w:val="both"/>
              <w:rPr>
                <w:rFonts w:eastAsia="Calibri"/>
                <w:lang w:val="ru-RU" w:eastAsia="ru-RU"/>
              </w:rPr>
            </w:pPr>
            <w:r w:rsidRPr="006854EA">
              <w:rPr>
                <w:rFonts w:eastAsia="Calibri"/>
                <w:b/>
                <w:sz w:val="32"/>
                <w:szCs w:val="32"/>
                <w:lang w:val="ru-RU" w:eastAsia="ru-RU"/>
              </w:rPr>
              <w:t xml:space="preserve">Внимание для лиц с ограниченными возможностями: </w:t>
            </w:r>
            <w:r w:rsidRPr="006854EA">
              <w:rPr>
                <w:rFonts w:eastAsia="Calibri"/>
                <w:lang w:val="ru-RU" w:eastAsia="ru-RU"/>
              </w:rPr>
              <w:t>МА</w:t>
            </w:r>
            <w:r w:rsidR="006854EA">
              <w:rPr>
                <w:rFonts w:eastAsia="Calibri"/>
                <w:lang w:val="ru-RU" w:eastAsia="ru-RU"/>
              </w:rPr>
              <w:t>С</w:t>
            </w:r>
            <w:r w:rsidRPr="006854EA">
              <w:rPr>
                <w:rFonts w:eastAsia="Calibri"/>
                <w:lang w:val="ru-RU" w:eastAsia="ru-RU"/>
              </w:rPr>
              <w:t>ШТАБ ТЕКСТА ПРИ ПОЛЬЗОВАНИИ ДБО МОЖНО УВЕЛИЧИТЬ СТАНДАРТНЫМИ СРЕДСТВАМИ БРАУЗЕРА И ОПЕРАЦИОННОЙ СИСТЕМЫ.</w:t>
            </w:r>
          </w:p>
          <w:p w14:paraId="5A6C4014" w14:textId="77777777" w:rsidR="00540735" w:rsidRPr="006854EA" w:rsidRDefault="00540735" w:rsidP="002F5D9D">
            <w:pPr>
              <w:spacing w:before="60" w:after="60"/>
              <w:ind w:firstLine="709"/>
              <w:rPr>
                <w:rFonts w:eastAsia="Calibri"/>
                <w:lang w:val="ru-RU" w:eastAsia="ru-RU"/>
              </w:rPr>
            </w:pPr>
          </w:p>
        </w:tc>
      </w:tr>
      <w:tr w:rsidR="00540735" w:rsidRPr="006854EA" w14:paraId="6E408BA0" w14:textId="77777777" w:rsidTr="002F5D9D">
        <w:trPr>
          <w:trHeight w:val="218"/>
        </w:trPr>
        <w:tc>
          <w:tcPr>
            <w:tcW w:w="10314" w:type="dxa"/>
          </w:tcPr>
          <w:p w14:paraId="76607A4B" w14:textId="77777777" w:rsidR="00540735" w:rsidRPr="006854EA" w:rsidRDefault="00540735" w:rsidP="002F5D9D">
            <w:pPr>
              <w:spacing w:before="60" w:after="60"/>
              <w:ind w:firstLine="709"/>
              <w:jc w:val="center"/>
              <w:rPr>
                <w:rFonts w:eastAsia="Calibri"/>
                <w:b/>
                <w:lang w:val="ru-RU" w:eastAsia="ru-RU"/>
              </w:rPr>
            </w:pPr>
            <w:r w:rsidRPr="006854EA">
              <w:rPr>
                <w:rFonts w:eastAsia="Calibri"/>
                <w:b/>
                <w:lang w:val="ru-RU" w:eastAsia="ru-RU"/>
              </w:rPr>
              <w:t>Статья 1. ОПРЕДЕЛЕНИЯ</w:t>
            </w:r>
          </w:p>
        </w:tc>
      </w:tr>
      <w:tr w:rsidR="00540735" w:rsidRPr="006854EA" w14:paraId="5E32FCD1" w14:textId="77777777" w:rsidTr="002F5D9D">
        <w:trPr>
          <w:trHeight w:val="217"/>
        </w:trPr>
        <w:tc>
          <w:tcPr>
            <w:tcW w:w="10314" w:type="dxa"/>
          </w:tcPr>
          <w:p w14:paraId="3D39670C" w14:textId="77777777" w:rsidR="00540735" w:rsidRPr="006854EA" w:rsidRDefault="00540735" w:rsidP="002F5D9D">
            <w:pPr>
              <w:spacing w:before="60" w:after="60"/>
              <w:ind w:firstLine="709"/>
              <w:jc w:val="both"/>
              <w:rPr>
                <w:rFonts w:eastAsia="Calibri"/>
                <w:b/>
                <w:lang w:val="ru-RU" w:eastAsia="ru-RU"/>
              </w:rPr>
            </w:pPr>
            <w:r w:rsidRPr="006854EA">
              <w:rPr>
                <w:rFonts w:eastAsia="Calibri"/>
                <w:lang w:val="ru-RU" w:eastAsia="ru-RU"/>
              </w:rPr>
              <w:t>Следующие термины, употребляемые в настоящих Правилах, будут иметь присвоенные им ниже значения, если иное не следует из контекста:</w:t>
            </w:r>
          </w:p>
        </w:tc>
      </w:tr>
      <w:tr w:rsidR="004468D1" w:rsidRPr="006854EA" w14:paraId="28DC32A8" w14:textId="77777777" w:rsidTr="002F5D9D">
        <w:trPr>
          <w:trHeight w:val="45"/>
        </w:trPr>
        <w:tc>
          <w:tcPr>
            <w:tcW w:w="10314" w:type="dxa"/>
          </w:tcPr>
          <w:p w14:paraId="6519C660" w14:textId="77777777" w:rsidR="004468D1" w:rsidRPr="006854EA" w:rsidRDefault="004468D1" w:rsidP="002F5D9D">
            <w:pPr>
              <w:spacing w:before="60" w:after="60"/>
              <w:ind w:firstLine="709"/>
              <w:jc w:val="both"/>
              <w:rPr>
                <w:rFonts w:eastAsia="Calibri"/>
                <w:lang w:val="ru-RU" w:eastAsia="ru-RU"/>
              </w:rPr>
            </w:pPr>
            <w:r w:rsidRPr="006854EA">
              <w:rPr>
                <w:rFonts w:eastAsia="Calibri"/>
                <w:lang w:val="ru-RU" w:eastAsia="ru-RU"/>
              </w:rPr>
              <w:t xml:space="preserve">1.1. </w:t>
            </w:r>
            <w:r w:rsidRPr="006854EA">
              <w:rPr>
                <w:rFonts w:eastAsia="Calibri"/>
                <w:b/>
                <w:i/>
                <w:lang w:val="ru-RU" w:eastAsia="ru-RU"/>
              </w:rPr>
              <w:t>Автоматизированное рабочее место (АРМ)</w:t>
            </w:r>
            <w:r w:rsidRPr="006854EA">
              <w:rPr>
                <w:rFonts w:eastAsia="Calibri"/>
                <w:lang w:val="ru-RU" w:eastAsia="ru-RU"/>
              </w:rPr>
              <w:t xml:space="preserve"> – составная часть Системы Банк-Клиент, устанавливаемая в помещениях Клиента, используемая Клиентом для электронного документооборота с Банком.</w:t>
            </w:r>
          </w:p>
        </w:tc>
      </w:tr>
      <w:tr w:rsidR="004468D1" w:rsidRPr="006854EA" w14:paraId="10EC09F9" w14:textId="77777777" w:rsidTr="002F5D9D">
        <w:trPr>
          <w:trHeight w:val="39"/>
        </w:trPr>
        <w:tc>
          <w:tcPr>
            <w:tcW w:w="10314" w:type="dxa"/>
          </w:tcPr>
          <w:p w14:paraId="22903272" w14:textId="77777777" w:rsidR="004468D1" w:rsidRPr="006854EA" w:rsidRDefault="004468D1" w:rsidP="007C3EAA">
            <w:pPr>
              <w:spacing w:before="60" w:after="60"/>
              <w:ind w:firstLine="709"/>
              <w:jc w:val="both"/>
              <w:rPr>
                <w:rFonts w:eastAsia="Calibri"/>
                <w:lang w:val="ru-RU" w:eastAsia="ru-RU"/>
              </w:rPr>
            </w:pPr>
            <w:r w:rsidRPr="006854EA">
              <w:rPr>
                <w:rFonts w:eastAsia="Calibri"/>
                <w:lang w:val="ru-RU" w:eastAsia="ru-RU"/>
              </w:rPr>
              <w:t xml:space="preserve">1.2. </w:t>
            </w:r>
            <w:r w:rsidRPr="006854EA">
              <w:rPr>
                <w:rFonts w:eastAsia="Calibri"/>
                <w:b/>
                <w:i/>
                <w:lang w:val="ru-RU" w:eastAsia="ru-RU"/>
              </w:rPr>
              <w:t>Авторство Электронного документа</w:t>
            </w:r>
            <w:r w:rsidRPr="006854EA">
              <w:rPr>
                <w:rFonts w:eastAsia="Calibri"/>
                <w:lang w:val="ru-RU" w:eastAsia="ru-RU"/>
              </w:rPr>
              <w:t xml:space="preserve"> – </w:t>
            </w:r>
            <w:r w:rsidR="00DF168E" w:rsidRPr="006854EA">
              <w:rPr>
                <w:rFonts w:eastAsia="Calibri"/>
                <w:lang w:val="ru-RU" w:eastAsia="ru-RU"/>
              </w:rPr>
              <w:t>принадлежность Э</w:t>
            </w:r>
            <w:r w:rsidR="007C3EAA" w:rsidRPr="006854EA">
              <w:rPr>
                <w:rFonts w:eastAsia="Calibri"/>
                <w:lang w:val="ru-RU" w:eastAsia="ru-RU"/>
              </w:rPr>
              <w:t xml:space="preserve">лектронного документа по его созданию и/или обработке одной из Сторон. </w:t>
            </w:r>
          </w:p>
        </w:tc>
      </w:tr>
      <w:tr w:rsidR="004468D1" w:rsidRPr="006854EA" w14:paraId="2A3BFC37" w14:textId="77777777" w:rsidTr="002F5D9D">
        <w:trPr>
          <w:trHeight w:val="39"/>
        </w:trPr>
        <w:tc>
          <w:tcPr>
            <w:tcW w:w="10314" w:type="dxa"/>
          </w:tcPr>
          <w:p w14:paraId="4A473EAB" w14:textId="77777777" w:rsidR="004468D1" w:rsidRPr="006854EA" w:rsidRDefault="004468D1" w:rsidP="002F5D9D">
            <w:pPr>
              <w:spacing w:before="60" w:after="60"/>
              <w:ind w:firstLine="709"/>
              <w:jc w:val="both"/>
              <w:rPr>
                <w:rFonts w:eastAsia="Calibri"/>
                <w:lang w:val="ru-RU" w:eastAsia="ru-RU"/>
              </w:rPr>
            </w:pPr>
            <w:r w:rsidRPr="006854EA">
              <w:rPr>
                <w:rFonts w:eastAsia="Calibri"/>
                <w:lang w:val="ru-RU" w:eastAsia="ru-RU"/>
              </w:rPr>
              <w:t>1.3.</w:t>
            </w:r>
            <w:r w:rsidRPr="006854EA">
              <w:rPr>
                <w:rFonts w:eastAsia="Calibri"/>
                <w:b/>
                <w:lang w:val="ru-RU" w:eastAsia="ru-RU"/>
              </w:rPr>
              <w:t xml:space="preserve"> </w:t>
            </w:r>
            <w:r w:rsidRPr="006854EA">
              <w:rPr>
                <w:rFonts w:eastAsia="Calibri"/>
                <w:b/>
                <w:i/>
                <w:lang w:val="ru-RU" w:eastAsia="ru-RU"/>
              </w:rPr>
              <w:t>Аффилированные Лица</w:t>
            </w:r>
            <w:r w:rsidRPr="006854EA">
              <w:rPr>
                <w:rFonts w:eastAsia="Calibri"/>
                <w:b/>
                <w:lang w:val="ru-RU" w:eastAsia="ru-RU"/>
              </w:rPr>
              <w:t xml:space="preserve"> - </w:t>
            </w:r>
            <w:r w:rsidRPr="006854EA">
              <w:rPr>
                <w:rFonts w:eastAsia="Calibri"/>
                <w:lang w:val="ru-RU" w:eastAsia="ru-RU"/>
              </w:rPr>
              <w:t>имеет то же значение, что и в тексте Федерального закона № 948-1 от 22 марта 1991 г. «О конкуренции и ограничении монополистической деятельности на товарных рынках» (с последующими изменениями и дополнениями).</w:t>
            </w:r>
          </w:p>
        </w:tc>
      </w:tr>
      <w:tr w:rsidR="004468D1" w:rsidRPr="006854EA" w14:paraId="07B2747E" w14:textId="77777777" w:rsidTr="002F5D9D">
        <w:trPr>
          <w:trHeight w:val="39"/>
        </w:trPr>
        <w:tc>
          <w:tcPr>
            <w:tcW w:w="10314" w:type="dxa"/>
          </w:tcPr>
          <w:p w14:paraId="5A479881" w14:textId="77777777" w:rsidR="004468D1" w:rsidRPr="006854EA" w:rsidRDefault="004468D1" w:rsidP="002F5D9D">
            <w:pPr>
              <w:spacing w:before="60" w:after="60"/>
              <w:ind w:firstLine="709"/>
              <w:jc w:val="both"/>
              <w:rPr>
                <w:rFonts w:eastAsia="Calibri"/>
                <w:lang w:val="ru-RU" w:eastAsia="ru-RU"/>
              </w:rPr>
            </w:pPr>
            <w:r w:rsidRPr="006854EA">
              <w:rPr>
                <w:rFonts w:eastAsia="Calibri"/>
                <w:lang w:val="ru-RU" w:eastAsia="ru-RU"/>
              </w:rPr>
              <w:t xml:space="preserve">1.4. </w:t>
            </w:r>
            <w:r w:rsidR="000504C4" w:rsidRPr="006854EA">
              <w:rPr>
                <w:b/>
                <w:i/>
              </w:rPr>
              <w:t>Карточка с образцами подписей и оттиска печати (далее также – «КОП»)</w:t>
            </w:r>
            <w:r w:rsidR="000504C4" w:rsidRPr="006854EA">
              <w:t xml:space="preserve"> - Карточка с образцами подписей и оттиска печати, оформленная  в соответствии с формой, </w:t>
            </w:r>
            <w:r w:rsidR="000504C4" w:rsidRPr="006854EA">
              <w:rPr>
                <w:lang w:val="ru-RU"/>
              </w:rPr>
              <w:t>установленной Банком</w:t>
            </w:r>
            <w:r w:rsidRPr="006854EA">
              <w:rPr>
                <w:rFonts w:eastAsia="Calibri"/>
                <w:lang w:val="ru-RU" w:eastAsia="ru-RU"/>
              </w:rPr>
              <w:t>.</w:t>
            </w:r>
          </w:p>
        </w:tc>
      </w:tr>
      <w:tr w:rsidR="004468D1" w:rsidRPr="006854EA" w14:paraId="27EC520B" w14:textId="77777777" w:rsidTr="002F5D9D">
        <w:trPr>
          <w:trHeight w:val="39"/>
        </w:trPr>
        <w:tc>
          <w:tcPr>
            <w:tcW w:w="10314" w:type="dxa"/>
          </w:tcPr>
          <w:p w14:paraId="642BC144" w14:textId="77777777" w:rsidR="004468D1" w:rsidRPr="006854EA" w:rsidRDefault="004468D1" w:rsidP="002F5D9D">
            <w:pPr>
              <w:tabs>
                <w:tab w:val="left" w:pos="10205"/>
              </w:tabs>
              <w:autoSpaceDE w:val="0"/>
              <w:autoSpaceDN w:val="0"/>
              <w:adjustRightInd w:val="0"/>
              <w:spacing w:before="60" w:after="60"/>
              <w:ind w:firstLine="709"/>
              <w:jc w:val="both"/>
              <w:rPr>
                <w:lang w:val="ru-RU" w:eastAsia="ru-RU"/>
              </w:rPr>
            </w:pPr>
            <w:r w:rsidRPr="006854EA">
              <w:rPr>
                <w:rFonts w:eastAsia="Calibri"/>
                <w:lang w:val="ru-RU" w:eastAsia="ru-RU"/>
              </w:rPr>
              <w:t xml:space="preserve">1.5. </w:t>
            </w:r>
            <w:r w:rsidRPr="006854EA">
              <w:rPr>
                <w:rFonts w:eastAsia="Calibri"/>
                <w:b/>
                <w:i/>
                <w:lang w:val="ru-RU" w:eastAsia="ru-RU"/>
              </w:rPr>
              <w:t>Владелец</w:t>
            </w:r>
            <w:r w:rsidR="006E6503" w:rsidRPr="006854EA">
              <w:rPr>
                <w:rFonts w:eastAsia="Calibri"/>
                <w:b/>
                <w:i/>
                <w:lang w:val="ru-RU" w:eastAsia="ru-RU"/>
              </w:rPr>
              <w:t xml:space="preserve"> сертификата</w:t>
            </w:r>
            <w:r w:rsidRPr="006854EA">
              <w:rPr>
                <w:rFonts w:eastAsia="Calibri"/>
                <w:b/>
                <w:i/>
                <w:lang w:val="ru-RU" w:eastAsia="ru-RU"/>
              </w:rPr>
              <w:t xml:space="preserve"> Ключа</w:t>
            </w:r>
            <w:r w:rsidR="006E6503" w:rsidRPr="006854EA">
              <w:rPr>
                <w:rFonts w:eastAsia="Calibri"/>
                <w:b/>
                <w:i/>
                <w:lang w:val="ru-RU" w:eastAsia="ru-RU"/>
              </w:rPr>
              <w:t xml:space="preserve"> проверки</w:t>
            </w:r>
            <w:r w:rsidRPr="006854EA">
              <w:rPr>
                <w:rFonts w:eastAsia="Calibri"/>
                <w:b/>
                <w:i/>
                <w:lang w:val="ru-RU" w:eastAsia="ru-RU"/>
              </w:rPr>
              <w:t xml:space="preserve"> ЭП - </w:t>
            </w:r>
            <w:r w:rsidRPr="006854EA">
              <w:rPr>
                <w:lang w:val="ru-RU" w:eastAsia="ru-RU"/>
              </w:rPr>
              <w:t>физическое лицо</w:t>
            </w:r>
            <w:r w:rsidRPr="006854EA">
              <w:rPr>
                <w:rFonts w:eastAsia="Calibri"/>
                <w:lang w:val="ru-RU" w:eastAsia="ru-RU"/>
              </w:rPr>
              <w:t xml:space="preserve"> – Уполном</w:t>
            </w:r>
            <w:r w:rsidR="003D6DBD" w:rsidRPr="006854EA">
              <w:rPr>
                <w:rFonts w:eastAsia="Calibri"/>
                <w:lang w:val="ru-RU" w:eastAsia="ru-RU"/>
              </w:rPr>
              <w:t xml:space="preserve">оченный Представитель Стороны, </w:t>
            </w:r>
            <w:r w:rsidRPr="006854EA">
              <w:rPr>
                <w:lang w:val="ru-RU" w:eastAsia="ru-RU"/>
              </w:rPr>
              <w:t>на имя которого Удостоверяющим Центром выдан Ключ ЭП</w:t>
            </w:r>
            <w:r w:rsidR="006E6503" w:rsidRPr="006854EA">
              <w:rPr>
                <w:lang w:val="ru-RU" w:eastAsia="ru-RU"/>
              </w:rPr>
              <w:t xml:space="preserve"> и Ключ проверки ЭП</w:t>
            </w:r>
            <w:r w:rsidRPr="006854EA">
              <w:rPr>
                <w:lang w:val="ru-RU" w:eastAsia="ru-RU"/>
              </w:rPr>
              <w:t>, которое владеет соответствующим Ключом ЭП, позволяющим с помощью СКЗИ создавать свою ЭП в Электронных документах (подписывать Электронные документы).</w:t>
            </w:r>
            <w:r w:rsidR="00D226EA" w:rsidRPr="006854EA">
              <w:rPr>
                <w:lang w:val="ru-RU" w:eastAsia="ru-RU"/>
              </w:rPr>
              <w:t xml:space="preserve"> В применимых согласно действующему законодательству </w:t>
            </w:r>
            <w:r w:rsidR="00EA1C09" w:rsidRPr="006854EA">
              <w:rPr>
                <w:lang w:val="ru-RU" w:eastAsia="ru-RU"/>
              </w:rPr>
              <w:t xml:space="preserve">РФ </w:t>
            </w:r>
            <w:r w:rsidR="00D226EA" w:rsidRPr="006854EA">
              <w:rPr>
                <w:lang w:val="ru-RU" w:eastAsia="ru-RU"/>
              </w:rPr>
              <w:t>случаях</w:t>
            </w:r>
            <w:r w:rsidR="0075052A" w:rsidRPr="006854EA">
              <w:rPr>
                <w:lang w:val="ru-RU" w:eastAsia="ru-RU"/>
              </w:rPr>
              <w:t xml:space="preserve">, а также с учетом технических настроек Системы </w:t>
            </w:r>
            <w:r w:rsidR="000504C4" w:rsidRPr="006854EA">
              <w:rPr>
                <w:lang w:val="ru-RU" w:eastAsia="ru-RU"/>
              </w:rPr>
              <w:t>ДБО</w:t>
            </w:r>
            <w:r w:rsidR="0075052A" w:rsidRPr="006854EA">
              <w:rPr>
                <w:lang w:val="ru-RU" w:eastAsia="ru-RU"/>
              </w:rPr>
              <w:t xml:space="preserve">, </w:t>
            </w:r>
            <w:r w:rsidR="00D226EA" w:rsidRPr="006854EA">
              <w:rPr>
                <w:lang w:val="ru-RU" w:eastAsia="ru-RU"/>
              </w:rPr>
              <w:t>на уполномоченно</w:t>
            </w:r>
            <w:r w:rsidR="0075052A" w:rsidRPr="006854EA">
              <w:rPr>
                <w:lang w:val="ru-RU" w:eastAsia="ru-RU"/>
              </w:rPr>
              <w:t xml:space="preserve">го представителя </w:t>
            </w:r>
            <w:r w:rsidR="00D226EA" w:rsidRPr="006854EA">
              <w:rPr>
                <w:lang w:val="ru-RU" w:eastAsia="ru-RU"/>
              </w:rPr>
              <w:t xml:space="preserve">должна быть оформлена </w:t>
            </w:r>
            <w:r w:rsidR="0075052A" w:rsidRPr="006854EA">
              <w:rPr>
                <w:lang w:val="ru-RU" w:eastAsia="ru-RU"/>
              </w:rPr>
              <w:lastRenderedPageBreak/>
              <w:t xml:space="preserve">доверенность </w:t>
            </w:r>
            <w:r w:rsidR="00EA1C09" w:rsidRPr="006854EA">
              <w:rPr>
                <w:lang w:val="ru-RU" w:eastAsia="ru-RU"/>
              </w:rPr>
              <w:t xml:space="preserve">в машиночитаемом виде </w:t>
            </w:r>
            <w:r w:rsidR="0075052A" w:rsidRPr="006854EA">
              <w:rPr>
                <w:lang w:val="ru-RU" w:eastAsia="ru-RU"/>
              </w:rPr>
              <w:t xml:space="preserve">в порядке, установленном </w:t>
            </w:r>
            <w:r w:rsidR="0075052A" w:rsidRPr="006854EA">
              <w:rPr>
                <w:rFonts w:eastAsia="Calibri"/>
                <w:lang w:val="ru-RU" w:eastAsia="ru-RU"/>
              </w:rPr>
              <w:t xml:space="preserve">Федеральным законом № 63 «Об электронной подписи». </w:t>
            </w:r>
          </w:p>
          <w:p w14:paraId="7DA23015" w14:textId="77777777" w:rsidR="004468D1" w:rsidRPr="006854EA" w:rsidRDefault="004468D1" w:rsidP="002F5D9D">
            <w:pPr>
              <w:tabs>
                <w:tab w:val="left" w:pos="10205"/>
              </w:tabs>
              <w:autoSpaceDE w:val="0"/>
              <w:autoSpaceDN w:val="0"/>
              <w:adjustRightInd w:val="0"/>
              <w:spacing w:before="60" w:after="60"/>
              <w:ind w:firstLine="709"/>
              <w:jc w:val="both"/>
              <w:rPr>
                <w:rFonts w:eastAsia="Calibri"/>
                <w:b/>
                <w:lang w:val="ru-RU" w:eastAsia="ru-RU"/>
              </w:rPr>
            </w:pPr>
            <w:r w:rsidRPr="006854EA">
              <w:rPr>
                <w:rFonts w:eastAsia="Calibri"/>
                <w:b/>
                <w:lang w:val="ru-RU" w:eastAsia="ru-RU"/>
              </w:rPr>
              <w:t>Владельцами</w:t>
            </w:r>
            <w:r w:rsidR="006E6503" w:rsidRPr="006854EA">
              <w:rPr>
                <w:rFonts w:eastAsia="Calibri"/>
                <w:b/>
                <w:lang w:val="ru-RU" w:eastAsia="ru-RU"/>
              </w:rPr>
              <w:t xml:space="preserve"> сертификата</w:t>
            </w:r>
            <w:r w:rsidRPr="006854EA">
              <w:rPr>
                <w:rFonts w:eastAsia="Calibri"/>
                <w:b/>
                <w:lang w:val="ru-RU" w:eastAsia="ru-RU"/>
              </w:rPr>
              <w:t xml:space="preserve"> Ключа</w:t>
            </w:r>
            <w:r w:rsidR="006E6503" w:rsidRPr="006854EA">
              <w:rPr>
                <w:rFonts w:eastAsia="Calibri"/>
                <w:b/>
                <w:lang w:val="ru-RU" w:eastAsia="ru-RU"/>
              </w:rPr>
              <w:t xml:space="preserve"> проверки</w:t>
            </w:r>
            <w:r w:rsidRPr="006854EA">
              <w:rPr>
                <w:rFonts w:eastAsia="Calibri"/>
                <w:b/>
                <w:lang w:val="ru-RU" w:eastAsia="ru-RU"/>
              </w:rPr>
              <w:t xml:space="preserve"> ЭП Клиента могут быть:</w:t>
            </w:r>
          </w:p>
          <w:p w14:paraId="521B826D" w14:textId="77777777" w:rsidR="004468D1" w:rsidRPr="006854EA" w:rsidRDefault="004468D1" w:rsidP="002F5D9D">
            <w:pPr>
              <w:tabs>
                <w:tab w:val="left" w:pos="10205"/>
              </w:tabs>
              <w:autoSpaceDE w:val="0"/>
              <w:autoSpaceDN w:val="0"/>
              <w:adjustRightInd w:val="0"/>
              <w:spacing w:before="60" w:after="60"/>
              <w:ind w:firstLine="709"/>
              <w:jc w:val="both"/>
              <w:rPr>
                <w:lang w:val="ru-RU" w:eastAsia="ru-RU"/>
              </w:rPr>
            </w:pPr>
            <w:r w:rsidRPr="006854EA">
              <w:rPr>
                <w:rFonts w:eastAsia="Calibri"/>
                <w:b/>
                <w:lang w:val="ru-RU" w:eastAsia="ru-RU"/>
              </w:rPr>
              <w:t>Владелец</w:t>
            </w:r>
            <w:r w:rsidR="006E6503" w:rsidRPr="006854EA">
              <w:rPr>
                <w:rFonts w:eastAsia="Calibri"/>
                <w:b/>
                <w:lang w:val="ru-RU" w:eastAsia="ru-RU"/>
              </w:rPr>
              <w:t xml:space="preserve"> сертификата</w:t>
            </w:r>
            <w:r w:rsidRPr="006854EA">
              <w:rPr>
                <w:rFonts w:eastAsia="Calibri"/>
                <w:b/>
                <w:lang w:val="ru-RU" w:eastAsia="ru-RU"/>
              </w:rPr>
              <w:t xml:space="preserve"> Ключа</w:t>
            </w:r>
            <w:r w:rsidR="006E6503" w:rsidRPr="006854EA">
              <w:rPr>
                <w:rFonts w:eastAsia="Calibri"/>
                <w:b/>
                <w:lang w:val="ru-RU" w:eastAsia="ru-RU"/>
              </w:rPr>
              <w:t xml:space="preserve"> проверки</w:t>
            </w:r>
            <w:r w:rsidRPr="006854EA">
              <w:rPr>
                <w:rFonts w:eastAsia="Calibri"/>
                <w:b/>
                <w:lang w:val="ru-RU" w:eastAsia="ru-RU"/>
              </w:rPr>
              <w:t xml:space="preserve"> ЭП по </w:t>
            </w:r>
            <w:r w:rsidRPr="006854EA">
              <w:rPr>
                <w:b/>
                <w:lang w:val="ru-RU" w:eastAsia="ru-RU"/>
              </w:rPr>
              <w:t>Электронным расчетным документам</w:t>
            </w:r>
            <w:r w:rsidRPr="006854EA">
              <w:rPr>
                <w:lang w:val="ru-RU" w:eastAsia="ru-RU"/>
              </w:rPr>
              <w:t xml:space="preserve"> –</w:t>
            </w:r>
            <w:r w:rsidRPr="006854EA">
              <w:rPr>
                <w:rFonts w:eastAsia="Calibri"/>
                <w:lang w:val="ru-RU" w:eastAsia="ru-RU"/>
              </w:rPr>
              <w:t xml:space="preserve"> Владелец</w:t>
            </w:r>
            <w:r w:rsidR="006E6503" w:rsidRPr="006854EA">
              <w:rPr>
                <w:rFonts w:eastAsia="Calibri"/>
                <w:lang w:val="ru-RU" w:eastAsia="ru-RU"/>
              </w:rPr>
              <w:t xml:space="preserve"> сертификата</w:t>
            </w:r>
            <w:r w:rsidRPr="006854EA">
              <w:rPr>
                <w:rFonts w:eastAsia="Calibri"/>
                <w:lang w:val="ru-RU" w:eastAsia="ru-RU"/>
              </w:rPr>
              <w:t xml:space="preserve"> Ключа</w:t>
            </w:r>
            <w:r w:rsidR="006E6503" w:rsidRPr="006854EA">
              <w:rPr>
                <w:rFonts w:eastAsia="Calibri"/>
                <w:lang w:val="ru-RU" w:eastAsia="ru-RU"/>
              </w:rPr>
              <w:t xml:space="preserve"> проверки</w:t>
            </w:r>
            <w:r w:rsidRPr="006854EA">
              <w:rPr>
                <w:rFonts w:eastAsia="Calibri"/>
                <w:lang w:val="ru-RU" w:eastAsia="ru-RU"/>
              </w:rPr>
              <w:t xml:space="preserve"> ЭП</w:t>
            </w:r>
            <w:r w:rsidRPr="006854EA">
              <w:rPr>
                <w:lang w:val="ru-RU" w:eastAsia="ru-RU"/>
              </w:rPr>
              <w:t xml:space="preserve">, владеющий соответствующим Ключом ЭП, позволяющим с помощью СКЗИ создавать свою ЭП в Электронных расчетных документах и связанных с ними Электронных служебно-информационных документах. В качестве </w:t>
            </w:r>
            <w:r w:rsidRPr="006854EA">
              <w:rPr>
                <w:rFonts w:eastAsia="Calibri"/>
                <w:lang w:val="ru-RU" w:eastAsia="ru-RU"/>
              </w:rPr>
              <w:t>Владельца</w:t>
            </w:r>
            <w:r w:rsidR="006E6503" w:rsidRPr="006854EA">
              <w:rPr>
                <w:rFonts w:eastAsia="Calibri"/>
                <w:lang w:val="ru-RU" w:eastAsia="ru-RU"/>
              </w:rPr>
              <w:t xml:space="preserve"> сертификата</w:t>
            </w:r>
            <w:r w:rsidRPr="006854EA">
              <w:rPr>
                <w:rFonts w:eastAsia="Calibri"/>
                <w:lang w:val="ru-RU" w:eastAsia="ru-RU"/>
              </w:rPr>
              <w:t xml:space="preserve"> Ключа</w:t>
            </w:r>
            <w:r w:rsidR="006E6503" w:rsidRPr="006854EA">
              <w:rPr>
                <w:rFonts w:eastAsia="Calibri"/>
                <w:lang w:val="ru-RU" w:eastAsia="ru-RU"/>
              </w:rPr>
              <w:t xml:space="preserve"> проверки</w:t>
            </w:r>
            <w:r w:rsidRPr="006854EA">
              <w:rPr>
                <w:rFonts w:eastAsia="Calibri"/>
                <w:lang w:val="ru-RU" w:eastAsia="ru-RU"/>
              </w:rPr>
              <w:t xml:space="preserve"> ЭП по </w:t>
            </w:r>
            <w:r w:rsidRPr="006854EA">
              <w:rPr>
                <w:lang w:val="ru-RU" w:eastAsia="ru-RU"/>
              </w:rPr>
              <w:t xml:space="preserve">Электронным расчетным документам могут выступать исключительно Уполномоченные Представители Клиента, заявленные в </w:t>
            </w:r>
            <w:r w:rsidR="000504C4" w:rsidRPr="006854EA">
              <w:rPr>
                <w:lang w:val="ru-RU" w:eastAsia="ru-RU"/>
              </w:rPr>
              <w:t>КОП</w:t>
            </w:r>
            <w:r w:rsidRPr="006854EA">
              <w:rPr>
                <w:lang w:val="ru-RU" w:eastAsia="ru-RU"/>
              </w:rPr>
              <w:t xml:space="preserve"> Клиента, действующей в Банке на дату подписания Электронного расчетного документа.</w:t>
            </w:r>
          </w:p>
          <w:p w14:paraId="04675F8D" w14:textId="77777777" w:rsidR="004468D1" w:rsidRPr="006854EA" w:rsidRDefault="004468D1" w:rsidP="002F5D9D">
            <w:pPr>
              <w:tabs>
                <w:tab w:val="left" w:pos="10205"/>
              </w:tabs>
              <w:autoSpaceDE w:val="0"/>
              <w:autoSpaceDN w:val="0"/>
              <w:adjustRightInd w:val="0"/>
              <w:spacing w:before="60" w:after="60"/>
              <w:ind w:firstLine="709"/>
              <w:jc w:val="both"/>
              <w:rPr>
                <w:lang w:val="ru-RU" w:eastAsia="ru-RU"/>
              </w:rPr>
            </w:pPr>
            <w:r w:rsidRPr="006854EA">
              <w:rPr>
                <w:rFonts w:eastAsia="Calibri"/>
                <w:b/>
                <w:lang w:val="ru-RU" w:eastAsia="ru-RU"/>
              </w:rPr>
              <w:t>Владелец</w:t>
            </w:r>
            <w:r w:rsidR="006E6503" w:rsidRPr="006854EA">
              <w:rPr>
                <w:rFonts w:eastAsia="Calibri"/>
                <w:b/>
                <w:lang w:val="ru-RU" w:eastAsia="ru-RU"/>
              </w:rPr>
              <w:t xml:space="preserve"> сертификата</w:t>
            </w:r>
            <w:r w:rsidRPr="006854EA">
              <w:rPr>
                <w:rFonts w:eastAsia="Calibri"/>
                <w:b/>
                <w:lang w:val="ru-RU" w:eastAsia="ru-RU"/>
              </w:rPr>
              <w:t xml:space="preserve"> Ключа</w:t>
            </w:r>
            <w:r w:rsidR="006E6503" w:rsidRPr="006854EA">
              <w:rPr>
                <w:rFonts w:eastAsia="Calibri"/>
                <w:b/>
                <w:lang w:val="ru-RU" w:eastAsia="ru-RU"/>
              </w:rPr>
              <w:t xml:space="preserve"> проверки</w:t>
            </w:r>
            <w:r w:rsidRPr="006854EA">
              <w:rPr>
                <w:rFonts w:eastAsia="Calibri"/>
                <w:b/>
                <w:lang w:val="ru-RU" w:eastAsia="ru-RU"/>
              </w:rPr>
              <w:t xml:space="preserve"> ЭП по </w:t>
            </w:r>
            <w:r w:rsidRPr="006854EA">
              <w:rPr>
                <w:b/>
                <w:lang w:val="ru-RU" w:eastAsia="ru-RU"/>
              </w:rPr>
              <w:t>Электронным правоустанавливающим документам –</w:t>
            </w:r>
            <w:r w:rsidRPr="006854EA">
              <w:rPr>
                <w:rFonts w:eastAsia="Calibri"/>
                <w:lang w:val="ru-RU" w:eastAsia="ru-RU"/>
              </w:rPr>
              <w:t xml:space="preserve"> Владелец</w:t>
            </w:r>
            <w:r w:rsidR="006E6503" w:rsidRPr="006854EA">
              <w:rPr>
                <w:rFonts w:eastAsia="Calibri"/>
                <w:lang w:val="ru-RU" w:eastAsia="ru-RU"/>
              </w:rPr>
              <w:t xml:space="preserve"> сертификата</w:t>
            </w:r>
            <w:r w:rsidRPr="006854EA">
              <w:rPr>
                <w:rFonts w:eastAsia="Calibri"/>
                <w:lang w:val="ru-RU" w:eastAsia="ru-RU"/>
              </w:rPr>
              <w:t xml:space="preserve"> Ключа</w:t>
            </w:r>
            <w:r w:rsidR="006E6503" w:rsidRPr="006854EA">
              <w:rPr>
                <w:rFonts w:eastAsia="Calibri"/>
                <w:lang w:val="ru-RU" w:eastAsia="ru-RU"/>
              </w:rPr>
              <w:t xml:space="preserve"> проверки</w:t>
            </w:r>
            <w:r w:rsidRPr="006854EA">
              <w:rPr>
                <w:rFonts w:eastAsia="Calibri"/>
                <w:lang w:val="ru-RU" w:eastAsia="ru-RU"/>
              </w:rPr>
              <w:t xml:space="preserve"> ЭП</w:t>
            </w:r>
            <w:r w:rsidRPr="006854EA">
              <w:rPr>
                <w:lang w:val="ru-RU" w:eastAsia="ru-RU"/>
              </w:rPr>
              <w:t xml:space="preserve">, владеющий соответствующим Ключом ЭП, позволяющим с помощью СКЗИ создавать свою ЭП в Электронных правоустанавливающих документах и связанных с ними Электронных служебно-информационных документах. В качестве </w:t>
            </w:r>
            <w:r w:rsidRPr="006854EA">
              <w:rPr>
                <w:rFonts w:eastAsia="Calibri"/>
                <w:lang w:val="ru-RU" w:eastAsia="ru-RU"/>
              </w:rPr>
              <w:t>Владельца</w:t>
            </w:r>
            <w:r w:rsidR="00F25517" w:rsidRPr="006854EA">
              <w:rPr>
                <w:rFonts w:eastAsia="Calibri"/>
                <w:lang w:val="ru-RU" w:eastAsia="ru-RU"/>
              </w:rPr>
              <w:t xml:space="preserve"> сертификата</w:t>
            </w:r>
            <w:r w:rsidRPr="006854EA">
              <w:rPr>
                <w:rFonts w:eastAsia="Calibri"/>
                <w:lang w:val="ru-RU" w:eastAsia="ru-RU"/>
              </w:rPr>
              <w:t xml:space="preserve"> Ключа</w:t>
            </w:r>
            <w:r w:rsidR="00F25517" w:rsidRPr="006854EA">
              <w:rPr>
                <w:rFonts w:eastAsia="Calibri"/>
                <w:lang w:val="ru-RU" w:eastAsia="ru-RU"/>
              </w:rPr>
              <w:t xml:space="preserve"> проверки</w:t>
            </w:r>
            <w:r w:rsidRPr="006854EA">
              <w:rPr>
                <w:rFonts w:eastAsia="Calibri"/>
                <w:lang w:val="ru-RU" w:eastAsia="ru-RU"/>
              </w:rPr>
              <w:t xml:space="preserve"> ЭП по </w:t>
            </w:r>
            <w:r w:rsidRPr="006854EA">
              <w:rPr>
                <w:lang w:val="ru-RU" w:eastAsia="ru-RU"/>
              </w:rPr>
              <w:t>Электронным правоустанавливающим документам могут выступать исключительно Уполномоченные Представители Клиента, надлежащим образом уполномоченные Клиентом на совершение соответствующих действий на дату подписания Электронного правоустанавливающего документа.</w:t>
            </w:r>
          </w:p>
          <w:p w14:paraId="0CC9506F" w14:textId="77777777" w:rsidR="00576B96" w:rsidRPr="006854EA" w:rsidRDefault="00BA66D5" w:rsidP="00576B96">
            <w:pPr>
              <w:tabs>
                <w:tab w:val="left" w:pos="10205"/>
              </w:tabs>
              <w:autoSpaceDE w:val="0"/>
              <w:autoSpaceDN w:val="0"/>
              <w:adjustRightInd w:val="0"/>
              <w:spacing w:before="60" w:after="60"/>
              <w:ind w:firstLine="709"/>
              <w:jc w:val="both"/>
              <w:rPr>
                <w:lang w:val="ru-RU" w:eastAsia="ru-RU"/>
              </w:rPr>
            </w:pPr>
            <w:r w:rsidRPr="006854EA">
              <w:rPr>
                <w:b/>
                <w:bCs/>
                <w:lang w:val="ru-RU" w:eastAsia="ru-RU"/>
              </w:rPr>
              <w:t xml:space="preserve">Владелец сертификата Ключа проверки ЭП без права подписи - </w:t>
            </w:r>
            <w:r w:rsidRPr="006854EA">
              <w:rPr>
                <w:rFonts w:eastAsia="Calibri"/>
                <w:lang w:val="ru-RU" w:eastAsia="ru-RU"/>
              </w:rPr>
              <w:t>Владелец сертификата Ключа проверки ЭП</w:t>
            </w:r>
            <w:r w:rsidRPr="006854EA">
              <w:rPr>
                <w:lang w:val="ru-RU" w:eastAsia="ru-RU"/>
              </w:rPr>
              <w:t>, владеющий соответствующим Ключом ЭП без права подписи.</w:t>
            </w:r>
            <w:r w:rsidR="00576B96" w:rsidRPr="006854EA">
              <w:rPr>
                <w:lang w:val="ru-RU" w:eastAsia="ru-RU"/>
              </w:rPr>
              <w:t xml:space="preserve"> В качестве </w:t>
            </w:r>
            <w:r w:rsidR="00576B96" w:rsidRPr="006854EA">
              <w:rPr>
                <w:rFonts w:eastAsia="Calibri"/>
                <w:lang w:val="ru-RU" w:eastAsia="ru-RU"/>
              </w:rPr>
              <w:t xml:space="preserve">Владельца сертификата Ключа проверки ЭП без права подписи </w:t>
            </w:r>
            <w:r w:rsidR="00576B96" w:rsidRPr="006854EA">
              <w:rPr>
                <w:lang w:val="ru-RU" w:eastAsia="ru-RU"/>
              </w:rPr>
              <w:t>могут выступать исключительно Уполномоченные Представители Клиента, надлежащим образом уполномоченные Клиентом.</w:t>
            </w:r>
          </w:p>
          <w:p w14:paraId="221F6C3F" w14:textId="77777777" w:rsidR="00BA66D5" w:rsidRPr="006854EA" w:rsidRDefault="00BA66D5" w:rsidP="00BA66D5">
            <w:pPr>
              <w:tabs>
                <w:tab w:val="left" w:pos="10205"/>
              </w:tabs>
              <w:autoSpaceDE w:val="0"/>
              <w:autoSpaceDN w:val="0"/>
              <w:adjustRightInd w:val="0"/>
              <w:spacing w:before="60" w:after="60"/>
              <w:ind w:firstLine="709"/>
              <w:jc w:val="both"/>
              <w:rPr>
                <w:b/>
                <w:lang w:val="ru-RU" w:eastAsia="ru-RU"/>
              </w:rPr>
            </w:pPr>
          </w:p>
          <w:p w14:paraId="2A887006" w14:textId="77777777" w:rsidR="00BA66D5" w:rsidRPr="006854EA" w:rsidRDefault="00BA66D5" w:rsidP="002F5D9D">
            <w:pPr>
              <w:tabs>
                <w:tab w:val="left" w:pos="10205"/>
              </w:tabs>
              <w:autoSpaceDE w:val="0"/>
              <w:autoSpaceDN w:val="0"/>
              <w:adjustRightInd w:val="0"/>
              <w:spacing w:before="60" w:after="60"/>
              <w:ind w:firstLine="709"/>
              <w:jc w:val="both"/>
              <w:rPr>
                <w:lang w:val="ru-RU" w:eastAsia="ru-RU"/>
              </w:rPr>
            </w:pPr>
          </w:p>
          <w:p w14:paraId="4F3E666D" w14:textId="77777777" w:rsidR="004468D1" w:rsidRPr="006854EA" w:rsidRDefault="004468D1" w:rsidP="006854EA">
            <w:pPr>
              <w:spacing w:before="60" w:after="60"/>
              <w:rPr>
                <w:rFonts w:eastAsia="Calibri"/>
                <w:lang w:val="ru-RU" w:eastAsia="ru-RU"/>
              </w:rPr>
            </w:pPr>
          </w:p>
        </w:tc>
      </w:tr>
      <w:tr w:rsidR="00540735" w:rsidRPr="006854EA" w14:paraId="664A72A8" w14:textId="77777777" w:rsidTr="002F5D9D">
        <w:trPr>
          <w:trHeight w:val="39"/>
        </w:trPr>
        <w:tc>
          <w:tcPr>
            <w:tcW w:w="10314" w:type="dxa"/>
          </w:tcPr>
          <w:p w14:paraId="30143FCC" w14:textId="77777777" w:rsidR="00540735" w:rsidRPr="006854EA" w:rsidRDefault="00540735" w:rsidP="002F5D9D">
            <w:pPr>
              <w:spacing w:before="60" w:after="60"/>
              <w:ind w:firstLine="709"/>
              <w:rPr>
                <w:rFonts w:eastAsia="Calibri"/>
                <w:lang w:val="ru-RU" w:eastAsia="ru-RU"/>
              </w:rPr>
            </w:pPr>
            <w:r w:rsidRPr="006854EA">
              <w:rPr>
                <w:rFonts w:eastAsia="Calibri"/>
                <w:lang w:val="ru-RU" w:eastAsia="ru-RU"/>
              </w:rPr>
              <w:lastRenderedPageBreak/>
              <w:t xml:space="preserve">1.6. </w:t>
            </w:r>
            <w:r w:rsidRPr="006854EA">
              <w:rPr>
                <w:rFonts w:eastAsia="Calibri"/>
                <w:b/>
                <w:i/>
                <w:lang w:val="ru-RU" w:eastAsia="ru-RU"/>
              </w:rPr>
              <w:t xml:space="preserve">Действующий </w:t>
            </w:r>
            <w:r w:rsidR="004468D1" w:rsidRPr="006854EA">
              <w:rPr>
                <w:rFonts w:eastAsia="Calibri"/>
                <w:b/>
                <w:i/>
                <w:lang w:val="ru-RU" w:eastAsia="ru-RU"/>
              </w:rPr>
              <w:t>Ключ проверки</w:t>
            </w:r>
            <w:r w:rsidRPr="006854EA">
              <w:rPr>
                <w:rFonts w:eastAsia="Calibri"/>
                <w:b/>
                <w:i/>
                <w:lang w:val="ru-RU" w:eastAsia="ru-RU"/>
              </w:rPr>
              <w:t xml:space="preserve"> </w:t>
            </w:r>
            <w:r w:rsidR="00AA1E6F" w:rsidRPr="006854EA">
              <w:rPr>
                <w:rFonts w:eastAsia="Calibri"/>
                <w:b/>
                <w:i/>
                <w:lang w:val="ru-RU" w:eastAsia="ru-RU"/>
              </w:rPr>
              <w:t>ЭП</w:t>
            </w:r>
            <w:r w:rsidRPr="006854EA">
              <w:rPr>
                <w:rFonts w:eastAsia="Calibri"/>
                <w:b/>
                <w:i/>
                <w:lang w:val="ru-RU" w:eastAsia="ru-RU"/>
              </w:rPr>
              <w:t xml:space="preserve"> – </w:t>
            </w:r>
            <w:r w:rsidR="004468D1" w:rsidRPr="006854EA">
              <w:rPr>
                <w:rFonts w:eastAsia="Calibri"/>
                <w:lang w:val="ru-RU" w:eastAsia="ru-RU"/>
              </w:rPr>
              <w:t>Ключ проверки</w:t>
            </w:r>
            <w:r w:rsidRPr="006854EA">
              <w:rPr>
                <w:rFonts w:eastAsia="Calibri"/>
                <w:lang w:val="ru-RU" w:eastAsia="ru-RU"/>
              </w:rPr>
              <w:t xml:space="preserve"> </w:t>
            </w:r>
            <w:r w:rsidR="00AA1E6F" w:rsidRPr="006854EA">
              <w:rPr>
                <w:rFonts w:eastAsia="Calibri"/>
                <w:lang w:val="ru-RU" w:eastAsia="ru-RU"/>
              </w:rPr>
              <w:t>ЭП</w:t>
            </w:r>
            <w:r w:rsidRPr="006854EA">
              <w:rPr>
                <w:rFonts w:eastAsia="Calibri"/>
                <w:lang w:val="ru-RU" w:eastAsia="ru-RU"/>
              </w:rPr>
              <w:t xml:space="preserve"> Стороны, действующий на определенный момент времени при условии</w:t>
            </w:r>
            <w:r w:rsidR="003D6DBD" w:rsidRPr="006854EA">
              <w:rPr>
                <w:rFonts w:eastAsia="Calibri"/>
                <w:lang w:val="ru-RU" w:eastAsia="ru-RU"/>
              </w:rPr>
              <w:t>,</w:t>
            </w:r>
            <w:r w:rsidRPr="006854EA">
              <w:rPr>
                <w:rFonts w:eastAsia="Calibri"/>
                <w:lang w:val="ru-RU" w:eastAsia="ru-RU"/>
              </w:rPr>
              <w:t xml:space="preserve"> если:</w:t>
            </w:r>
          </w:p>
          <w:p w14:paraId="13E039BF" w14:textId="77777777" w:rsidR="00540735" w:rsidRPr="006854EA" w:rsidRDefault="00540735" w:rsidP="002F5D9D">
            <w:pPr>
              <w:numPr>
                <w:ilvl w:val="0"/>
                <w:numId w:val="20"/>
              </w:numPr>
              <w:tabs>
                <w:tab w:val="num" w:pos="1440"/>
              </w:tabs>
              <w:spacing w:before="60" w:after="60"/>
              <w:ind w:left="1440" w:hanging="447"/>
              <w:jc w:val="both"/>
              <w:rPr>
                <w:rFonts w:eastAsia="Calibri"/>
                <w:lang w:val="ru-RU" w:eastAsia="ru-RU"/>
              </w:rPr>
            </w:pPr>
            <w:r w:rsidRPr="006854EA">
              <w:rPr>
                <w:rFonts w:eastAsia="Calibri"/>
                <w:lang w:val="ru-RU" w:eastAsia="ru-RU"/>
              </w:rPr>
              <w:t>наступил момент времени начала действия Сертификата Ключа</w:t>
            </w:r>
            <w:r w:rsidR="004468D1" w:rsidRPr="006854EA">
              <w:rPr>
                <w:rFonts w:eastAsia="Calibri"/>
                <w:lang w:val="ru-RU" w:eastAsia="ru-RU"/>
              </w:rPr>
              <w:t xml:space="preserve"> проверки</w:t>
            </w:r>
            <w:r w:rsidRPr="006854EA">
              <w:rPr>
                <w:rFonts w:eastAsia="Calibri"/>
                <w:lang w:val="ru-RU" w:eastAsia="ru-RU"/>
              </w:rPr>
              <w:t xml:space="preserve"> </w:t>
            </w:r>
            <w:r w:rsidR="00AA1E6F" w:rsidRPr="006854EA">
              <w:rPr>
                <w:rFonts w:eastAsia="Calibri"/>
                <w:lang w:val="ru-RU" w:eastAsia="ru-RU"/>
              </w:rPr>
              <w:t>ЭП</w:t>
            </w:r>
            <w:r w:rsidRPr="006854EA">
              <w:rPr>
                <w:rFonts w:eastAsia="Calibri"/>
                <w:lang w:val="ru-RU" w:eastAsia="ru-RU"/>
              </w:rPr>
              <w:t>;</w:t>
            </w:r>
          </w:p>
          <w:p w14:paraId="1C14168D" w14:textId="77777777" w:rsidR="00540735" w:rsidRPr="006854EA" w:rsidRDefault="00540735" w:rsidP="002F5D9D">
            <w:pPr>
              <w:numPr>
                <w:ilvl w:val="0"/>
                <w:numId w:val="20"/>
              </w:numPr>
              <w:tabs>
                <w:tab w:val="num" w:pos="1440"/>
              </w:tabs>
              <w:spacing w:before="60" w:after="60"/>
              <w:ind w:left="1440" w:hanging="447"/>
              <w:jc w:val="both"/>
              <w:rPr>
                <w:rFonts w:eastAsia="Calibri"/>
                <w:lang w:val="ru-RU" w:eastAsia="ru-RU"/>
              </w:rPr>
            </w:pPr>
            <w:r w:rsidRPr="006854EA">
              <w:rPr>
                <w:rFonts w:eastAsia="Calibri"/>
                <w:lang w:val="ru-RU" w:eastAsia="ru-RU"/>
              </w:rPr>
              <w:t>срок действия Сертификата Ключа</w:t>
            </w:r>
            <w:r w:rsidR="004468D1" w:rsidRPr="006854EA">
              <w:rPr>
                <w:rFonts w:eastAsia="Calibri"/>
                <w:lang w:val="ru-RU" w:eastAsia="ru-RU"/>
              </w:rPr>
              <w:t xml:space="preserve"> проверки</w:t>
            </w:r>
            <w:r w:rsidRPr="006854EA">
              <w:rPr>
                <w:rFonts w:eastAsia="Calibri"/>
                <w:lang w:val="ru-RU" w:eastAsia="ru-RU"/>
              </w:rPr>
              <w:t xml:space="preserve"> </w:t>
            </w:r>
            <w:r w:rsidR="00AA1E6F" w:rsidRPr="006854EA">
              <w:rPr>
                <w:rFonts w:eastAsia="Calibri"/>
                <w:lang w:val="ru-RU" w:eastAsia="ru-RU"/>
              </w:rPr>
              <w:t>ЭП</w:t>
            </w:r>
            <w:r w:rsidRPr="006854EA">
              <w:rPr>
                <w:rFonts w:eastAsia="Calibri"/>
                <w:lang w:val="ru-RU" w:eastAsia="ru-RU"/>
              </w:rPr>
              <w:t xml:space="preserve"> не истек;</w:t>
            </w:r>
          </w:p>
          <w:p w14:paraId="49B1E19C" w14:textId="77777777" w:rsidR="007C3EAA" w:rsidRPr="006854EA" w:rsidRDefault="00540735" w:rsidP="006252A6">
            <w:pPr>
              <w:numPr>
                <w:ilvl w:val="0"/>
                <w:numId w:val="20"/>
              </w:numPr>
              <w:tabs>
                <w:tab w:val="num" w:pos="1440"/>
              </w:tabs>
              <w:spacing w:before="60" w:after="60"/>
              <w:ind w:left="1440" w:hanging="447"/>
              <w:jc w:val="both"/>
              <w:rPr>
                <w:rFonts w:eastAsia="Calibri"/>
                <w:lang w:val="ru-RU" w:eastAsia="ru-RU"/>
              </w:rPr>
            </w:pPr>
            <w:r w:rsidRPr="006854EA">
              <w:rPr>
                <w:rFonts w:eastAsia="Calibri"/>
                <w:lang w:val="ru-RU" w:eastAsia="ru-RU"/>
              </w:rPr>
              <w:t>Сертификат Ключа</w:t>
            </w:r>
            <w:r w:rsidR="004468D1" w:rsidRPr="006854EA">
              <w:rPr>
                <w:rFonts w:eastAsia="Calibri"/>
                <w:lang w:val="ru-RU" w:eastAsia="ru-RU"/>
              </w:rPr>
              <w:t xml:space="preserve"> проверки</w:t>
            </w:r>
            <w:r w:rsidRPr="006854EA">
              <w:rPr>
                <w:rFonts w:eastAsia="Calibri"/>
                <w:lang w:val="ru-RU" w:eastAsia="ru-RU"/>
              </w:rPr>
              <w:t xml:space="preserve"> </w:t>
            </w:r>
            <w:r w:rsidR="00AA1E6F" w:rsidRPr="006854EA">
              <w:rPr>
                <w:rFonts w:eastAsia="Calibri"/>
                <w:lang w:val="ru-RU" w:eastAsia="ru-RU"/>
              </w:rPr>
              <w:t>ЭП</w:t>
            </w:r>
            <w:r w:rsidRPr="006854EA">
              <w:rPr>
                <w:rFonts w:eastAsia="Calibri"/>
                <w:lang w:val="ru-RU" w:eastAsia="ru-RU"/>
              </w:rPr>
              <w:t xml:space="preserve"> не аннулирован (</w:t>
            </w:r>
            <w:r w:rsidR="004468D1" w:rsidRPr="006854EA">
              <w:rPr>
                <w:rFonts w:eastAsia="Calibri"/>
                <w:lang w:val="ru-RU" w:eastAsia="ru-RU"/>
              </w:rPr>
              <w:t xml:space="preserve">не </w:t>
            </w:r>
            <w:r w:rsidRPr="006854EA">
              <w:rPr>
                <w:rFonts w:eastAsia="Calibri"/>
                <w:lang w:val="ru-RU" w:eastAsia="ru-RU"/>
              </w:rPr>
              <w:t xml:space="preserve">отозван) и действие его не приостановлено по основаниям, предусмотренным настоящими Правилами и/или </w:t>
            </w:r>
            <w:r w:rsidR="00725435" w:rsidRPr="006854EA">
              <w:rPr>
                <w:rFonts w:eastAsia="Calibri"/>
                <w:lang w:val="ru-RU" w:eastAsia="ru-RU"/>
              </w:rPr>
              <w:t>Порядком</w:t>
            </w:r>
            <w:r w:rsidR="007C3EAA" w:rsidRPr="006854EA">
              <w:rPr>
                <w:rFonts w:eastAsia="Calibri"/>
                <w:lang w:val="ru-RU" w:eastAsia="ru-RU"/>
              </w:rPr>
              <w:t>;</w:t>
            </w:r>
          </w:p>
          <w:p w14:paraId="4828F4F7" w14:textId="77777777" w:rsidR="00540735" w:rsidRPr="006854EA" w:rsidRDefault="00540735" w:rsidP="006252A6">
            <w:pPr>
              <w:tabs>
                <w:tab w:val="num" w:pos="1440"/>
              </w:tabs>
              <w:spacing w:before="60" w:after="60"/>
              <w:ind w:left="993"/>
              <w:jc w:val="both"/>
              <w:rPr>
                <w:rFonts w:eastAsia="Calibri"/>
                <w:lang w:val="ru-RU" w:eastAsia="ru-RU"/>
              </w:rPr>
            </w:pPr>
          </w:p>
        </w:tc>
      </w:tr>
      <w:tr w:rsidR="00540735" w:rsidRPr="006854EA" w14:paraId="752EC243" w14:textId="77777777" w:rsidTr="002F5D9D">
        <w:trPr>
          <w:trHeight w:val="39"/>
        </w:trPr>
        <w:tc>
          <w:tcPr>
            <w:tcW w:w="10314" w:type="dxa"/>
          </w:tcPr>
          <w:p w14:paraId="511D8972" w14:textId="77777777" w:rsidR="00540735" w:rsidRPr="006854EA" w:rsidRDefault="00540735" w:rsidP="002F5D9D">
            <w:pPr>
              <w:spacing w:before="60" w:after="60"/>
              <w:ind w:firstLine="709"/>
              <w:jc w:val="both"/>
              <w:rPr>
                <w:rFonts w:eastAsia="Calibri"/>
                <w:noProof/>
                <w:lang w:val="ru-RU" w:eastAsia="ru-RU"/>
              </w:rPr>
            </w:pPr>
            <w:r w:rsidRPr="006854EA">
              <w:rPr>
                <w:rFonts w:eastAsia="Calibri"/>
                <w:noProof/>
                <w:lang w:val="ru-RU" w:eastAsia="ru-RU"/>
              </w:rPr>
              <w:t xml:space="preserve">1.7. </w:t>
            </w:r>
            <w:r w:rsidRPr="006854EA">
              <w:rPr>
                <w:rFonts w:eastAsia="Calibri"/>
                <w:b/>
                <w:i/>
                <w:noProof/>
                <w:lang w:val="ru-RU" w:eastAsia="ru-RU"/>
              </w:rPr>
              <w:t>Договор банковского счета</w:t>
            </w:r>
            <w:r w:rsidRPr="006854EA">
              <w:rPr>
                <w:rFonts w:eastAsia="Calibri"/>
                <w:noProof/>
                <w:lang w:val="ru-RU" w:eastAsia="ru-RU"/>
              </w:rPr>
              <w:t xml:space="preserve"> – любой из Договоров банковского счета</w:t>
            </w:r>
            <w:r w:rsidR="004468D2" w:rsidRPr="006854EA">
              <w:rPr>
                <w:rFonts w:eastAsia="Calibri"/>
                <w:noProof/>
                <w:lang w:val="ru-RU" w:eastAsia="ru-RU"/>
              </w:rPr>
              <w:t xml:space="preserve"> (Договоров расчетного счета)</w:t>
            </w:r>
            <w:r w:rsidRPr="006854EA">
              <w:rPr>
                <w:rFonts w:eastAsia="Calibri"/>
                <w:noProof/>
                <w:lang w:val="ru-RU" w:eastAsia="ru-RU"/>
              </w:rPr>
              <w:t>, заключенный между Сторонами.</w:t>
            </w:r>
          </w:p>
        </w:tc>
      </w:tr>
      <w:tr w:rsidR="00540735" w:rsidRPr="006854EA" w14:paraId="21826A8A" w14:textId="77777777" w:rsidTr="002F5D9D">
        <w:trPr>
          <w:trHeight w:val="39"/>
        </w:trPr>
        <w:tc>
          <w:tcPr>
            <w:tcW w:w="10314" w:type="dxa"/>
          </w:tcPr>
          <w:p w14:paraId="1DDF7B1B" w14:textId="77777777" w:rsidR="00540735" w:rsidRPr="006854EA" w:rsidRDefault="00540735" w:rsidP="002F5D9D">
            <w:pPr>
              <w:spacing w:before="60" w:after="60"/>
              <w:ind w:firstLine="709"/>
              <w:jc w:val="both"/>
              <w:rPr>
                <w:rFonts w:eastAsia="Calibri"/>
                <w:lang w:val="ru-RU" w:eastAsia="ru-RU"/>
              </w:rPr>
            </w:pPr>
            <w:r w:rsidRPr="006854EA">
              <w:rPr>
                <w:rFonts w:eastAsia="Calibri"/>
                <w:noProof/>
                <w:lang w:val="ru-RU" w:eastAsia="ru-RU"/>
              </w:rPr>
              <w:t xml:space="preserve">1.8. </w:t>
            </w:r>
            <w:r w:rsidRPr="006854EA">
              <w:rPr>
                <w:rFonts w:eastAsia="Calibri"/>
                <w:b/>
                <w:i/>
                <w:lang w:val="ru-RU" w:eastAsia="ru-RU"/>
              </w:rPr>
              <w:t>Договор о предоставлении Услуг</w:t>
            </w:r>
            <w:r w:rsidRPr="006854EA">
              <w:rPr>
                <w:rFonts w:eastAsia="Calibri"/>
                <w:lang w:val="ru-RU" w:eastAsia="ru-RU"/>
              </w:rPr>
              <w:t xml:space="preserve"> - договор о предоставлении Услуг, заключенный между Банком и Клиентом путем подписания Клиентом Заявления о присоединении Клиента к условиям настоящих Правил. При этом Заявление и настоящие Правила совместно являются Договором о предоставлении Услуг</w:t>
            </w:r>
            <w:r w:rsidR="004468D2" w:rsidRPr="006854EA">
              <w:rPr>
                <w:rFonts w:eastAsia="Calibri"/>
                <w:lang w:val="ru-RU" w:eastAsia="ru-RU"/>
              </w:rPr>
              <w:t>.</w:t>
            </w:r>
          </w:p>
        </w:tc>
      </w:tr>
      <w:tr w:rsidR="00540735" w:rsidRPr="006854EA" w14:paraId="06BE9945" w14:textId="77777777" w:rsidTr="002F5D9D">
        <w:trPr>
          <w:trHeight w:val="39"/>
        </w:trPr>
        <w:tc>
          <w:tcPr>
            <w:tcW w:w="10314" w:type="dxa"/>
          </w:tcPr>
          <w:p w14:paraId="233DFEA9" w14:textId="77777777" w:rsidR="00540735" w:rsidRPr="006854EA" w:rsidRDefault="00540735" w:rsidP="002F5D9D">
            <w:pPr>
              <w:autoSpaceDE w:val="0"/>
              <w:autoSpaceDN w:val="0"/>
              <w:adjustRightInd w:val="0"/>
              <w:ind w:firstLine="709"/>
              <w:jc w:val="both"/>
              <w:rPr>
                <w:rFonts w:eastAsia="Calibri"/>
                <w:lang w:val="ru-RU" w:eastAsia="ru-RU"/>
              </w:rPr>
            </w:pPr>
            <w:r w:rsidRPr="006854EA">
              <w:rPr>
                <w:rFonts w:eastAsia="Calibri"/>
                <w:lang w:val="ru-RU" w:eastAsia="ru-RU"/>
              </w:rPr>
              <w:t xml:space="preserve">1.9. </w:t>
            </w:r>
            <w:r w:rsidR="004468D1" w:rsidRPr="006854EA">
              <w:rPr>
                <w:rFonts w:eastAsia="Calibri"/>
                <w:b/>
                <w:i/>
                <w:lang w:val="ru-RU" w:eastAsia="ru-RU"/>
              </w:rPr>
              <w:t>К</w:t>
            </w:r>
            <w:r w:rsidRPr="006854EA">
              <w:rPr>
                <w:rFonts w:eastAsia="Calibri"/>
                <w:b/>
                <w:i/>
                <w:lang w:val="ru-RU" w:eastAsia="ru-RU"/>
              </w:rPr>
              <w:t xml:space="preserve">люч </w:t>
            </w:r>
            <w:r w:rsidR="00AA1E6F" w:rsidRPr="006854EA">
              <w:rPr>
                <w:rFonts w:eastAsia="Calibri"/>
                <w:b/>
                <w:i/>
                <w:lang w:val="ru-RU" w:eastAsia="ru-RU"/>
              </w:rPr>
              <w:t>ЭП</w:t>
            </w:r>
            <w:r w:rsidRPr="006854EA">
              <w:rPr>
                <w:rFonts w:eastAsia="Calibri"/>
                <w:lang w:val="ru-RU" w:eastAsia="ru-RU"/>
              </w:rPr>
              <w:t xml:space="preserve"> - </w:t>
            </w:r>
            <w:r w:rsidR="004468D1" w:rsidRPr="006854EA">
              <w:rPr>
                <w:lang w:val="ru-RU" w:eastAsia="ru-RU"/>
              </w:rPr>
              <w:t xml:space="preserve">уникальная последовательность символов, предназначенная для создания ЭП </w:t>
            </w:r>
            <w:r w:rsidRPr="006854EA">
              <w:rPr>
                <w:rFonts w:eastAsia="Calibri"/>
                <w:lang w:val="ru-RU" w:eastAsia="ru-RU"/>
              </w:rPr>
              <w:t xml:space="preserve">с использованием СКЗИ. </w:t>
            </w:r>
            <w:r w:rsidR="004468D1" w:rsidRPr="006854EA">
              <w:rPr>
                <w:rFonts w:eastAsia="Calibri"/>
                <w:lang w:val="ru-RU" w:eastAsia="ru-RU"/>
              </w:rPr>
              <w:t>К</w:t>
            </w:r>
            <w:r w:rsidRPr="006854EA">
              <w:rPr>
                <w:rFonts w:eastAsia="Calibri"/>
                <w:lang w:val="ru-RU" w:eastAsia="ru-RU"/>
              </w:rPr>
              <w:t xml:space="preserve">люч </w:t>
            </w:r>
            <w:r w:rsidR="00AA1E6F" w:rsidRPr="006854EA">
              <w:rPr>
                <w:rFonts w:eastAsia="Calibri"/>
                <w:lang w:val="ru-RU" w:eastAsia="ru-RU"/>
              </w:rPr>
              <w:t>ЭП</w:t>
            </w:r>
            <w:r w:rsidRPr="006854EA">
              <w:rPr>
                <w:rFonts w:eastAsia="Calibri"/>
                <w:lang w:val="ru-RU" w:eastAsia="ru-RU"/>
              </w:rPr>
              <w:t xml:space="preserve"> действует на определенный момент времени</w:t>
            </w:r>
            <w:r w:rsidR="00C35DAE" w:rsidRPr="006854EA">
              <w:rPr>
                <w:rFonts w:eastAsia="Calibri"/>
                <w:lang w:val="ru-RU" w:eastAsia="ru-RU"/>
              </w:rPr>
              <w:t>, но не более 1 года,</w:t>
            </w:r>
            <w:r w:rsidRPr="006854EA">
              <w:rPr>
                <w:rFonts w:eastAsia="Calibri"/>
                <w:lang w:val="ru-RU" w:eastAsia="ru-RU"/>
              </w:rPr>
              <w:t xml:space="preserve"> если:</w:t>
            </w:r>
          </w:p>
          <w:p w14:paraId="1C5F5AA9" w14:textId="77777777" w:rsidR="00540735" w:rsidRPr="006854EA" w:rsidRDefault="00540735" w:rsidP="002F5D9D">
            <w:pPr>
              <w:numPr>
                <w:ilvl w:val="0"/>
                <w:numId w:val="19"/>
              </w:numPr>
              <w:spacing w:before="60" w:after="60"/>
              <w:ind w:hanging="447"/>
              <w:jc w:val="both"/>
              <w:rPr>
                <w:rFonts w:eastAsia="Calibri"/>
                <w:lang w:val="ru-RU" w:eastAsia="ru-RU"/>
              </w:rPr>
            </w:pPr>
            <w:r w:rsidRPr="006854EA">
              <w:rPr>
                <w:rFonts w:eastAsia="Calibri"/>
                <w:lang w:val="ru-RU" w:eastAsia="ru-RU"/>
              </w:rPr>
              <w:t xml:space="preserve">наступил момент времени начала действия </w:t>
            </w:r>
            <w:r w:rsidR="004468D1" w:rsidRPr="006854EA">
              <w:rPr>
                <w:rFonts w:eastAsia="Calibri"/>
                <w:lang w:val="ru-RU" w:eastAsia="ru-RU"/>
              </w:rPr>
              <w:t>К</w:t>
            </w:r>
            <w:r w:rsidRPr="006854EA">
              <w:rPr>
                <w:rFonts w:eastAsia="Calibri"/>
                <w:lang w:val="ru-RU" w:eastAsia="ru-RU"/>
              </w:rPr>
              <w:t xml:space="preserve">люча </w:t>
            </w:r>
            <w:r w:rsidR="00AA1E6F" w:rsidRPr="006854EA">
              <w:rPr>
                <w:rFonts w:eastAsia="Calibri"/>
                <w:lang w:val="ru-RU" w:eastAsia="ru-RU"/>
              </w:rPr>
              <w:t>ЭП</w:t>
            </w:r>
            <w:r w:rsidRPr="006854EA">
              <w:rPr>
                <w:rFonts w:eastAsia="Calibri"/>
                <w:lang w:val="ru-RU" w:eastAsia="ru-RU"/>
              </w:rPr>
              <w:t>;</w:t>
            </w:r>
          </w:p>
          <w:p w14:paraId="1125C0E4" w14:textId="77777777" w:rsidR="00540735" w:rsidRPr="006854EA" w:rsidRDefault="00540735" w:rsidP="002F5D9D">
            <w:pPr>
              <w:numPr>
                <w:ilvl w:val="0"/>
                <w:numId w:val="19"/>
              </w:numPr>
              <w:spacing w:before="60" w:after="60"/>
              <w:ind w:hanging="447"/>
              <w:jc w:val="both"/>
              <w:rPr>
                <w:rFonts w:eastAsia="Calibri"/>
                <w:lang w:val="ru-RU" w:eastAsia="ru-RU"/>
              </w:rPr>
            </w:pPr>
            <w:r w:rsidRPr="006854EA">
              <w:rPr>
                <w:rFonts w:eastAsia="Calibri"/>
                <w:lang w:val="ru-RU" w:eastAsia="ru-RU"/>
              </w:rPr>
              <w:t xml:space="preserve">срок действия </w:t>
            </w:r>
            <w:r w:rsidR="004468D1" w:rsidRPr="006854EA">
              <w:rPr>
                <w:rFonts w:eastAsia="Calibri"/>
                <w:lang w:val="ru-RU" w:eastAsia="ru-RU"/>
              </w:rPr>
              <w:t>К</w:t>
            </w:r>
            <w:r w:rsidRPr="006854EA">
              <w:rPr>
                <w:rFonts w:eastAsia="Calibri"/>
                <w:lang w:val="ru-RU" w:eastAsia="ru-RU"/>
              </w:rPr>
              <w:t xml:space="preserve">люча </w:t>
            </w:r>
            <w:r w:rsidR="00AA1E6F" w:rsidRPr="006854EA">
              <w:rPr>
                <w:rFonts w:eastAsia="Calibri"/>
                <w:lang w:val="ru-RU" w:eastAsia="ru-RU"/>
              </w:rPr>
              <w:t>ЭП</w:t>
            </w:r>
            <w:r w:rsidRPr="006854EA">
              <w:rPr>
                <w:rFonts w:eastAsia="Calibri"/>
                <w:lang w:val="ru-RU" w:eastAsia="ru-RU"/>
              </w:rPr>
              <w:t xml:space="preserve"> не истек;</w:t>
            </w:r>
          </w:p>
          <w:p w14:paraId="7065A6D8" w14:textId="77777777" w:rsidR="00540735" w:rsidRPr="006854EA" w:rsidRDefault="00540735" w:rsidP="002F5D9D">
            <w:pPr>
              <w:numPr>
                <w:ilvl w:val="0"/>
                <w:numId w:val="19"/>
              </w:numPr>
              <w:spacing w:before="60" w:after="60"/>
              <w:ind w:hanging="447"/>
              <w:jc w:val="both"/>
              <w:rPr>
                <w:rFonts w:eastAsia="Calibri"/>
                <w:lang w:val="ru-RU" w:eastAsia="ru-RU"/>
              </w:rPr>
            </w:pPr>
            <w:r w:rsidRPr="006854EA">
              <w:rPr>
                <w:rFonts w:eastAsia="Calibri"/>
                <w:lang w:val="ru-RU" w:eastAsia="ru-RU"/>
              </w:rPr>
              <w:t xml:space="preserve">Сертификат Ключа </w:t>
            </w:r>
            <w:r w:rsidR="00AA1E6F" w:rsidRPr="006854EA">
              <w:rPr>
                <w:rFonts w:eastAsia="Calibri"/>
                <w:lang w:val="ru-RU" w:eastAsia="ru-RU"/>
              </w:rPr>
              <w:t>ЭП</w:t>
            </w:r>
            <w:r w:rsidRPr="006854EA">
              <w:rPr>
                <w:rFonts w:eastAsia="Calibri"/>
                <w:lang w:val="ru-RU" w:eastAsia="ru-RU"/>
              </w:rPr>
              <w:t xml:space="preserve">, соответствующий данному </w:t>
            </w:r>
            <w:r w:rsidR="004468D1" w:rsidRPr="006854EA">
              <w:rPr>
                <w:rFonts w:eastAsia="Calibri"/>
                <w:lang w:val="ru-RU" w:eastAsia="ru-RU"/>
              </w:rPr>
              <w:t>К</w:t>
            </w:r>
            <w:r w:rsidRPr="006854EA">
              <w:rPr>
                <w:rFonts w:eastAsia="Calibri"/>
                <w:lang w:val="ru-RU" w:eastAsia="ru-RU"/>
              </w:rPr>
              <w:t xml:space="preserve">лючу </w:t>
            </w:r>
            <w:r w:rsidR="00AA1E6F" w:rsidRPr="006854EA">
              <w:rPr>
                <w:rFonts w:eastAsia="Calibri"/>
                <w:lang w:val="ru-RU" w:eastAsia="ru-RU"/>
              </w:rPr>
              <w:t>ЭП</w:t>
            </w:r>
            <w:r w:rsidRPr="006854EA">
              <w:rPr>
                <w:rFonts w:eastAsia="Calibri"/>
                <w:lang w:val="ru-RU" w:eastAsia="ru-RU"/>
              </w:rPr>
              <w:t xml:space="preserve"> не аннулирован (</w:t>
            </w:r>
            <w:r w:rsidR="004468D2" w:rsidRPr="006854EA">
              <w:rPr>
                <w:rFonts w:eastAsia="Calibri"/>
                <w:lang w:val="ru-RU" w:eastAsia="ru-RU"/>
              </w:rPr>
              <w:t xml:space="preserve">не </w:t>
            </w:r>
            <w:r w:rsidRPr="006854EA">
              <w:rPr>
                <w:rFonts w:eastAsia="Calibri"/>
                <w:lang w:val="ru-RU" w:eastAsia="ru-RU"/>
              </w:rPr>
              <w:t xml:space="preserve">отозван) и действие его не приостановлено по основаниям, предусмотренным настоящими Правилами и/или </w:t>
            </w:r>
            <w:r w:rsidR="001B255C" w:rsidRPr="006854EA">
              <w:rPr>
                <w:rFonts w:eastAsia="Calibri"/>
                <w:lang w:val="ru-RU" w:eastAsia="ru-RU"/>
              </w:rPr>
              <w:t>Порядк</w:t>
            </w:r>
            <w:r w:rsidRPr="006854EA">
              <w:rPr>
                <w:rFonts w:eastAsia="Calibri"/>
                <w:lang w:val="ru-RU" w:eastAsia="ru-RU"/>
              </w:rPr>
              <w:t>ом.</w:t>
            </w:r>
          </w:p>
        </w:tc>
      </w:tr>
      <w:tr w:rsidR="00540735" w:rsidRPr="006854EA" w14:paraId="061BFA3E" w14:textId="77777777" w:rsidTr="002F5D9D">
        <w:trPr>
          <w:trHeight w:val="39"/>
        </w:trPr>
        <w:tc>
          <w:tcPr>
            <w:tcW w:w="10314" w:type="dxa"/>
          </w:tcPr>
          <w:p w14:paraId="590A95A7" w14:textId="77777777" w:rsidR="00540735" w:rsidRPr="006854EA" w:rsidRDefault="00540735" w:rsidP="002F5D9D">
            <w:pPr>
              <w:spacing w:before="60" w:after="60"/>
              <w:ind w:firstLine="709"/>
              <w:jc w:val="both"/>
              <w:rPr>
                <w:rFonts w:eastAsia="Calibri"/>
                <w:lang w:val="ru-RU" w:eastAsia="ru-RU"/>
              </w:rPr>
            </w:pPr>
            <w:r w:rsidRPr="006854EA">
              <w:rPr>
                <w:rFonts w:eastAsia="Calibri"/>
                <w:lang w:val="ru-RU" w:eastAsia="ru-RU"/>
              </w:rPr>
              <w:t>1.10.</w:t>
            </w:r>
            <w:r w:rsidRPr="006854EA">
              <w:rPr>
                <w:rFonts w:eastAsia="Calibri"/>
                <w:i/>
                <w:lang w:val="ru-RU" w:eastAsia="ru-RU"/>
              </w:rPr>
              <w:t xml:space="preserve"> </w:t>
            </w:r>
            <w:r w:rsidRPr="006854EA">
              <w:rPr>
                <w:rFonts w:eastAsia="Calibri"/>
                <w:b/>
                <w:i/>
                <w:lang w:val="ru-RU" w:eastAsia="ru-RU"/>
              </w:rPr>
              <w:t>Заявление</w:t>
            </w:r>
            <w:r w:rsidRPr="006854EA">
              <w:rPr>
                <w:rFonts w:eastAsia="Calibri"/>
                <w:i/>
                <w:lang w:val="ru-RU" w:eastAsia="ru-RU"/>
              </w:rPr>
              <w:t xml:space="preserve"> – </w:t>
            </w:r>
            <w:r w:rsidRPr="006854EA">
              <w:rPr>
                <w:rFonts w:eastAsia="Calibri"/>
                <w:lang w:val="ru-RU" w:eastAsia="ru-RU"/>
              </w:rPr>
              <w:t xml:space="preserve">заявление на присоединение к настоящим Правилам, подписываемое Клиентом в целях заключения Договора о предоставлении Услуг по форме Приложения  № </w:t>
            </w:r>
            <w:r w:rsidR="0061405B" w:rsidRPr="006854EA">
              <w:rPr>
                <w:rFonts w:eastAsia="Calibri"/>
                <w:lang w:val="ru-RU" w:eastAsia="ru-RU"/>
              </w:rPr>
              <w:t>2</w:t>
            </w:r>
            <w:r w:rsidRPr="006854EA">
              <w:rPr>
                <w:rFonts w:eastAsia="Calibri"/>
                <w:lang w:val="ru-RU" w:eastAsia="ru-RU"/>
              </w:rPr>
              <w:t xml:space="preserve"> к настоящим Правилам.</w:t>
            </w:r>
          </w:p>
        </w:tc>
      </w:tr>
      <w:tr w:rsidR="00540735" w:rsidRPr="006854EA" w14:paraId="303E968D" w14:textId="77777777" w:rsidTr="002F5D9D">
        <w:trPr>
          <w:trHeight w:val="39"/>
        </w:trPr>
        <w:tc>
          <w:tcPr>
            <w:tcW w:w="10314" w:type="dxa"/>
          </w:tcPr>
          <w:p w14:paraId="7A5BD671" w14:textId="77777777" w:rsidR="00540735" w:rsidRPr="006854EA" w:rsidRDefault="00540735" w:rsidP="002F5D9D">
            <w:pPr>
              <w:spacing w:before="60" w:after="60"/>
              <w:ind w:firstLine="709"/>
              <w:jc w:val="both"/>
              <w:rPr>
                <w:rFonts w:eastAsia="Calibri"/>
                <w:lang w:val="ru-RU" w:eastAsia="ru-RU"/>
              </w:rPr>
            </w:pPr>
            <w:r w:rsidRPr="006854EA">
              <w:rPr>
                <w:rFonts w:eastAsia="Calibri"/>
                <w:lang w:val="ru-RU" w:eastAsia="ru-RU"/>
              </w:rPr>
              <w:t>1.11.</w:t>
            </w:r>
            <w:r w:rsidRPr="006854EA">
              <w:rPr>
                <w:rFonts w:eastAsia="Calibri"/>
                <w:i/>
                <w:lang w:val="ru-RU" w:eastAsia="ru-RU"/>
              </w:rPr>
              <w:t xml:space="preserve"> </w:t>
            </w:r>
            <w:r w:rsidRPr="006854EA">
              <w:rPr>
                <w:rFonts w:eastAsia="Calibri"/>
                <w:b/>
                <w:i/>
                <w:lang w:val="ru-RU" w:eastAsia="ru-RU"/>
              </w:rPr>
              <w:t>Клиент</w:t>
            </w:r>
            <w:r w:rsidRPr="006854EA">
              <w:rPr>
                <w:rFonts w:eastAsia="Calibri"/>
                <w:i/>
                <w:lang w:val="ru-RU" w:eastAsia="ru-RU"/>
              </w:rPr>
              <w:t xml:space="preserve"> –</w:t>
            </w:r>
            <w:r w:rsidRPr="006854EA">
              <w:rPr>
                <w:rFonts w:eastAsia="Calibri"/>
                <w:lang w:val="ru-RU" w:eastAsia="ru-RU"/>
              </w:rPr>
              <w:t xml:space="preserve"> юридическое лицо, предоставившее Банку надлежащим образом оформленное и подписанное Заявление</w:t>
            </w:r>
            <w:r w:rsidR="00914513" w:rsidRPr="006854EA">
              <w:rPr>
                <w:rFonts w:eastAsia="Calibri"/>
                <w:lang w:val="ru-RU" w:eastAsia="ru-RU"/>
              </w:rPr>
              <w:t>; заключившее с Банком Договор</w:t>
            </w:r>
            <w:r w:rsidR="000504C4" w:rsidRPr="006854EA">
              <w:rPr>
                <w:rFonts w:eastAsia="Calibri"/>
                <w:lang w:val="ru-RU" w:eastAsia="ru-RU"/>
              </w:rPr>
              <w:t xml:space="preserve"> банковского счета или иной Договор</w:t>
            </w:r>
            <w:r w:rsidR="00914513" w:rsidRPr="006854EA">
              <w:rPr>
                <w:rFonts w:eastAsia="Calibri"/>
                <w:lang w:val="ru-RU" w:eastAsia="ru-RU"/>
              </w:rPr>
              <w:t xml:space="preserve"> о предоставлении Услуг</w:t>
            </w:r>
            <w:r w:rsidRPr="006854EA">
              <w:rPr>
                <w:rFonts w:eastAsia="Calibri"/>
                <w:lang w:val="ru-RU" w:eastAsia="ru-RU"/>
              </w:rPr>
              <w:t>.</w:t>
            </w:r>
          </w:p>
        </w:tc>
      </w:tr>
      <w:tr w:rsidR="00540735" w:rsidRPr="006854EA" w14:paraId="76524261" w14:textId="77777777" w:rsidTr="002F5D9D">
        <w:trPr>
          <w:trHeight w:val="39"/>
        </w:trPr>
        <w:tc>
          <w:tcPr>
            <w:tcW w:w="10314" w:type="dxa"/>
          </w:tcPr>
          <w:p w14:paraId="6C226F78" w14:textId="77777777" w:rsidR="00540735" w:rsidRPr="006854EA" w:rsidRDefault="00540735" w:rsidP="002F5D9D">
            <w:pPr>
              <w:spacing w:before="60" w:after="60"/>
              <w:ind w:firstLine="709"/>
              <w:jc w:val="both"/>
              <w:outlineLvl w:val="1"/>
              <w:rPr>
                <w:rFonts w:eastAsia="Calibri"/>
                <w:bCs/>
                <w:iCs/>
                <w:lang w:val="ru-RU" w:eastAsia="ru-RU"/>
              </w:rPr>
            </w:pPr>
            <w:r w:rsidRPr="006854EA">
              <w:rPr>
                <w:rFonts w:eastAsia="Calibri"/>
                <w:bCs/>
                <w:iCs/>
                <w:lang w:val="ru-RU" w:eastAsia="ru-RU"/>
              </w:rPr>
              <w:t>1.1</w:t>
            </w:r>
            <w:r w:rsidR="008C0FFA" w:rsidRPr="006854EA">
              <w:rPr>
                <w:rFonts w:eastAsia="Calibri"/>
                <w:bCs/>
                <w:iCs/>
                <w:lang w:val="ru-RU" w:eastAsia="ru-RU"/>
              </w:rPr>
              <w:t>2</w:t>
            </w:r>
            <w:r w:rsidRPr="006854EA">
              <w:rPr>
                <w:rFonts w:eastAsia="Calibri"/>
                <w:bCs/>
                <w:iCs/>
                <w:lang w:val="ru-RU" w:eastAsia="ru-RU"/>
              </w:rPr>
              <w:t>.</w:t>
            </w:r>
            <w:r w:rsidRPr="006854EA">
              <w:rPr>
                <w:rFonts w:eastAsia="Calibri"/>
                <w:b/>
                <w:bCs/>
                <w:iCs/>
                <w:lang w:val="ru-RU" w:eastAsia="ru-RU"/>
              </w:rPr>
              <w:t xml:space="preserve"> </w:t>
            </w:r>
            <w:r w:rsidRPr="006854EA">
              <w:rPr>
                <w:rFonts w:eastAsia="Calibri"/>
                <w:b/>
                <w:bCs/>
                <w:i/>
                <w:iCs/>
                <w:lang w:val="ru-RU" w:eastAsia="ru-RU"/>
              </w:rPr>
              <w:t xml:space="preserve">Компрометация Ключа </w:t>
            </w:r>
            <w:r w:rsidR="00AA1E6F" w:rsidRPr="006854EA">
              <w:rPr>
                <w:rFonts w:eastAsia="Calibri"/>
                <w:b/>
                <w:bCs/>
                <w:i/>
                <w:iCs/>
                <w:lang w:val="ru-RU" w:eastAsia="ru-RU"/>
              </w:rPr>
              <w:t>ЭП</w:t>
            </w:r>
            <w:r w:rsidRPr="006854EA">
              <w:rPr>
                <w:rFonts w:eastAsia="Calibri"/>
                <w:bCs/>
                <w:i/>
                <w:iCs/>
                <w:lang w:val="ru-RU" w:eastAsia="ru-RU"/>
              </w:rPr>
              <w:t xml:space="preserve"> - </w:t>
            </w:r>
            <w:r w:rsidRPr="006854EA">
              <w:rPr>
                <w:rFonts w:eastAsia="Calibri"/>
                <w:bCs/>
                <w:iCs/>
                <w:lang w:val="ru-RU" w:eastAsia="ru-RU"/>
              </w:rPr>
              <w:t xml:space="preserve">утрата доверия к тому, что используемый </w:t>
            </w:r>
            <w:r w:rsidR="004468D1" w:rsidRPr="006854EA">
              <w:rPr>
                <w:rFonts w:eastAsia="Calibri"/>
                <w:bCs/>
                <w:iCs/>
                <w:lang w:val="ru-RU" w:eastAsia="ru-RU"/>
              </w:rPr>
              <w:t>К</w:t>
            </w:r>
            <w:r w:rsidRPr="006854EA">
              <w:rPr>
                <w:rFonts w:eastAsia="Calibri"/>
                <w:bCs/>
                <w:iCs/>
                <w:lang w:val="ru-RU" w:eastAsia="ru-RU"/>
              </w:rPr>
              <w:t xml:space="preserve">люч </w:t>
            </w:r>
            <w:r w:rsidR="00AA1E6F" w:rsidRPr="006854EA">
              <w:rPr>
                <w:rFonts w:eastAsia="Calibri"/>
                <w:bCs/>
                <w:iCs/>
                <w:lang w:val="ru-RU" w:eastAsia="ru-RU"/>
              </w:rPr>
              <w:t>ЭП</w:t>
            </w:r>
            <w:r w:rsidRPr="006854EA">
              <w:rPr>
                <w:rFonts w:eastAsia="Calibri"/>
                <w:bCs/>
                <w:iCs/>
                <w:lang w:val="ru-RU" w:eastAsia="ru-RU"/>
              </w:rPr>
              <w:t xml:space="preserve"> обеспечивает подлинность, защищенность и безопасность Электронных документов, передаваемых Сторонами посредством </w:t>
            </w:r>
            <w:r w:rsidRPr="006854EA">
              <w:rPr>
                <w:rFonts w:eastAsia="Calibri"/>
                <w:bCs/>
                <w:iCs/>
                <w:lang w:val="ru-RU" w:eastAsia="ru-RU"/>
              </w:rPr>
              <w:lastRenderedPageBreak/>
              <w:t xml:space="preserve">Системы Банк-Клиент. К событиям, связанным с Компрометацией Ключа </w:t>
            </w:r>
            <w:r w:rsidR="00AA1E6F" w:rsidRPr="006854EA">
              <w:rPr>
                <w:rFonts w:eastAsia="Calibri"/>
                <w:bCs/>
                <w:iCs/>
                <w:lang w:val="ru-RU" w:eastAsia="ru-RU"/>
              </w:rPr>
              <w:t>ЭП</w:t>
            </w:r>
            <w:r w:rsidRPr="006854EA">
              <w:rPr>
                <w:rFonts w:eastAsia="Calibri"/>
                <w:bCs/>
                <w:iCs/>
                <w:lang w:val="ru-RU" w:eastAsia="ru-RU"/>
              </w:rPr>
              <w:t>, относятся, включая, но, не ограничиваясь, следующие:</w:t>
            </w:r>
          </w:p>
          <w:p w14:paraId="001B3D0B" w14:textId="77777777" w:rsidR="00540735" w:rsidRPr="006854EA" w:rsidRDefault="00540735" w:rsidP="002F5D9D">
            <w:pPr>
              <w:numPr>
                <w:ilvl w:val="0"/>
                <w:numId w:val="7"/>
              </w:numPr>
              <w:tabs>
                <w:tab w:val="clear" w:pos="360"/>
              </w:tabs>
              <w:spacing w:before="60" w:after="60"/>
              <w:ind w:left="317" w:firstLine="709"/>
              <w:jc w:val="both"/>
              <w:rPr>
                <w:rFonts w:eastAsia="Calibri"/>
                <w:lang w:val="ru-RU" w:eastAsia="ru-RU"/>
              </w:rPr>
            </w:pPr>
            <w:r w:rsidRPr="006854EA">
              <w:rPr>
                <w:rFonts w:eastAsia="Calibri"/>
                <w:lang w:val="ru-RU" w:eastAsia="ru-RU"/>
              </w:rPr>
              <w:t>утрата Владельцем</w:t>
            </w:r>
            <w:r w:rsidR="004468D1" w:rsidRPr="006854EA">
              <w:rPr>
                <w:rFonts w:eastAsia="Calibri"/>
                <w:lang w:val="ru-RU" w:eastAsia="ru-RU"/>
              </w:rPr>
              <w:t xml:space="preserve"> </w:t>
            </w:r>
            <w:r w:rsidRPr="006854EA">
              <w:rPr>
                <w:rFonts w:eastAsia="Calibri"/>
                <w:lang w:val="ru-RU" w:eastAsia="ru-RU"/>
              </w:rPr>
              <w:t xml:space="preserve">Ключа </w:t>
            </w:r>
            <w:r w:rsidR="00AA1E6F" w:rsidRPr="006854EA">
              <w:rPr>
                <w:rFonts w:eastAsia="Calibri"/>
                <w:lang w:val="ru-RU" w:eastAsia="ru-RU"/>
              </w:rPr>
              <w:t>ЭП</w:t>
            </w:r>
            <w:r w:rsidRPr="006854EA">
              <w:rPr>
                <w:rFonts w:eastAsia="Calibri"/>
                <w:lang w:val="ru-RU" w:eastAsia="ru-RU"/>
              </w:rPr>
              <w:t xml:space="preserve"> носителя, содержащего </w:t>
            </w:r>
            <w:r w:rsidR="004468D1" w:rsidRPr="006854EA">
              <w:rPr>
                <w:rFonts w:eastAsia="Calibri"/>
                <w:lang w:val="ru-RU" w:eastAsia="ru-RU"/>
              </w:rPr>
              <w:t>К</w:t>
            </w:r>
            <w:r w:rsidRPr="006854EA">
              <w:rPr>
                <w:rFonts w:eastAsia="Calibri"/>
                <w:lang w:val="ru-RU" w:eastAsia="ru-RU"/>
              </w:rPr>
              <w:t xml:space="preserve">люч </w:t>
            </w:r>
            <w:r w:rsidR="00AA1E6F" w:rsidRPr="006854EA">
              <w:rPr>
                <w:rFonts w:eastAsia="Calibri"/>
                <w:lang w:val="ru-RU" w:eastAsia="ru-RU"/>
              </w:rPr>
              <w:t>ЭП</w:t>
            </w:r>
            <w:r w:rsidRPr="006854EA">
              <w:rPr>
                <w:rFonts w:eastAsia="Calibri"/>
                <w:lang w:val="ru-RU" w:eastAsia="ru-RU"/>
              </w:rPr>
              <w:t>, независимо от того, обнаружены ли они Владельцем</w:t>
            </w:r>
            <w:r w:rsidR="004468D1" w:rsidRPr="006854EA">
              <w:rPr>
                <w:rFonts w:eastAsia="Calibri"/>
                <w:lang w:val="ru-RU" w:eastAsia="ru-RU"/>
              </w:rPr>
              <w:t xml:space="preserve"> </w:t>
            </w:r>
            <w:r w:rsidRPr="006854EA">
              <w:rPr>
                <w:rFonts w:eastAsia="Calibri"/>
                <w:lang w:val="ru-RU" w:eastAsia="ru-RU"/>
              </w:rPr>
              <w:t xml:space="preserve">Ключа </w:t>
            </w:r>
            <w:r w:rsidR="00AA1E6F" w:rsidRPr="006854EA">
              <w:rPr>
                <w:rFonts w:eastAsia="Calibri"/>
                <w:lang w:val="ru-RU" w:eastAsia="ru-RU"/>
              </w:rPr>
              <w:t>ЭП</w:t>
            </w:r>
            <w:r w:rsidRPr="006854EA">
              <w:rPr>
                <w:rFonts w:eastAsia="Calibri"/>
                <w:lang w:val="ru-RU" w:eastAsia="ru-RU"/>
              </w:rPr>
              <w:t xml:space="preserve"> в последующем или нет;</w:t>
            </w:r>
          </w:p>
          <w:p w14:paraId="30017895" w14:textId="77777777" w:rsidR="00540735" w:rsidRPr="006854EA" w:rsidRDefault="00540735" w:rsidP="002F5D9D">
            <w:pPr>
              <w:numPr>
                <w:ilvl w:val="0"/>
                <w:numId w:val="7"/>
              </w:numPr>
              <w:tabs>
                <w:tab w:val="clear" w:pos="360"/>
              </w:tabs>
              <w:spacing w:before="60" w:after="60"/>
              <w:ind w:left="317" w:firstLine="709"/>
              <w:jc w:val="both"/>
              <w:rPr>
                <w:rFonts w:eastAsia="Calibri"/>
                <w:lang w:val="ru-RU" w:eastAsia="ru-RU"/>
              </w:rPr>
            </w:pPr>
            <w:r w:rsidRPr="006854EA">
              <w:rPr>
                <w:rFonts w:eastAsia="Calibri"/>
                <w:lang w:val="ru-RU" w:eastAsia="ru-RU"/>
              </w:rPr>
              <w:t>утрата ключей от помещений</w:t>
            </w:r>
            <w:r w:rsidR="00C35DAE" w:rsidRPr="006854EA">
              <w:rPr>
                <w:rFonts w:eastAsia="Calibri"/>
                <w:lang w:val="ru-RU" w:eastAsia="ru-RU"/>
              </w:rPr>
              <w:t xml:space="preserve"> или иных мест хранения</w:t>
            </w:r>
            <w:r w:rsidRPr="006854EA">
              <w:rPr>
                <w:rFonts w:eastAsia="Calibri"/>
                <w:lang w:val="ru-RU" w:eastAsia="ru-RU"/>
              </w:rPr>
              <w:t xml:space="preserve">, где находятся носитель, содержащий </w:t>
            </w:r>
            <w:r w:rsidR="00804B97" w:rsidRPr="006854EA">
              <w:rPr>
                <w:rFonts w:eastAsia="Calibri"/>
                <w:lang w:val="ru-RU" w:eastAsia="ru-RU"/>
              </w:rPr>
              <w:t>К</w:t>
            </w:r>
            <w:r w:rsidRPr="006854EA">
              <w:rPr>
                <w:rFonts w:eastAsia="Calibri"/>
                <w:lang w:val="ru-RU" w:eastAsia="ru-RU"/>
              </w:rPr>
              <w:t xml:space="preserve">люч </w:t>
            </w:r>
            <w:r w:rsidR="00AA1E6F" w:rsidRPr="006854EA">
              <w:rPr>
                <w:rFonts w:eastAsia="Calibri"/>
                <w:lang w:val="ru-RU" w:eastAsia="ru-RU"/>
              </w:rPr>
              <w:t>ЭП</w:t>
            </w:r>
            <w:r w:rsidRPr="006854EA">
              <w:rPr>
                <w:rFonts w:eastAsia="Calibri"/>
                <w:lang w:val="ru-RU" w:eastAsia="ru-RU"/>
              </w:rPr>
              <w:t>;</w:t>
            </w:r>
          </w:p>
          <w:p w14:paraId="437BBEB4" w14:textId="77777777" w:rsidR="00540735" w:rsidRPr="006854EA" w:rsidRDefault="00540735" w:rsidP="002F5D9D">
            <w:pPr>
              <w:numPr>
                <w:ilvl w:val="0"/>
                <w:numId w:val="7"/>
              </w:numPr>
              <w:tabs>
                <w:tab w:val="clear" w:pos="360"/>
              </w:tabs>
              <w:spacing w:before="60" w:after="60"/>
              <w:ind w:left="317" w:firstLine="709"/>
              <w:jc w:val="both"/>
              <w:rPr>
                <w:rFonts w:eastAsia="Calibri"/>
                <w:lang w:val="ru-RU" w:eastAsia="ru-RU"/>
              </w:rPr>
            </w:pPr>
            <w:r w:rsidRPr="006854EA">
              <w:rPr>
                <w:rFonts w:eastAsia="Calibri"/>
                <w:lang w:val="ru-RU" w:eastAsia="ru-RU"/>
              </w:rPr>
              <w:t>иные обстоятельства, прямо или косвенно свидетельствующие о наличии возможности несанкционированного доступа к Системе Банк-Клиент третьих или неуполномоченных лиц;</w:t>
            </w:r>
          </w:p>
          <w:p w14:paraId="7D4FC7B1" w14:textId="77777777" w:rsidR="00540735" w:rsidRPr="006854EA" w:rsidRDefault="00540735" w:rsidP="002F5D9D">
            <w:pPr>
              <w:numPr>
                <w:ilvl w:val="0"/>
                <w:numId w:val="7"/>
              </w:numPr>
              <w:tabs>
                <w:tab w:val="clear" w:pos="360"/>
              </w:tabs>
              <w:spacing w:before="60" w:after="60"/>
              <w:ind w:left="317" w:firstLine="709"/>
              <w:jc w:val="both"/>
              <w:rPr>
                <w:rFonts w:eastAsia="Calibri"/>
                <w:lang w:val="ru-RU" w:eastAsia="ru-RU"/>
              </w:rPr>
            </w:pPr>
            <w:r w:rsidRPr="006854EA">
              <w:rPr>
                <w:rFonts w:eastAsia="Calibri"/>
                <w:lang w:val="ru-RU" w:eastAsia="ru-RU"/>
              </w:rPr>
              <w:t>увольнение, перевод на другую должность, отстранение (в том числе временное) от занимаемой должности Владельца</w:t>
            </w:r>
            <w:r w:rsidR="00AA1E6F" w:rsidRPr="006854EA">
              <w:rPr>
                <w:rFonts w:eastAsia="Calibri"/>
                <w:lang w:val="ru-RU" w:eastAsia="ru-RU"/>
              </w:rPr>
              <w:t xml:space="preserve"> </w:t>
            </w:r>
            <w:r w:rsidRPr="006854EA">
              <w:rPr>
                <w:rFonts w:eastAsia="Calibri"/>
                <w:lang w:val="ru-RU" w:eastAsia="ru-RU"/>
              </w:rPr>
              <w:t xml:space="preserve">Ключа </w:t>
            </w:r>
            <w:r w:rsidR="00AA1E6F" w:rsidRPr="006854EA">
              <w:rPr>
                <w:rFonts w:eastAsia="Calibri"/>
                <w:lang w:val="ru-RU" w:eastAsia="ru-RU"/>
              </w:rPr>
              <w:t>ЭП</w:t>
            </w:r>
            <w:r w:rsidRPr="006854EA">
              <w:rPr>
                <w:rFonts w:eastAsia="Calibri"/>
                <w:lang w:val="ru-RU" w:eastAsia="ru-RU"/>
              </w:rPr>
              <w:t>, прекращение либо расторжение трудового договора между Клиентом и Владельцем</w:t>
            </w:r>
            <w:r w:rsidR="00AA1E6F" w:rsidRPr="006854EA">
              <w:rPr>
                <w:rFonts w:eastAsia="Calibri"/>
                <w:lang w:val="ru-RU" w:eastAsia="ru-RU"/>
              </w:rPr>
              <w:t xml:space="preserve"> </w:t>
            </w:r>
            <w:r w:rsidRPr="006854EA">
              <w:rPr>
                <w:rFonts w:eastAsia="Calibri"/>
                <w:lang w:val="ru-RU" w:eastAsia="ru-RU"/>
              </w:rPr>
              <w:t xml:space="preserve">Ключа </w:t>
            </w:r>
            <w:r w:rsidR="00AA1E6F" w:rsidRPr="006854EA">
              <w:rPr>
                <w:rFonts w:eastAsia="Calibri"/>
                <w:lang w:val="ru-RU" w:eastAsia="ru-RU"/>
              </w:rPr>
              <w:t>ЭП</w:t>
            </w:r>
            <w:r w:rsidRPr="006854EA">
              <w:rPr>
                <w:rFonts w:eastAsia="Calibri"/>
                <w:lang w:val="ru-RU" w:eastAsia="ru-RU"/>
              </w:rPr>
              <w:t>, досрочное прекращение полномочий Владельца</w:t>
            </w:r>
            <w:r w:rsidR="00AA1E6F" w:rsidRPr="006854EA">
              <w:rPr>
                <w:rFonts w:eastAsia="Calibri"/>
                <w:lang w:val="ru-RU" w:eastAsia="ru-RU"/>
              </w:rPr>
              <w:t xml:space="preserve"> </w:t>
            </w:r>
            <w:r w:rsidRPr="006854EA">
              <w:rPr>
                <w:rFonts w:eastAsia="Calibri"/>
                <w:lang w:val="ru-RU" w:eastAsia="ru-RU"/>
              </w:rPr>
              <w:t xml:space="preserve">Ключа </w:t>
            </w:r>
            <w:r w:rsidR="00AA1E6F" w:rsidRPr="006854EA">
              <w:rPr>
                <w:rFonts w:eastAsia="Calibri"/>
                <w:lang w:val="ru-RU" w:eastAsia="ru-RU"/>
              </w:rPr>
              <w:t>ЭП</w:t>
            </w:r>
            <w:r w:rsidRPr="006854EA">
              <w:rPr>
                <w:rFonts w:eastAsia="Calibri"/>
                <w:lang w:val="ru-RU" w:eastAsia="ru-RU"/>
              </w:rPr>
              <w:t>, отзыв доверенности Владельца</w:t>
            </w:r>
            <w:r w:rsidR="00AA1E6F" w:rsidRPr="006854EA">
              <w:rPr>
                <w:rFonts w:eastAsia="Calibri"/>
                <w:lang w:val="ru-RU" w:eastAsia="ru-RU"/>
              </w:rPr>
              <w:t xml:space="preserve"> </w:t>
            </w:r>
            <w:r w:rsidRPr="006854EA">
              <w:rPr>
                <w:rFonts w:eastAsia="Calibri"/>
                <w:lang w:val="ru-RU" w:eastAsia="ru-RU"/>
              </w:rPr>
              <w:t xml:space="preserve">Ключа </w:t>
            </w:r>
            <w:r w:rsidR="00AA1E6F" w:rsidRPr="006854EA">
              <w:rPr>
                <w:rFonts w:eastAsia="Calibri"/>
                <w:lang w:val="ru-RU" w:eastAsia="ru-RU"/>
              </w:rPr>
              <w:t>ЭП</w:t>
            </w:r>
            <w:r w:rsidRPr="006854EA">
              <w:rPr>
                <w:rFonts w:eastAsia="Calibri"/>
                <w:lang w:val="ru-RU" w:eastAsia="ru-RU"/>
              </w:rPr>
              <w:t>, а также иные основания, позволяющие установить прекращение либо отсутствие полномочий Владельца</w:t>
            </w:r>
            <w:r w:rsidR="00AA1E6F" w:rsidRPr="006854EA">
              <w:rPr>
                <w:rFonts w:eastAsia="Calibri"/>
                <w:lang w:val="ru-RU" w:eastAsia="ru-RU"/>
              </w:rPr>
              <w:t xml:space="preserve"> </w:t>
            </w:r>
            <w:r w:rsidRPr="006854EA">
              <w:rPr>
                <w:rFonts w:eastAsia="Calibri"/>
                <w:lang w:val="ru-RU" w:eastAsia="ru-RU"/>
              </w:rPr>
              <w:t xml:space="preserve">Ключа </w:t>
            </w:r>
            <w:r w:rsidR="00AA1E6F" w:rsidRPr="006854EA">
              <w:rPr>
                <w:rFonts w:eastAsia="Calibri"/>
                <w:lang w:val="ru-RU" w:eastAsia="ru-RU"/>
              </w:rPr>
              <w:t>ЭП</w:t>
            </w:r>
            <w:r w:rsidRPr="006854EA">
              <w:rPr>
                <w:rFonts w:eastAsia="Calibri"/>
                <w:lang w:val="ru-RU" w:eastAsia="ru-RU"/>
              </w:rPr>
              <w:t>;</w:t>
            </w:r>
          </w:p>
          <w:p w14:paraId="78ACDC5D" w14:textId="77777777" w:rsidR="00540735" w:rsidRPr="006854EA" w:rsidRDefault="00540735" w:rsidP="002F5D9D">
            <w:pPr>
              <w:numPr>
                <w:ilvl w:val="0"/>
                <w:numId w:val="7"/>
              </w:numPr>
              <w:tabs>
                <w:tab w:val="clear" w:pos="360"/>
              </w:tabs>
              <w:spacing w:before="60" w:after="60"/>
              <w:ind w:left="317" w:firstLine="709"/>
              <w:jc w:val="both"/>
              <w:rPr>
                <w:rFonts w:eastAsia="Calibri"/>
                <w:lang w:val="ru-RU" w:eastAsia="ru-RU"/>
              </w:rPr>
            </w:pPr>
            <w:r w:rsidRPr="006854EA">
              <w:rPr>
                <w:rFonts w:eastAsia="Calibri"/>
                <w:lang w:val="ru-RU" w:eastAsia="ru-RU"/>
              </w:rPr>
              <w:t>возникновение подозрений об утечке информации или ее искажении при передаче Электронных документов посредством Системы Банк-Клиент;</w:t>
            </w:r>
          </w:p>
          <w:p w14:paraId="1A8EE0C9" w14:textId="77777777" w:rsidR="00540735" w:rsidRPr="006854EA" w:rsidRDefault="00540735" w:rsidP="002F5D9D">
            <w:pPr>
              <w:numPr>
                <w:ilvl w:val="0"/>
                <w:numId w:val="7"/>
              </w:numPr>
              <w:tabs>
                <w:tab w:val="clear" w:pos="360"/>
              </w:tabs>
              <w:spacing w:before="60" w:after="60"/>
              <w:ind w:left="317" w:firstLine="709"/>
              <w:jc w:val="both"/>
              <w:rPr>
                <w:rFonts w:eastAsia="Calibri"/>
                <w:lang w:val="ru-RU" w:eastAsia="ru-RU"/>
              </w:rPr>
            </w:pPr>
            <w:r w:rsidRPr="006854EA">
              <w:rPr>
                <w:rFonts w:eastAsia="Calibri"/>
                <w:lang w:val="ru-RU" w:eastAsia="ru-RU"/>
              </w:rPr>
              <w:t>невозможность расшифровки Электронных документов.</w:t>
            </w:r>
          </w:p>
        </w:tc>
      </w:tr>
      <w:tr w:rsidR="00540735" w:rsidRPr="006854EA" w14:paraId="51240126" w14:textId="77777777" w:rsidTr="002F5D9D">
        <w:trPr>
          <w:trHeight w:val="39"/>
        </w:trPr>
        <w:tc>
          <w:tcPr>
            <w:tcW w:w="10314" w:type="dxa"/>
          </w:tcPr>
          <w:p w14:paraId="4CC96864" w14:textId="77777777" w:rsidR="00F94971" w:rsidRPr="006854EA" w:rsidRDefault="00540735" w:rsidP="00F94971">
            <w:pPr>
              <w:spacing w:before="60" w:after="60"/>
              <w:ind w:firstLine="709"/>
              <w:jc w:val="both"/>
              <w:rPr>
                <w:rFonts w:eastAsia="Calibri"/>
                <w:lang w:val="ru-RU" w:eastAsia="ru-RU"/>
              </w:rPr>
            </w:pPr>
            <w:r w:rsidRPr="006854EA">
              <w:rPr>
                <w:rFonts w:eastAsia="Calibri"/>
                <w:lang w:val="ru-RU" w:eastAsia="ru-RU"/>
              </w:rPr>
              <w:lastRenderedPageBreak/>
              <w:t>1.1</w:t>
            </w:r>
            <w:r w:rsidR="008C0FFA" w:rsidRPr="006854EA">
              <w:rPr>
                <w:rFonts w:eastAsia="Calibri"/>
                <w:lang w:val="ru-RU" w:eastAsia="ru-RU"/>
              </w:rPr>
              <w:t>3</w:t>
            </w:r>
            <w:r w:rsidRPr="006854EA">
              <w:rPr>
                <w:rFonts w:eastAsia="Calibri"/>
                <w:lang w:val="ru-RU" w:eastAsia="ru-RU"/>
              </w:rPr>
              <w:t>.</w:t>
            </w:r>
            <w:r w:rsidRPr="006854EA">
              <w:rPr>
                <w:rFonts w:eastAsia="Calibri"/>
                <w:b/>
                <w:i/>
                <w:lang w:val="ru-RU" w:eastAsia="ru-RU"/>
              </w:rPr>
              <w:t xml:space="preserve"> Корректная </w:t>
            </w:r>
            <w:r w:rsidR="00AA1E6F" w:rsidRPr="006854EA">
              <w:rPr>
                <w:rFonts w:eastAsia="Calibri"/>
                <w:b/>
                <w:i/>
                <w:lang w:val="ru-RU" w:eastAsia="ru-RU"/>
              </w:rPr>
              <w:t>ЭП</w:t>
            </w:r>
            <w:r w:rsidRPr="006854EA">
              <w:rPr>
                <w:rFonts w:eastAsia="Calibri"/>
                <w:b/>
                <w:i/>
                <w:lang w:val="ru-RU" w:eastAsia="ru-RU"/>
              </w:rPr>
              <w:t xml:space="preserve"> </w:t>
            </w:r>
            <w:r w:rsidR="00F94971" w:rsidRPr="006854EA">
              <w:rPr>
                <w:rFonts w:eastAsia="Calibri"/>
                <w:lang w:val="ru-RU" w:eastAsia="ru-RU"/>
              </w:rPr>
              <w:t>- ЭП, созданная с использованием Действующего ключа проверки ЭП при одновременном соблюдении следующих условий:</w:t>
            </w:r>
          </w:p>
          <w:p w14:paraId="65B6A68F" w14:textId="77777777" w:rsidR="00F94971" w:rsidRPr="006854EA" w:rsidRDefault="00F94971" w:rsidP="006252A6">
            <w:pPr>
              <w:numPr>
                <w:ilvl w:val="0"/>
                <w:numId w:val="57"/>
              </w:numPr>
              <w:spacing w:before="60" w:after="60"/>
              <w:ind w:left="284" w:firstLine="709"/>
              <w:jc w:val="both"/>
              <w:rPr>
                <w:rFonts w:eastAsia="Calibri"/>
                <w:lang w:val="ru-RU" w:eastAsia="ru-RU"/>
              </w:rPr>
            </w:pPr>
            <w:r w:rsidRPr="006854EA">
              <w:rPr>
                <w:rFonts w:eastAsia="Calibri"/>
                <w:lang w:val="ru-RU" w:eastAsia="ru-RU"/>
              </w:rPr>
              <w:t>сертификат ключа проверки ЭП действителен на момент подписания электронного документа (при наличии достоверной информации о моменте подписания электронного документа) или на день проверки действительности указанного сертификата, если момент подписания электронного документа не определен;</w:t>
            </w:r>
          </w:p>
          <w:p w14:paraId="2B209ACF" w14:textId="77777777" w:rsidR="00540735" w:rsidRPr="006854EA" w:rsidRDefault="00F94971" w:rsidP="006252A6">
            <w:pPr>
              <w:numPr>
                <w:ilvl w:val="0"/>
                <w:numId w:val="57"/>
              </w:numPr>
              <w:spacing w:before="60" w:after="60"/>
              <w:ind w:left="284" w:firstLine="709"/>
              <w:jc w:val="both"/>
              <w:rPr>
                <w:rFonts w:eastAsia="Calibri"/>
                <w:lang w:val="ru-RU" w:eastAsia="ru-RU"/>
              </w:rPr>
            </w:pPr>
            <w:r w:rsidRPr="006854EA">
              <w:rPr>
                <w:rFonts w:eastAsia="Calibri"/>
                <w:lang w:val="ru-RU" w:eastAsia="ru-RU"/>
              </w:rPr>
              <w:t>имеется положительный результат проверки принадлежности владельцу сертификата электронной подписи, с помощью которой подписан электронный документ, и подтверждено отсутствие изменений, внесенных в этот документ после его подписания. При этом проверка осуществляется с использованием средств электронной подписи, имеющих подтверждение соответствия требованиям, установленным в соответст</w:t>
            </w:r>
            <w:r w:rsidR="0070795F" w:rsidRPr="006854EA">
              <w:rPr>
                <w:rFonts w:eastAsia="Calibri"/>
                <w:lang w:val="ru-RU" w:eastAsia="ru-RU"/>
              </w:rPr>
              <w:t>вии с Федеральным законом № 63 «</w:t>
            </w:r>
            <w:r w:rsidRPr="006854EA">
              <w:rPr>
                <w:rFonts w:eastAsia="Calibri"/>
                <w:lang w:val="ru-RU" w:eastAsia="ru-RU"/>
              </w:rPr>
              <w:t>Об электронной подписи</w:t>
            </w:r>
            <w:r w:rsidR="0070795F" w:rsidRPr="006854EA">
              <w:rPr>
                <w:rFonts w:eastAsia="Calibri"/>
                <w:lang w:val="ru-RU" w:eastAsia="ru-RU"/>
              </w:rPr>
              <w:t>»</w:t>
            </w:r>
            <w:r w:rsidRPr="006854EA">
              <w:rPr>
                <w:rFonts w:eastAsia="Calibri"/>
                <w:lang w:val="ru-RU" w:eastAsia="ru-RU"/>
              </w:rPr>
              <w:t xml:space="preserve"> и с использованием сертификата лица, подписавшего электронный документ.</w:t>
            </w:r>
          </w:p>
          <w:p w14:paraId="1CDFCF64" w14:textId="77777777" w:rsidR="002E61B6" w:rsidRPr="006854EA" w:rsidRDefault="002E61B6" w:rsidP="006252A6">
            <w:pPr>
              <w:spacing w:before="60" w:after="60"/>
              <w:ind w:left="284" w:firstLine="992"/>
              <w:jc w:val="both"/>
              <w:rPr>
                <w:rFonts w:eastAsia="Calibri"/>
                <w:lang w:val="ru-RU" w:eastAsia="ru-RU"/>
              </w:rPr>
            </w:pPr>
            <w:r w:rsidRPr="006854EA">
              <w:rPr>
                <w:rFonts w:eastAsia="Calibri"/>
                <w:lang w:val="ru-RU" w:eastAsia="ru-RU"/>
              </w:rPr>
              <w:t>Положительный результат проверки ЭП</w:t>
            </w:r>
            <w:r w:rsidR="007B3122" w:rsidRPr="006854EA">
              <w:rPr>
                <w:rFonts w:eastAsia="Calibri"/>
                <w:lang w:val="ru-RU" w:eastAsia="ru-RU"/>
              </w:rPr>
              <w:t xml:space="preserve"> в Электронном документе означает наличие Корректной ЭП в данном Электронном документе</w:t>
            </w:r>
            <w:r w:rsidRPr="006854EA">
              <w:rPr>
                <w:rFonts w:eastAsia="Calibri"/>
                <w:lang w:val="ru-RU" w:eastAsia="ru-RU"/>
              </w:rPr>
              <w:t xml:space="preserve">. </w:t>
            </w:r>
          </w:p>
        </w:tc>
      </w:tr>
      <w:tr w:rsidR="00540735" w:rsidRPr="006854EA" w14:paraId="3C8B3C56" w14:textId="77777777" w:rsidTr="002F5D9D">
        <w:trPr>
          <w:trHeight w:val="39"/>
        </w:trPr>
        <w:tc>
          <w:tcPr>
            <w:tcW w:w="10314" w:type="dxa"/>
          </w:tcPr>
          <w:p w14:paraId="6D4CF621" w14:textId="77777777" w:rsidR="00540735" w:rsidRPr="006854EA" w:rsidRDefault="00540735" w:rsidP="002F5D9D">
            <w:pPr>
              <w:spacing w:before="60" w:after="60"/>
              <w:ind w:firstLine="709"/>
              <w:jc w:val="both"/>
              <w:rPr>
                <w:lang w:val="ru-RU" w:eastAsia="ru-RU"/>
              </w:rPr>
            </w:pPr>
            <w:r w:rsidRPr="006854EA">
              <w:rPr>
                <w:lang w:val="ru-RU" w:eastAsia="ru-RU"/>
              </w:rPr>
              <w:t>1.1</w:t>
            </w:r>
            <w:r w:rsidR="008C0FFA" w:rsidRPr="006854EA">
              <w:rPr>
                <w:lang w:val="ru-RU" w:eastAsia="ru-RU"/>
              </w:rPr>
              <w:t>4</w:t>
            </w:r>
            <w:r w:rsidRPr="006854EA">
              <w:rPr>
                <w:lang w:val="ru-RU" w:eastAsia="ru-RU"/>
              </w:rPr>
              <w:t xml:space="preserve">. </w:t>
            </w:r>
            <w:r w:rsidR="00AA1E6F" w:rsidRPr="006854EA">
              <w:rPr>
                <w:b/>
                <w:i/>
                <w:lang w:val="ru-RU" w:eastAsia="ru-RU"/>
              </w:rPr>
              <w:t>К</w:t>
            </w:r>
            <w:r w:rsidRPr="006854EA">
              <w:rPr>
                <w:b/>
                <w:i/>
                <w:lang w:val="ru-RU" w:eastAsia="ru-RU"/>
              </w:rPr>
              <w:t>люч</w:t>
            </w:r>
            <w:r w:rsidR="00AA1E6F" w:rsidRPr="006854EA">
              <w:rPr>
                <w:b/>
                <w:i/>
                <w:lang w:val="ru-RU" w:eastAsia="ru-RU"/>
              </w:rPr>
              <w:t xml:space="preserve"> проверки</w:t>
            </w:r>
            <w:r w:rsidRPr="006854EA">
              <w:rPr>
                <w:b/>
                <w:i/>
                <w:lang w:val="ru-RU" w:eastAsia="ru-RU"/>
              </w:rPr>
              <w:t xml:space="preserve"> </w:t>
            </w:r>
            <w:r w:rsidR="00AA1E6F" w:rsidRPr="006854EA">
              <w:rPr>
                <w:b/>
                <w:i/>
                <w:lang w:val="ru-RU" w:eastAsia="ru-RU"/>
              </w:rPr>
              <w:t>ЭП</w:t>
            </w:r>
            <w:r w:rsidRPr="006854EA">
              <w:rPr>
                <w:lang w:val="ru-RU" w:eastAsia="ru-RU"/>
              </w:rPr>
              <w:t xml:space="preserve"> - </w:t>
            </w:r>
            <w:r w:rsidR="004542DD" w:rsidRPr="006854EA">
              <w:rPr>
                <w:lang w:val="ru-RU" w:eastAsia="ru-RU"/>
              </w:rPr>
              <w:t>уникальная последовательность символов, однозначно связанная с Ключом ЭП и предназначенная для проверки подлинности ЭП</w:t>
            </w:r>
            <w:r w:rsidRPr="006854EA">
              <w:rPr>
                <w:lang w:val="ru-RU" w:eastAsia="ru-RU"/>
              </w:rPr>
              <w:t xml:space="preserve"> </w:t>
            </w:r>
            <w:r w:rsidR="004542DD" w:rsidRPr="006854EA">
              <w:rPr>
                <w:lang w:val="ru-RU" w:eastAsia="ru-RU"/>
              </w:rPr>
              <w:t xml:space="preserve">в Электронном документе </w:t>
            </w:r>
            <w:r w:rsidRPr="006854EA">
              <w:rPr>
                <w:lang w:val="ru-RU" w:eastAsia="ru-RU"/>
              </w:rPr>
              <w:t>с использованием СКЗИ</w:t>
            </w:r>
            <w:r w:rsidR="004542DD" w:rsidRPr="006854EA">
              <w:rPr>
                <w:lang w:val="ru-RU" w:eastAsia="ru-RU"/>
              </w:rPr>
              <w:t>.</w:t>
            </w:r>
            <w:r w:rsidRPr="006854EA">
              <w:rPr>
                <w:lang w:val="ru-RU" w:eastAsia="ru-RU"/>
              </w:rPr>
              <w:t xml:space="preserve"> </w:t>
            </w:r>
            <w:r w:rsidR="004542DD" w:rsidRPr="006854EA">
              <w:rPr>
                <w:lang w:val="ru-RU" w:eastAsia="ru-RU"/>
              </w:rPr>
              <w:t>К</w:t>
            </w:r>
            <w:r w:rsidRPr="006854EA">
              <w:rPr>
                <w:lang w:val="ru-RU" w:eastAsia="ru-RU"/>
              </w:rPr>
              <w:t>люч</w:t>
            </w:r>
            <w:r w:rsidR="004542DD" w:rsidRPr="006854EA">
              <w:rPr>
                <w:lang w:val="ru-RU" w:eastAsia="ru-RU"/>
              </w:rPr>
              <w:t xml:space="preserve"> проверки</w:t>
            </w:r>
            <w:r w:rsidRPr="006854EA">
              <w:rPr>
                <w:lang w:val="ru-RU" w:eastAsia="ru-RU"/>
              </w:rPr>
              <w:t xml:space="preserve"> </w:t>
            </w:r>
            <w:r w:rsidR="00AA1E6F" w:rsidRPr="006854EA">
              <w:rPr>
                <w:lang w:val="ru-RU" w:eastAsia="ru-RU"/>
              </w:rPr>
              <w:t>ЭП</w:t>
            </w:r>
            <w:r w:rsidRPr="006854EA">
              <w:rPr>
                <w:lang w:val="ru-RU" w:eastAsia="ru-RU"/>
              </w:rPr>
              <w:t xml:space="preserve"> предназначается для проверки корректности </w:t>
            </w:r>
            <w:r w:rsidR="00AA1E6F" w:rsidRPr="006854EA">
              <w:rPr>
                <w:lang w:val="ru-RU" w:eastAsia="ru-RU"/>
              </w:rPr>
              <w:t>ЭП</w:t>
            </w:r>
            <w:r w:rsidRPr="006854EA">
              <w:rPr>
                <w:lang w:val="ru-RU" w:eastAsia="ru-RU"/>
              </w:rPr>
              <w:t xml:space="preserve">, сформированной с использованием </w:t>
            </w:r>
            <w:r w:rsidR="004542DD" w:rsidRPr="006854EA">
              <w:rPr>
                <w:lang w:val="ru-RU" w:eastAsia="ru-RU"/>
              </w:rPr>
              <w:t>К</w:t>
            </w:r>
            <w:r w:rsidRPr="006854EA">
              <w:rPr>
                <w:lang w:val="ru-RU" w:eastAsia="ru-RU"/>
              </w:rPr>
              <w:t xml:space="preserve">люча </w:t>
            </w:r>
            <w:r w:rsidR="00AA1E6F" w:rsidRPr="006854EA">
              <w:rPr>
                <w:lang w:val="ru-RU" w:eastAsia="ru-RU"/>
              </w:rPr>
              <w:t>ЭП</w:t>
            </w:r>
            <w:r w:rsidRPr="006854EA">
              <w:rPr>
                <w:lang w:val="ru-RU" w:eastAsia="ru-RU"/>
              </w:rPr>
              <w:t>.</w:t>
            </w:r>
          </w:p>
        </w:tc>
      </w:tr>
      <w:tr w:rsidR="00540735" w:rsidRPr="006854EA" w14:paraId="7E32BAB3" w14:textId="77777777" w:rsidTr="002F5D9D">
        <w:trPr>
          <w:trHeight w:val="39"/>
        </w:trPr>
        <w:tc>
          <w:tcPr>
            <w:tcW w:w="10314" w:type="dxa"/>
          </w:tcPr>
          <w:p w14:paraId="44967BE5" w14:textId="77777777" w:rsidR="00540735" w:rsidRPr="006854EA" w:rsidRDefault="00540735" w:rsidP="002F5D9D">
            <w:pPr>
              <w:tabs>
                <w:tab w:val="left" w:pos="10205"/>
              </w:tabs>
              <w:autoSpaceDE w:val="0"/>
              <w:autoSpaceDN w:val="0"/>
              <w:adjustRightInd w:val="0"/>
              <w:spacing w:before="60" w:after="60"/>
              <w:ind w:firstLine="709"/>
              <w:jc w:val="both"/>
              <w:rPr>
                <w:rFonts w:eastAsia="Calibri"/>
                <w:caps/>
                <w:lang w:val="ru-RU" w:eastAsia="ru-RU"/>
              </w:rPr>
            </w:pPr>
            <w:r w:rsidRPr="006854EA">
              <w:rPr>
                <w:rFonts w:eastAsia="Calibri"/>
                <w:lang w:val="ru-RU" w:eastAsia="ru-RU"/>
              </w:rPr>
              <w:t>1.1</w:t>
            </w:r>
            <w:r w:rsidR="008C0FFA" w:rsidRPr="006854EA">
              <w:rPr>
                <w:rFonts w:eastAsia="Calibri"/>
                <w:lang w:val="ru-RU" w:eastAsia="ru-RU"/>
              </w:rPr>
              <w:t>5</w:t>
            </w:r>
            <w:r w:rsidRPr="006854EA">
              <w:rPr>
                <w:rFonts w:eastAsia="Calibri"/>
                <w:lang w:val="ru-RU" w:eastAsia="ru-RU"/>
              </w:rPr>
              <w:t xml:space="preserve">. </w:t>
            </w:r>
            <w:r w:rsidR="00725435" w:rsidRPr="006854EA">
              <w:rPr>
                <w:rFonts w:eastAsia="Calibri"/>
                <w:b/>
                <w:i/>
                <w:lang w:val="ru-RU" w:eastAsia="ru-RU"/>
              </w:rPr>
              <w:t>Порядок</w:t>
            </w:r>
            <w:r w:rsidR="00725435" w:rsidRPr="006854EA">
              <w:rPr>
                <w:rFonts w:eastAsia="Calibri"/>
                <w:lang w:val="ru-RU" w:eastAsia="ru-RU"/>
              </w:rPr>
              <w:t xml:space="preserve"> </w:t>
            </w:r>
            <w:r w:rsidR="00B37622" w:rsidRPr="006854EA">
              <w:rPr>
                <w:rFonts w:eastAsia="Calibri"/>
                <w:lang w:val="ru-RU" w:eastAsia="ru-RU"/>
              </w:rPr>
              <w:t>–</w:t>
            </w:r>
            <w:r w:rsidRPr="006854EA">
              <w:rPr>
                <w:rFonts w:eastAsia="Calibri"/>
                <w:lang w:val="ru-RU" w:eastAsia="ru-RU"/>
              </w:rPr>
              <w:t xml:space="preserve"> </w:t>
            </w:r>
            <w:r w:rsidR="00725435" w:rsidRPr="006854EA">
              <w:rPr>
                <w:rFonts w:eastAsia="Calibri"/>
                <w:lang w:val="ru-RU" w:eastAsia="ru-RU"/>
              </w:rPr>
              <w:t>Порядок</w:t>
            </w:r>
            <w:r w:rsidR="00B37622" w:rsidRPr="006854EA">
              <w:rPr>
                <w:rFonts w:eastAsia="Calibri"/>
                <w:lang w:val="ru-RU" w:eastAsia="ru-RU"/>
              </w:rPr>
              <w:t xml:space="preserve"> (Регламент)</w:t>
            </w:r>
            <w:r w:rsidRPr="006854EA">
              <w:rPr>
                <w:rFonts w:eastAsia="Calibri"/>
                <w:lang w:val="ru-RU" w:eastAsia="ru-RU"/>
              </w:rPr>
              <w:t xml:space="preserve"> </w:t>
            </w:r>
            <w:r w:rsidR="00B37622" w:rsidRPr="006854EA">
              <w:rPr>
                <w:rFonts w:eastAsia="Calibri"/>
                <w:lang w:val="ru-RU" w:eastAsia="ru-RU"/>
              </w:rPr>
              <w:t>Оператора Удостоверяющего центра по созданию и управлению сертификатами ключей проверки электронной подписи</w:t>
            </w:r>
            <w:r w:rsidR="00B72ACE" w:rsidRPr="006854EA">
              <w:rPr>
                <w:rFonts w:eastAsia="Calibri"/>
                <w:lang w:val="ru-RU" w:eastAsia="ru-RU"/>
              </w:rPr>
              <w:t>.</w:t>
            </w:r>
            <w:r w:rsidRPr="006854EA">
              <w:rPr>
                <w:rFonts w:eastAsia="Calibri"/>
                <w:caps/>
                <w:lang w:val="ru-RU" w:eastAsia="ru-RU"/>
              </w:rPr>
              <w:t xml:space="preserve"> У</w:t>
            </w:r>
            <w:r w:rsidRPr="006854EA">
              <w:rPr>
                <w:rFonts w:eastAsia="Calibri"/>
                <w:lang w:val="ru-RU" w:eastAsia="ru-RU"/>
              </w:rPr>
              <w:t xml:space="preserve">словия </w:t>
            </w:r>
            <w:r w:rsidR="00066541" w:rsidRPr="006854EA">
              <w:rPr>
                <w:rFonts w:eastAsia="Calibri"/>
                <w:lang w:val="ru-RU" w:eastAsia="ru-RU"/>
              </w:rPr>
              <w:t>Порядка</w:t>
            </w:r>
            <w:r w:rsidRPr="006854EA">
              <w:rPr>
                <w:rFonts w:eastAsia="Calibri"/>
                <w:lang w:val="ru-RU" w:eastAsia="ru-RU"/>
              </w:rPr>
              <w:t xml:space="preserve"> обязательны для обеих Сторон</w:t>
            </w:r>
            <w:r w:rsidRPr="006854EA">
              <w:rPr>
                <w:rFonts w:eastAsia="Calibri"/>
                <w:caps/>
                <w:lang w:val="ru-RU" w:eastAsia="ru-RU"/>
              </w:rPr>
              <w:t xml:space="preserve">. </w:t>
            </w:r>
          </w:p>
          <w:p w14:paraId="5C1BD310" w14:textId="77777777" w:rsidR="00540735" w:rsidRPr="006854EA" w:rsidRDefault="00540735" w:rsidP="002F5D9D">
            <w:pPr>
              <w:tabs>
                <w:tab w:val="left" w:pos="10205"/>
              </w:tabs>
              <w:autoSpaceDE w:val="0"/>
              <w:autoSpaceDN w:val="0"/>
              <w:adjustRightInd w:val="0"/>
              <w:spacing w:before="60" w:after="60"/>
              <w:ind w:firstLine="709"/>
              <w:jc w:val="both"/>
              <w:rPr>
                <w:rFonts w:eastAsia="Calibri"/>
                <w:caps/>
                <w:lang w:val="ru-RU" w:eastAsia="ru-RU"/>
              </w:rPr>
            </w:pPr>
            <w:r w:rsidRPr="006854EA">
              <w:rPr>
                <w:rFonts w:eastAsia="Calibri"/>
                <w:lang w:val="ru-RU" w:eastAsia="ru-RU"/>
              </w:rPr>
              <w:t>Действующая вер</w:t>
            </w:r>
            <w:r w:rsidR="008E40BD" w:rsidRPr="006854EA">
              <w:rPr>
                <w:rFonts w:eastAsia="Calibri"/>
                <w:lang w:val="ru-RU" w:eastAsia="ru-RU"/>
              </w:rPr>
              <w:t xml:space="preserve">сия </w:t>
            </w:r>
            <w:r w:rsidR="00066541" w:rsidRPr="006854EA">
              <w:rPr>
                <w:rFonts w:eastAsia="Calibri"/>
                <w:lang w:val="ru-RU" w:eastAsia="ru-RU"/>
              </w:rPr>
              <w:t>Порядка</w:t>
            </w:r>
            <w:r w:rsidR="008E40BD" w:rsidRPr="006854EA">
              <w:rPr>
                <w:rFonts w:eastAsia="Calibri"/>
                <w:lang w:val="ru-RU" w:eastAsia="ru-RU"/>
              </w:rPr>
              <w:t xml:space="preserve"> опубликована на С</w:t>
            </w:r>
            <w:r w:rsidRPr="006854EA">
              <w:rPr>
                <w:rFonts w:eastAsia="Calibri"/>
                <w:lang w:val="ru-RU" w:eastAsia="ru-RU"/>
              </w:rPr>
              <w:t xml:space="preserve">айте </w:t>
            </w:r>
            <w:r w:rsidR="003F13C2" w:rsidRPr="006854EA">
              <w:rPr>
                <w:rFonts w:eastAsia="Calibri"/>
                <w:lang w:val="ru-RU" w:eastAsia="ru-RU"/>
              </w:rPr>
              <w:t>Банка</w:t>
            </w:r>
            <w:r w:rsidR="002F5D9D" w:rsidRPr="006854EA">
              <w:rPr>
                <w:rFonts w:eastAsia="Calibri"/>
                <w:lang w:val="ru-RU" w:eastAsia="ru-RU"/>
              </w:rPr>
              <w:t xml:space="preserve"> </w:t>
            </w:r>
            <w:r w:rsidRPr="006854EA">
              <w:rPr>
                <w:rFonts w:eastAsia="Calibri"/>
                <w:lang w:val="ru-RU" w:eastAsia="ru-RU"/>
              </w:rPr>
              <w:t xml:space="preserve">по адресу: </w:t>
            </w:r>
            <w:r w:rsidR="00280114" w:rsidRPr="006854EA">
              <w:rPr>
                <w:rFonts w:eastAsia="Calibri"/>
                <w:iCs/>
                <w:color w:val="0000FF"/>
                <w:lang w:val="ru-RU" w:eastAsia="ru-RU"/>
              </w:rPr>
              <w:t>https://bank.vwfs.ru</w:t>
            </w:r>
            <w:r w:rsidR="002F5D9D" w:rsidRPr="006854EA">
              <w:rPr>
                <w:rFonts w:eastAsia="Calibri"/>
                <w:iCs/>
                <w:color w:val="0000FF"/>
                <w:lang w:val="ru-RU" w:eastAsia="ru-RU"/>
              </w:rPr>
              <w:t>/</w:t>
            </w:r>
            <w:r w:rsidR="002F5D9D" w:rsidRPr="006854EA">
              <w:rPr>
                <w:rFonts w:eastAsia="Calibri"/>
                <w:iCs/>
                <w:color w:val="0000FF"/>
                <w:lang w:val="en-US" w:eastAsia="ru-RU"/>
              </w:rPr>
              <w:t>documents</w:t>
            </w:r>
            <w:r w:rsidRPr="006854EA">
              <w:rPr>
                <w:rFonts w:eastAsia="Calibri"/>
                <w:lang w:val="ru-RU" w:eastAsia="ru-RU"/>
              </w:rPr>
              <w:t>.</w:t>
            </w:r>
          </w:p>
          <w:p w14:paraId="327CE29B" w14:textId="77777777" w:rsidR="00540735" w:rsidRPr="006854EA" w:rsidRDefault="00540735" w:rsidP="002F5D9D">
            <w:pPr>
              <w:keepNext/>
              <w:spacing w:before="60" w:after="60"/>
              <w:ind w:firstLine="709"/>
              <w:jc w:val="both"/>
              <w:outlineLvl w:val="2"/>
              <w:rPr>
                <w:lang w:val="ru-RU" w:eastAsia="ru-RU"/>
              </w:rPr>
            </w:pPr>
            <w:r w:rsidRPr="006854EA">
              <w:rPr>
                <w:lang w:val="ru-RU" w:eastAsia="ru-RU"/>
              </w:rPr>
              <w:t xml:space="preserve">Внесение изменений (дополнений) в </w:t>
            </w:r>
            <w:r w:rsidR="001B255C" w:rsidRPr="006854EA">
              <w:rPr>
                <w:lang w:val="ru-RU" w:eastAsia="ru-RU"/>
              </w:rPr>
              <w:t>Порядк</w:t>
            </w:r>
            <w:r w:rsidRPr="006854EA">
              <w:rPr>
                <w:lang w:val="ru-RU" w:eastAsia="ru-RU"/>
              </w:rPr>
              <w:t xml:space="preserve">, адрес публикации </w:t>
            </w:r>
            <w:r w:rsidR="00066541" w:rsidRPr="006854EA">
              <w:rPr>
                <w:lang w:val="ru-RU" w:eastAsia="ru-RU"/>
              </w:rPr>
              <w:t>Порядк</w:t>
            </w:r>
            <w:r w:rsidRPr="006854EA">
              <w:rPr>
                <w:lang w:val="ru-RU" w:eastAsia="ru-RU"/>
              </w:rPr>
              <w:t>а, включая приложения к нему, производится Банком (Оператором) в одностороннем порядке</w:t>
            </w:r>
            <w:r w:rsidR="004542DD" w:rsidRPr="006854EA">
              <w:rPr>
                <w:lang w:val="ru-RU" w:eastAsia="ru-RU"/>
              </w:rPr>
              <w:t>.</w:t>
            </w:r>
          </w:p>
          <w:p w14:paraId="7C0E2D52" w14:textId="77777777" w:rsidR="003F13C2" w:rsidRPr="006854EA" w:rsidRDefault="003F13C2" w:rsidP="002F5D9D">
            <w:pPr>
              <w:keepNext/>
              <w:spacing w:before="60" w:after="60"/>
              <w:ind w:firstLine="709"/>
              <w:jc w:val="both"/>
              <w:outlineLvl w:val="2"/>
              <w:rPr>
                <w:lang w:val="ru-RU" w:eastAsia="ru-RU"/>
              </w:rPr>
            </w:pPr>
            <w:r w:rsidRPr="006854EA">
              <w:rPr>
                <w:lang w:val="ru-RU"/>
              </w:rPr>
              <w:t xml:space="preserve">Банк с целью ознакомления Клиента с условиями </w:t>
            </w:r>
            <w:r w:rsidR="00066541" w:rsidRPr="006854EA">
              <w:rPr>
                <w:lang w:val="ru-RU"/>
              </w:rPr>
              <w:t>Порядк</w:t>
            </w:r>
            <w:r w:rsidRPr="006854EA">
              <w:rPr>
                <w:lang w:val="ru-RU"/>
              </w:rPr>
              <w:t xml:space="preserve">а размещает </w:t>
            </w:r>
            <w:r w:rsidR="00066541" w:rsidRPr="006854EA">
              <w:rPr>
                <w:lang w:val="ru-RU"/>
              </w:rPr>
              <w:t>Порядок</w:t>
            </w:r>
            <w:r w:rsidRPr="006854EA">
              <w:rPr>
                <w:lang w:val="ru-RU"/>
              </w:rPr>
              <w:t xml:space="preserve"> в местах и способами, обеспечивающими возможность ознакомления с этой информацией Клиентов, в том числе путем: размещения на Сайте Банка; размещения объявлений на стендах в помещениях Банка; иными способами, позволяющими Клиенту получить информацию и установить, что она исходит от Банка. Моментом публикации </w:t>
            </w:r>
            <w:r w:rsidR="00066541" w:rsidRPr="006854EA">
              <w:rPr>
                <w:lang w:val="ru-RU"/>
              </w:rPr>
              <w:t>Порядк</w:t>
            </w:r>
            <w:r w:rsidRPr="006854EA">
              <w:rPr>
                <w:lang w:val="ru-RU"/>
              </w:rPr>
              <w:t xml:space="preserve">а и ознакомления Клиента с опубликованным настоящим </w:t>
            </w:r>
            <w:r w:rsidR="00066541" w:rsidRPr="006854EA">
              <w:rPr>
                <w:lang w:val="ru-RU"/>
              </w:rPr>
              <w:t>Порядк</w:t>
            </w:r>
            <w:r w:rsidRPr="006854EA">
              <w:rPr>
                <w:lang w:val="ru-RU"/>
              </w:rPr>
              <w:t>ом считается момент первого размещения</w:t>
            </w:r>
            <w:r w:rsidR="006807A1" w:rsidRPr="006854EA">
              <w:rPr>
                <w:lang w:val="ru-RU"/>
              </w:rPr>
              <w:t xml:space="preserve"> </w:t>
            </w:r>
            <w:r w:rsidR="00066541" w:rsidRPr="006854EA">
              <w:rPr>
                <w:lang w:val="ru-RU"/>
              </w:rPr>
              <w:t>Порядк</w:t>
            </w:r>
            <w:r w:rsidR="006807A1" w:rsidRPr="006854EA">
              <w:rPr>
                <w:lang w:val="ru-RU"/>
              </w:rPr>
              <w:t>а</w:t>
            </w:r>
            <w:r w:rsidRPr="006854EA">
              <w:rPr>
                <w:lang w:val="ru-RU"/>
              </w:rPr>
              <w:t xml:space="preserve"> на Сайте Банка. Банк не несет ответственности, если информация об изменении и/или дополнении </w:t>
            </w:r>
            <w:r w:rsidR="00066541" w:rsidRPr="006854EA">
              <w:rPr>
                <w:lang w:val="ru-RU"/>
              </w:rPr>
              <w:t>Порядк</w:t>
            </w:r>
            <w:r w:rsidRPr="006854EA">
              <w:rPr>
                <w:lang w:val="ru-RU"/>
              </w:rPr>
              <w:t>а и/или Тарифов Банка, опубликованная в порядке и в сроки, установленные настоящим</w:t>
            </w:r>
            <w:r w:rsidR="006807A1" w:rsidRPr="006854EA">
              <w:rPr>
                <w:lang w:val="ru-RU"/>
              </w:rPr>
              <w:t>и Правилами и/или</w:t>
            </w:r>
            <w:r w:rsidRPr="006854EA">
              <w:rPr>
                <w:lang w:val="ru-RU"/>
              </w:rPr>
              <w:t xml:space="preserve"> </w:t>
            </w:r>
            <w:r w:rsidR="00066541" w:rsidRPr="006854EA">
              <w:rPr>
                <w:lang w:val="ru-RU"/>
              </w:rPr>
              <w:t>Порядк</w:t>
            </w:r>
            <w:r w:rsidRPr="006854EA">
              <w:rPr>
                <w:lang w:val="ru-RU"/>
              </w:rPr>
              <w:t>ом, не была получена и/или изучена и/или правильно истолкована Клиентом.</w:t>
            </w:r>
          </w:p>
          <w:p w14:paraId="46ED9AE6" w14:textId="77777777" w:rsidR="00540735" w:rsidRPr="006854EA" w:rsidRDefault="00540735" w:rsidP="002F5D9D">
            <w:pPr>
              <w:keepNext/>
              <w:spacing w:before="60" w:after="60"/>
              <w:ind w:firstLine="709"/>
              <w:jc w:val="both"/>
              <w:outlineLvl w:val="2"/>
              <w:rPr>
                <w:lang w:val="ru-RU" w:eastAsia="ru-RU"/>
              </w:rPr>
            </w:pPr>
            <w:r w:rsidRPr="006854EA">
              <w:rPr>
                <w:lang w:val="ru-RU" w:eastAsia="ru-RU"/>
              </w:rPr>
              <w:t>Все изменения (до</w:t>
            </w:r>
            <w:r w:rsidR="00066541" w:rsidRPr="006854EA">
              <w:rPr>
                <w:lang w:val="ru-RU" w:eastAsia="ru-RU"/>
              </w:rPr>
              <w:t xml:space="preserve">полнения), вносимые Оператором </w:t>
            </w:r>
            <w:r w:rsidRPr="006854EA">
              <w:rPr>
                <w:lang w:val="ru-RU" w:eastAsia="ru-RU"/>
              </w:rPr>
              <w:t xml:space="preserve">в </w:t>
            </w:r>
            <w:r w:rsidR="00066541" w:rsidRPr="006854EA">
              <w:rPr>
                <w:lang w:val="ru-RU" w:eastAsia="ru-RU"/>
              </w:rPr>
              <w:t>Порядок</w:t>
            </w:r>
            <w:r w:rsidRPr="006854EA">
              <w:rPr>
                <w:i/>
                <w:lang w:val="ru-RU" w:eastAsia="ru-RU"/>
              </w:rPr>
              <w:t xml:space="preserve"> </w:t>
            </w:r>
            <w:r w:rsidRPr="006854EA">
              <w:rPr>
                <w:lang w:val="ru-RU" w:eastAsia="ru-RU"/>
              </w:rPr>
              <w:t xml:space="preserve">по собственной инициативе и не связанные с изменением действующего законодательства Российской Федерации, вступают в силу и становятся </w:t>
            </w:r>
            <w:r w:rsidRPr="006854EA">
              <w:rPr>
                <w:lang w:val="ru-RU" w:eastAsia="ru-RU"/>
              </w:rPr>
              <w:lastRenderedPageBreak/>
              <w:t xml:space="preserve">обязательными для присоединившейся стороны по истечении </w:t>
            </w:r>
            <w:r w:rsidRPr="006854EA">
              <w:rPr>
                <w:color w:val="000000"/>
                <w:lang w:val="ru-RU" w:eastAsia="ru-RU"/>
              </w:rPr>
              <w:t>календарных суток</w:t>
            </w:r>
            <w:r w:rsidRPr="006854EA">
              <w:rPr>
                <w:lang w:val="ru-RU" w:eastAsia="ru-RU"/>
              </w:rPr>
              <w:t xml:space="preserve"> с </w:t>
            </w:r>
            <w:r w:rsidR="003F13C2" w:rsidRPr="006854EA">
              <w:rPr>
                <w:lang w:val="ru-RU" w:eastAsia="ru-RU"/>
              </w:rPr>
              <w:t xml:space="preserve">момента публикации </w:t>
            </w:r>
            <w:r w:rsidR="001B255C" w:rsidRPr="006854EA">
              <w:rPr>
                <w:lang w:val="ru-RU" w:eastAsia="ru-RU"/>
              </w:rPr>
              <w:t>порядк</w:t>
            </w:r>
            <w:r w:rsidR="003F13C2" w:rsidRPr="006854EA">
              <w:rPr>
                <w:lang w:val="ru-RU" w:eastAsia="ru-RU"/>
              </w:rPr>
              <w:t>а</w:t>
            </w:r>
            <w:r w:rsidR="00B3704E" w:rsidRPr="006854EA">
              <w:rPr>
                <w:lang w:val="ru-RU" w:eastAsia="ru-RU"/>
              </w:rPr>
              <w:t xml:space="preserve"> </w:t>
            </w:r>
            <w:r w:rsidR="006807A1" w:rsidRPr="006854EA">
              <w:rPr>
                <w:lang w:val="ru-RU" w:eastAsia="ru-RU"/>
              </w:rPr>
              <w:t>О</w:t>
            </w:r>
            <w:r w:rsidR="00B3704E" w:rsidRPr="006854EA">
              <w:rPr>
                <w:lang w:val="ru-RU" w:eastAsia="ru-RU"/>
              </w:rPr>
              <w:t>ператор</w:t>
            </w:r>
            <w:r w:rsidR="006807A1" w:rsidRPr="006854EA">
              <w:rPr>
                <w:lang w:val="ru-RU" w:eastAsia="ru-RU"/>
              </w:rPr>
              <w:t>ом</w:t>
            </w:r>
            <w:r w:rsidR="003F13C2" w:rsidRPr="006854EA">
              <w:rPr>
                <w:lang w:val="ru-RU" w:eastAsia="ru-RU"/>
              </w:rPr>
              <w:t>.</w:t>
            </w:r>
            <w:r w:rsidRPr="006854EA">
              <w:rPr>
                <w:lang w:val="ru-RU" w:eastAsia="ru-RU"/>
              </w:rPr>
              <w:t xml:space="preserve"> </w:t>
            </w:r>
            <w:r w:rsidR="003F13C2" w:rsidRPr="006854EA">
              <w:rPr>
                <w:lang w:val="ru-RU" w:eastAsia="ru-RU"/>
              </w:rPr>
              <w:t xml:space="preserve"> </w:t>
            </w:r>
          </w:p>
          <w:p w14:paraId="245C49FD" w14:textId="77777777" w:rsidR="00540735" w:rsidRPr="006854EA" w:rsidRDefault="00540735" w:rsidP="002F5D9D">
            <w:pPr>
              <w:keepNext/>
              <w:spacing w:before="60" w:after="60"/>
              <w:ind w:firstLine="709"/>
              <w:jc w:val="both"/>
              <w:outlineLvl w:val="2"/>
              <w:rPr>
                <w:lang w:val="ru-RU" w:eastAsia="ru-RU"/>
              </w:rPr>
            </w:pPr>
            <w:r w:rsidRPr="006854EA">
              <w:rPr>
                <w:lang w:val="ru-RU" w:eastAsia="ru-RU"/>
              </w:rPr>
              <w:t>Все изменения (до</w:t>
            </w:r>
            <w:r w:rsidR="00066541" w:rsidRPr="006854EA">
              <w:rPr>
                <w:lang w:val="ru-RU" w:eastAsia="ru-RU"/>
              </w:rPr>
              <w:t xml:space="preserve">полнения), вносимые Оператором </w:t>
            </w:r>
            <w:r w:rsidRPr="006854EA">
              <w:rPr>
                <w:lang w:val="ru-RU" w:eastAsia="ru-RU"/>
              </w:rPr>
              <w:t xml:space="preserve">в </w:t>
            </w:r>
            <w:r w:rsidR="00066541" w:rsidRPr="006854EA">
              <w:rPr>
                <w:lang w:val="ru-RU" w:eastAsia="ru-RU"/>
              </w:rPr>
              <w:t>Порядок</w:t>
            </w:r>
            <w:r w:rsidRPr="006854EA">
              <w:rPr>
                <w:lang w:val="ru-RU" w:eastAsia="ru-RU"/>
              </w:rPr>
              <w:t xml:space="preserve"> в связи с изменением действующего законодательства Российской Федерации, вступают в силу одновременно с вступлением в силу изменений (дополнений) в указанных актах.</w:t>
            </w:r>
          </w:p>
          <w:p w14:paraId="038F3FFD" w14:textId="77777777" w:rsidR="00540735" w:rsidRPr="006854EA" w:rsidRDefault="00540735" w:rsidP="002F5D9D">
            <w:pPr>
              <w:spacing w:before="60" w:after="60"/>
              <w:ind w:firstLine="709"/>
              <w:jc w:val="both"/>
              <w:rPr>
                <w:rFonts w:eastAsia="Calibri"/>
                <w:lang w:val="ru-RU" w:eastAsia="ru-RU"/>
              </w:rPr>
            </w:pPr>
            <w:r w:rsidRPr="006854EA">
              <w:rPr>
                <w:rFonts w:eastAsia="Calibri"/>
                <w:lang w:val="ru-RU" w:eastAsia="ru-RU"/>
              </w:rPr>
              <w:t xml:space="preserve">Любые изменения и дополнения </w:t>
            </w:r>
            <w:r w:rsidR="006807A1" w:rsidRPr="006854EA">
              <w:rPr>
                <w:rFonts w:eastAsia="Calibri"/>
                <w:lang w:val="ru-RU" w:eastAsia="ru-RU"/>
              </w:rPr>
              <w:t>к</w:t>
            </w:r>
            <w:r w:rsidRPr="006854EA">
              <w:rPr>
                <w:rFonts w:eastAsia="Calibri"/>
                <w:lang w:val="ru-RU" w:eastAsia="ru-RU"/>
              </w:rPr>
              <w:t xml:space="preserve"> </w:t>
            </w:r>
            <w:r w:rsidR="00066541" w:rsidRPr="006854EA">
              <w:rPr>
                <w:rFonts w:eastAsia="Calibri"/>
                <w:lang w:val="ru-RU" w:eastAsia="ru-RU"/>
              </w:rPr>
              <w:t>Порядк</w:t>
            </w:r>
            <w:r w:rsidR="006807A1" w:rsidRPr="006854EA">
              <w:rPr>
                <w:rFonts w:eastAsia="Calibri"/>
                <w:lang w:val="ru-RU" w:eastAsia="ru-RU"/>
              </w:rPr>
              <w:t>у</w:t>
            </w:r>
            <w:r w:rsidRPr="006854EA">
              <w:rPr>
                <w:rFonts w:eastAsia="Calibri"/>
                <w:lang w:val="ru-RU" w:eastAsia="ru-RU"/>
              </w:rPr>
              <w:t xml:space="preserve"> с момента</w:t>
            </w:r>
            <w:r w:rsidR="006807A1" w:rsidRPr="006854EA">
              <w:rPr>
                <w:rFonts w:eastAsia="Calibri"/>
                <w:lang w:val="ru-RU" w:eastAsia="ru-RU"/>
              </w:rPr>
              <w:t xml:space="preserve"> их</w:t>
            </w:r>
            <w:r w:rsidRPr="006854EA">
              <w:rPr>
                <w:rFonts w:eastAsia="Calibri"/>
                <w:lang w:val="ru-RU" w:eastAsia="ru-RU"/>
              </w:rPr>
              <w:t xml:space="preserve"> вступления в силу равно распространяются на всех лиц, присоединившихся к </w:t>
            </w:r>
            <w:r w:rsidR="00066541" w:rsidRPr="006854EA">
              <w:rPr>
                <w:rFonts w:eastAsia="Calibri"/>
                <w:lang w:val="ru-RU" w:eastAsia="ru-RU"/>
              </w:rPr>
              <w:t>Порядк</w:t>
            </w:r>
            <w:r w:rsidRPr="006854EA">
              <w:rPr>
                <w:rFonts w:eastAsia="Calibri"/>
                <w:lang w:val="ru-RU" w:eastAsia="ru-RU"/>
              </w:rPr>
              <w:t xml:space="preserve">у, в том числе присоединившихся к </w:t>
            </w:r>
            <w:r w:rsidR="00066541" w:rsidRPr="006854EA">
              <w:rPr>
                <w:rFonts w:eastAsia="Calibri"/>
                <w:lang w:val="ru-RU" w:eastAsia="ru-RU"/>
              </w:rPr>
              <w:t>Порядк</w:t>
            </w:r>
            <w:r w:rsidRPr="006854EA">
              <w:rPr>
                <w:rFonts w:eastAsia="Calibri"/>
                <w:lang w:val="ru-RU" w:eastAsia="ru-RU"/>
              </w:rPr>
              <w:t xml:space="preserve">у ранее даты вступления изменений (дополнений) в силу. В случае несогласия с изменениями (дополнениями) пользователь Удостоверяющего центра имеет право до вступления в силу таких изменений (дополнений) на расторжение </w:t>
            </w:r>
            <w:r w:rsidR="00066541" w:rsidRPr="006854EA">
              <w:rPr>
                <w:rFonts w:eastAsia="Calibri"/>
                <w:lang w:val="ru-RU" w:eastAsia="ru-RU"/>
              </w:rPr>
              <w:t>Порядк</w:t>
            </w:r>
            <w:r w:rsidRPr="006854EA">
              <w:rPr>
                <w:rFonts w:eastAsia="Calibri"/>
                <w:lang w:val="ru-RU" w:eastAsia="ru-RU"/>
              </w:rPr>
              <w:t xml:space="preserve">а в порядке, предусмотренном разделом 4.4. </w:t>
            </w:r>
            <w:r w:rsidR="001B255C" w:rsidRPr="006854EA">
              <w:rPr>
                <w:rFonts w:eastAsia="Calibri"/>
                <w:lang w:val="ru-RU" w:eastAsia="ru-RU"/>
              </w:rPr>
              <w:t>Порядк</w:t>
            </w:r>
            <w:r w:rsidRPr="006854EA">
              <w:rPr>
                <w:rFonts w:eastAsia="Calibri"/>
                <w:lang w:val="ru-RU" w:eastAsia="ru-RU"/>
              </w:rPr>
              <w:t>а.</w:t>
            </w:r>
          </w:p>
          <w:p w14:paraId="29966E8E" w14:textId="77777777" w:rsidR="00540735" w:rsidRPr="006854EA" w:rsidRDefault="00540735" w:rsidP="002F5D9D">
            <w:pPr>
              <w:spacing w:before="60" w:after="60"/>
              <w:ind w:firstLine="709"/>
              <w:jc w:val="both"/>
              <w:rPr>
                <w:lang w:val="ru-RU" w:eastAsia="en-US"/>
              </w:rPr>
            </w:pPr>
            <w:r w:rsidRPr="006854EA">
              <w:rPr>
                <w:lang w:val="ru-RU" w:eastAsia="en-US"/>
              </w:rPr>
              <w:t xml:space="preserve">Термины и определения, определенные в </w:t>
            </w:r>
            <w:r w:rsidR="001B255C" w:rsidRPr="006854EA">
              <w:rPr>
                <w:lang w:val="ru-RU" w:eastAsia="en-US"/>
              </w:rPr>
              <w:t>Порядк</w:t>
            </w:r>
            <w:r w:rsidRPr="006854EA">
              <w:rPr>
                <w:lang w:val="ru-RU" w:eastAsia="en-US"/>
              </w:rPr>
              <w:t xml:space="preserve">е, используются в целях применения </w:t>
            </w:r>
            <w:r w:rsidR="001B255C" w:rsidRPr="006854EA">
              <w:rPr>
                <w:lang w:val="ru-RU" w:eastAsia="en-US"/>
              </w:rPr>
              <w:t>Порядк</w:t>
            </w:r>
            <w:r w:rsidRPr="006854EA">
              <w:rPr>
                <w:lang w:val="ru-RU" w:eastAsia="en-US"/>
              </w:rPr>
              <w:t>а.</w:t>
            </w:r>
          </w:p>
          <w:p w14:paraId="0B1C066B" w14:textId="77777777" w:rsidR="00540735" w:rsidRPr="006854EA" w:rsidRDefault="00540735" w:rsidP="002F5D9D">
            <w:pPr>
              <w:spacing w:before="60" w:after="60"/>
              <w:ind w:firstLine="709"/>
              <w:jc w:val="both"/>
              <w:rPr>
                <w:lang w:val="ru-RU" w:eastAsia="en-US"/>
              </w:rPr>
            </w:pPr>
            <w:r w:rsidRPr="006854EA">
              <w:rPr>
                <w:b/>
                <w:i/>
                <w:lang w:val="ru-RU" w:eastAsia="en-US"/>
              </w:rPr>
              <w:t>Оператор Удостоверяющего Центра</w:t>
            </w:r>
            <w:r w:rsidR="006807A1" w:rsidRPr="006854EA">
              <w:rPr>
                <w:b/>
                <w:i/>
                <w:lang w:val="ru-RU" w:eastAsia="en-US"/>
              </w:rPr>
              <w:t xml:space="preserve"> (далее также – «Оператор», «Оператор УЦ»)</w:t>
            </w:r>
            <w:r w:rsidRPr="006854EA">
              <w:rPr>
                <w:lang w:val="ru-RU" w:eastAsia="en-US"/>
              </w:rPr>
              <w:t xml:space="preserve"> – Банк.</w:t>
            </w:r>
          </w:p>
          <w:p w14:paraId="4D2EFFA0" w14:textId="77777777" w:rsidR="00540735" w:rsidRPr="006854EA" w:rsidRDefault="00540735" w:rsidP="002F5D9D">
            <w:pPr>
              <w:spacing w:before="60" w:after="60"/>
              <w:ind w:firstLine="709"/>
              <w:jc w:val="both"/>
              <w:rPr>
                <w:lang w:val="ru-RU" w:eastAsia="en-US"/>
              </w:rPr>
            </w:pPr>
            <w:r w:rsidRPr="006854EA">
              <w:rPr>
                <w:b/>
                <w:i/>
                <w:lang w:val="ru-RU" w:eastAsia="en-US"/>
              </w:rPr>
              <w:t xml:space="preserve">Сторона, присоединившаяся к </w:t>
            </w:r>
            <w:r w:rsidR="001B255C" w:rsidRPr="006854EA">
              <w:rPr>
                <w:b/>
                <w:i/>
                <w:lang w:val="ru-RU" w:eastAsia="en-US"/>
              </w:rPr>
              <w:t>Порядк</w:t>
            </w:r>
            <w:r w:rsidRPr="006854EA">
              <w:rPr>
                <w:b/>
                <w:i/>
                <w:lang w:val="ru-RU" w:eastAsia="en-US"/>
              </w:rPr>
              <w:t>у</w:t>
            </w:r>
            <w:r w:rsidRPr="006854EA">
              <w:rPr>
                <w:lang w:val="ru-RU" w:eastAsia="en-US"/>
              </w:rPr>
              <w:t xml:space="preserve"> – Клиент.</w:t>
            </w:r>
          </w:p>
          <w:p w14:paraId="1F118547" w14:textId="77777777" w:rsidR="00540735" w:rsidRPr="006854EA" w:rsidRDefault="00540735" w:rsidP="002F5D9D">
            <w:pPr>
              <w:spacing w:before="60" w:after="60"/>
              <w:ind w:firstLine="709"/>
              <w:jc w:val="both"/>
              <w:rPr>
                <w:rFonts w:eastAsia="Calibri"/>
                <w:lang w:val="ru-RU" w:eastAsia="ru-RU"/>
              </w:rPr>
            </w:pPr>
            <w:r w:rsidRPr="006854EA">
              <w:rPr>
                <w:rFonts w:eastAsia="Calibri"/>
                <w:b/>
                <w:i/>
                <w:lang w:val="ru-RU" w:eastAsia="ru-RU"/>
              </w:rPr>
              <w:t>Пользователь Удостоверяющего центра (</w:t>
            </w:r>
            <w:r w:rsidR="006807A1" w:rsidRPr="006854EA">
              <w:rPr>
                <w:rFonts w:eastAsia="Calibri"/>
                <w:b/>
                <w:i/>
                <w:lang w:val="ru-RU" w:eastAsia="ru-RU"/>
              </w:rPr>
              <w:t>далее также – «</w:t>
            </w:r>
            <w:r w:rsidRPr="006854EA">
              <w:rPr>
                <w:rFonts w:eastAsia="Calibri"/>
                <w:b/>
                <w:i/>
                <w:lang w:val="ru-RU" w:eastAsia="ru-RU"/>
              </w:rPr>
              <w:t>Пользователь УЦ</w:t>
            </w:r>
            <w:r w:rsidR="006807A1" w:rsidRPr="006854EA">
              <w:rPr>
                <w:rFonts w:eastAsia="Calibri"/>
                <w:b/>
                <w:i/>
                <w:lang w:val="ru-RU" w:eastAsia="ru-RU"/>
              </w:rPr>
              <w:t>»</w:t>
            </w:r>
            <w:r w:rsidRPr="006854EA">
              <w:rPr>
                <w:rFonts w:eastAsia="Calibri"/>
                <w:b/>
                <w:i/>
                <w:lang w:val="ru-RU" w:eastAsia="ru-RU"/>
              </w:rPr>
              <w:t>)</w:t>
            </w:r>
            <w:r w:rsidRPr="006854EA">
              <w:rPr>
                <w:rFonts w:eastAsia="Calibri"/>
                <w:lang w:val="ru-RU" w:eastAsia="ru-RU"/>
              </w:rPr>
              <w:t xml:space="preserve"> – Владелец</w:t>
            </w:r>
            <w:r w:rsidR="00F25517" w:rsidRPr="006854EA">
              <w:rPr>
                <w:rFonts w:eastAsia="Calibri"/>
                <w:lang w:val="ru-RU" w:eastAsia="ru-RU"/>
              </w:rPr>
              <w:t xml:space="preserve"> с</w:t>
            </w:r>
            <w:r w:rsidR="004542DD" w:rsidRPr="006854EA">
              <w:rPr>
                <w:rFonts w:eastAsia="Calibri"/>
                <w:lang w:val="ru-RU" w:eastAsia="ru-RU"/>
              </w:rPr>
              <w:t>ертификата</w:t>
            </w:r>
            <w:r w:rsidRPr="006854EA">
              <w:rPr>
                <w:rFonts w:eastAsia="Calibri"/>
                <w:lang w:val="ru-RU" w:eastAsia="ru-RU"/>
              </w:rPr>
              <w:t xml:space="preserve"> Ключа </w:t>
            </w:r>
            <w:r w:rsidR="00AA1E6F" w:rsidRPr="006854EA">
              <w:rPr>
                <w:rFonts w:eastAsia="Calibri"/>
                <w:lang w:val="ru-RU" w:eastAsia="ru-RU"/>
              </w:rPr>
              <w:t>ЭП</w:t>
            </w:r>
            <w:r w:rsidRPr="006854EA">
              <w:rPr>
                <w:rFonts w:eastAsia="Calibri"/>
                <w:lang w:val="ru-RU" w:eastAsia="ru-RU"/>
              </w:rPr>
              <w:t>, зарегистрированный в Удостоверяющем Центре.</w:t>
            </w:r>
          </w:p>
        </w:tc>
      </w:tr>
      <w:tr w:rsidR="00540735" w:rsidRPr="006854EA" w14:paraId="2DFA5D27" w14:textId="77777777" w:rsidTr="002F5D9D">
        <w:trPr>
          <w:trHeight w:val="39"/>
        </w:trPr>
        <w:tc>
          <w:tcPr>
            <w:tcW w:w="10314" w:type="dxa"/>
          </w:tcPr>
          <w:p w14:paraId="7B3150EC" w14:textId="77777777" w:rsidR="00540735" w:rsidRPr="006854EA" w:rsidRDefault="00540735" w:rsidP="002F5D9D">
            <w:pPr>
              <w:tabs>
                <w:tab w:val="left" w:pos="10205"/>
              </w:tabs>
              <w:autoSpaceDE w:val="0"/>
              <w:autoSpaceDN w:val="0"/>
              <w:adjustRightInd w:val="0"/>
              <w:spacing w:before="60" w:after="60"/>
              <w:ind w:firstLine="709"/>
              <w:jc w:val="both"/>
              <w:rPr>
                <w:rFonts w:eastAsia="Calibri"/>
                <w:lang w:val="ru-RU" w:eastAsia="ru-RU"/>
              </w:rPr>
            </w:pPr>
            <w:r w:rsidRPr="006854EA">
              <w:rPr>
                <w:rFonts w:eastAsia="Calibri"/>
                <w:lang w:val="ru-RU" w:eastAsia="ru-RU"/>
              </w:rPr>
              <w:lastRenderedPageBreak/>
              <w:t>1.1</w:t>
            </w:r>
            <w:r w:rsidR="008C0FFA" w:rsidRPr="006854EA">
              <w:rPr>
                <w:rFonts w:eastAsia="Calibri"/>
                <w:lang w:val="ru-RU" w:eastAsia="ru-RU"/>
              </w:rPr>
              <w:t>6</w:t>
            </w:r>
            <w:r w:rsidRPr="006854EA">
              <w:rPr>
                <w:rFonts w:eastAsia="Calibri"/>
                <w:lang w:val="ru-RU" w:eastAsia="ru-RU"/>
              </w:rPr>
              <w:t xml:space="preserve">. </w:t>
            </w:r>
            <w:r w:rsidRPr="006854EA">
              <w:rPr>
                <w:rFonts w:eastAsia="Calibri"/>
                <w:b/>
                <w:i/>
                <w:lang w:val="ru-RU" w:eastAsia="ru-RU"/>
              </w:rPr>
              <w:t>Сайт Банка</w:t>
            </w:r>
            <w:r w:rsidRPr="006854EA">
              <w:rPr>
                <w:rFonts w:eastAsia="Calibri"/>
                <w:lang w:val="ru-RU" w:eastAsia="ru-RU"/>
              </w:rPr>
              <w:t xml:space="preserve"> – информационный ресурс Банка, находящийся по адресу  </w:t>
            </w:r>
            <w:hyperlink r:id="rId8" w:history="1">
              <w:r w:rsidR="00280114" w:rsidRPr="006854EA">
                <w:rPr>
                  <w:rFonts w:eastAsia="Calibri"/>
                  <w:color w:val="0000FF"/>
                  <w:u w:val="single"/>
                  <w:lang w:val="ru-RU" w:eastAsia="ru-RU"/>
                </w:rPr>
                <w:t>https://ba</w:t>
              </w:r>
              <w:bookmarkStart w:id="0" w:name="_Hlt65061098"/>
              <w:r w:rsidR="00280114" w:rsidRPr="006854EA">
                <w:rPr>
                  <w:rFonts w:eastAsia="Calibri"/>
                  <w:color w:val="0000FF"/>
                  <w:u w:val="single"/>
                  <w:lang w:val="ru-RU" w:eastAsia="ru-RU"/>
                </w:rPr>
                <w:t>n</w:t>
              </w:r>
              <w:bookmarkEnd w:id="0"/>
              <w:r w:rsidR="00280114" w:rsidRPr="006854EA">
                <w:rPr>
                  <w:rFonts w:eastAsia="Calibri"/>
                  <w:color w:val="0000FF"/>
                  <w:u w:val="single"/>
                  <w:lang w:val="ru-RU" w:eastAsia="ru-RU"/>
                </w:rPr>
                <w:t>k.</w:t>
              </w:r>
              <w:bookmarkStart w:id="1" w:name="_Hlt65063842"/>
              <w:r w:rsidR="00280114" w:rsidRPr="006854EA">
                <w:rPr>
                  <w:rFonts w:eastAsia="Calibri"/>
                  <w:color w:val="0000FF"/>
                  <w:u w:val="single"/>
                  <w:lang w:val="ru-RU" w:eastAsia="ru-RU"/>
                </w:rPr>
                <w:t>v</w:t>
              </w:r>
              <w:bookmarkEnd w:id="1"/>
              <w:r w:rsidR="00280114" w:rsidRPr="006854EA">
                <w:rPr>
                  <w:rFonts w:eastAsia="Calibri"/>
                  <w:color w:val="0000FF"/>
                  <w:u w:val="single"/>
                  <w:lang w:val="ru-RU" w:eastAsia="ru-RU"/>
                </w:rPr>
                <w:t>wfs.ru</w:t>
              </w:r>
            </w:hyperlink>
          </w:p>
        </w:tc>
      </w:tr>
      <w:tr w:rsidR="00540735" w:rsidRPr="006854EA" w14:paraId="0B1546AD" w14:textId="77777777" w:rsidTr="002F5D9D">
        <w:trPr>
          <w:trHeight w:val="39"/>
        </w:trPr>
        <w:tc>
          <w:tcPr>
            <w:tcW w:w="10314" w:type="dxa"/>
          </w:tcPr>
          <w:p w14:paraId="78D47EE6" w14:textId="77777777" w:rsidR="00540735" w:rsidRPr="006854EA" w:rsidRDefault="00540735" w:rsidP="006854EA">
            <w:pPr>
              <w:ind w:firstLine="746"/>
              <w:jc w:val="both"/>
              <w:rPr>
                <w:rFonts w:eastAsia="Calibri"/>
                <w:lang w:val="ru-RU" w:eastAsia="ru-RU"/>
              </w:rPr>
            </w:pPr>
            <w:r w:rsidRPr="006854EA">
              <w:rPr>
                <w:rFonts w:eastAsia="Calibri"/>
                <w:lang w:val="ru-RU" w:eastAsia="ru-RU"/>
              </w:rPr>
              <w:t>1.1</w:t>
            </w:r>
            <w:r w:rsidR="008C0FFA" w:rsidRPr="006854EA">
              <w:rPr>
                <w:rFonts w:eastAsia="Calibri"/>
                <w:lang w:val="ru-RU" w:eastAsia="ru-RU"/>
              </w:rPr>
              <w:t>7</w:t>
            </w:r>
            <w:r w:rsidRPr="006854EA">
              <w:rPr>
                <w:rFonts w:eastAsia="Calibri"/>
                <w:lang w:val="ru-RU" w:eastAsia="ru-RU"/>
              </w:rPr>
              <w:t xml:space="preserve">. </w:t>
            </w:r>
            <w:r w:rsidRPr="006854EA">
              <w:rPr>
                <w:rFonts w:eastAsia="Calibri"/>
                <w:b/>
                <w:i/>
                <w:lang w:val="ru-RU" w:eastAsia="ru-RU"/>
              </w:rPr>
              <w:t>Сайт Системы</w:t>
            </w:r>
            <w:r w:rsidRPr="006854EA">
              <w:rPr>
                <w:rFonts w:eastAsia="Calibri"/>
                <w:lang w:val="ru-RU" w:eastAsia="ru-RU"/>
              </w:rPr>
              <w:t xml:space="preserve"> - информационный ресурс Банка, необходимый для входа и использования Системы Банк-Клиент, находящийся по адресу </w:t>
            </w:r>
            <w:hyperlink r:id="rId9" w:history="1">
              <w:r w:rsidR="00E120BA" w:rsidRPr="004A780A">
                <w:rPr>
                  <w:rStyle w:val="Hyperlink"/>
                </w:rPr>
                <w:t>https</w:t>
              </w:r>
              <w:r w:rsidR="00E120BA" w:rsidRPr="004A780A">
                <w:rPr>
                  <w:rStyle w:val="Hyperlink"/>
                  <w:lang w:val="ru-RU"/>
                </w:rPr>
                <w:t>://</w:t>
              </w:r>
              <w:r w:rsidR="00E120BA" w:rsidRPr="004A780A">
                <w:rPr>
                  <w:rStyle w:val="Hyperlink"/>
                </w:rPr>
                <w:t>dbo</w:t>
              </w:r>
              <w:r w:rsidR="00E120BA" w:rsidRPr="004A780A">
                <w:rPr>
                  <w:rStyle w:val="Hyperlink"/>
                  <w:lang w:val="ru-RU"/>
                </w:rPr>
                <w:t>2.</w:t>
              </w:r>
              <w:r w:rsidR="00E120BA" w:rsidRPr="004A780A">
                <w:rPr>
                  <w:rStyle w:val="Hyperlink"/>
                </w:rPr>
                <w:t>vwbank</w:t>
              </w:r>
              <w:r w:rsidR="00E120BA" w:rsidRPr="004A780A">
                <w:rPr>
                  <w:rStyle w:val="Hyperlink"/>
                  <w:lang w:val="ru-RU"/>
                </w:rPr>
                <w:t>.</w:t>
              </w:r>
              <w:r w:rsidR="00E120BA" w:rsidRPr="004A780A">
                <w:rPr>
                  <w:rStyle w:val="Hyperlink"/>
                </w:rPr>
                <w:t>ru</w:t>
              </w:r>
            </w:hyperlink>
          </w:p>
        </w:tc>
      </w:tr>
      <w:tr w:rsidR="00540735" w:rsidRPr="006854EA" w14:paraId="58993CEC" w14:textId="77777777" w:rsidTr="002F5D9D">
        <w:trPr>
          <w:trHeight w:val="39"/>
        </w:trPr>
        <w:tc>
          <w:tcPr>
            <w:tcW w:w="10314" w:type="dxa"/>
          </w:tcPr>
          <w:p w14:paraId="4A451DE8" w14:textId="77777777" w:rsidR="00540735" w:rsidRPr="006854EA" w:rsidRDefault="00540735" w:rsidP="002F5D9D">
            <w:pPr>
              <w:spacing w:before="60" w:after="60"/>
              <w:ind w:firstLine="709"/>
              <w:jc w:val="both"/>
              <w:rPr>
                <w:rFonts w:eastAsia="Calibri"/>
                <w:lang w:val="ru-RU" w:eastAsia="ru-RU"/>
              </w:rPr>
            </w:pPr>
            <w:r w:rsidRPr="006854EA">
              <w:rPr>
                <w:rFonts w:eastAsia="Calibri"/>
                <w:lang w:val="ru-RU" w:eastAsia="ru-RU"/>
              </w:rPr>
              <w:t>1.1</w:t>
            </w:r>
            <w:r w:rsidR="008C0FFA" w:rsidRPr="006854EA">
              <w:rPr>
                <w:rFonts w:eastAsia="Calibri"/>
                <w:lang w:val="ru-RU" w:eastAsia="ru-RU"/>
              </w:rPr>
              <w:t>8</w:t>
            </w:r>
            <w:r w:rsidRPr="006854EA">
              <w:rPr>
                <w:rFonts w:eastAsia="Calibri"/>
                <w:lang w:val="ru-RU" w:eastAsia="ru-RU"/>
              </w:rPr>
              <w:t xml:space="preserve">. </w:t>
            </w:r>
            <w:r w:rsidRPr="006854EA">
              <w:rPr>
                <w:rFonts w:eastAsia="Calibri"/>
                <w:b/>
                <w:i/>
                <w:lang w:val="ru-RU" w:eastAsia="ru-RU"/>
              </w:rPr>
              <w:t>Сертификат Ключа</w:t>
            </w:r>
            <w:r w:rsidR="00F94971" w:rsidRPr="006854EA">
              <w:rPr>
                <w:rFonts w:eastAsia="Calibri"/>
                <w:b/>
                <w:i/>
                <w:lang w:val="ru-RU" w:eastAsia="ru-RU"/>
              </w:rPr>
              <w:t xml:space="preserve"> проверки</w:t>
            </w:r>
            <w:r w:rsidRPr="006854EA">
              <w:rPr>
                <w:rFonts w:eastAsia="Calibri"/>
                <w:b/>
                <w:i/>
                <w:lang w:val="ru-RU" w:eastAsia="ru-RU"/>
              </w:rPr>
              <w:t xml:space="preserve"> </w:t>
            </w:r>
            <w:r w:rsidR="00AA1E6F" w:rsidRPr="006854EA">
              <w:rPr>
                <w:rFonts w:eastAsia="Calibri"/>
                <w:b/>
                <w:i/>
                <w:lang w:val="ru-RU" w:eastAsia="ru-RU"/>
              </w:rPr>
              <w:t>ЭП</w:t>
            </w:r>
            <w:r w:rsidR="009A7447" w:rsidRPr="006854EA">
              <w:rPr>
                <w:rFonts w:eastAsia="Calibri"/>
                <w:b/>
                <w:i/>
                <w:lang w:val="ru-RU" w:eastAsia="ru-RU"/>
              </w:rPr>
              <w:t xml:space="preserve"> </w:t>
            </w:r>
            <w:r w:rsidRPr="006854EA">
              <w:rPr>
                <w:rFonts w:eastAsia="Calibri"/>
                <w:lang w:val="ru-RU" w:eastAsia="ru-RU"/>
              </w:rPr>
              <w:t xml:space="preserve">– </w:t>
            </w:r>
            <w:r w:rsidR="0070795F" w:rsidRPr="006854EA">
              <w:rPr>
                <w:rFonts w:eastAsia="Calibri"/>
                <w:lang w:val="ru-RU" w:eastAsia="ru-RU"/>
              </w:rPr>
              <w:t>сертификат ключа проверки электронной подписи, соответствующий требованиям, установленным  Федеральным законом № 63 «Об электронной подписи» и иными принимаемыми в соответствии с ним нормативными правовыми актами, созданный удостоверяющим центром, и являющийся в связи с этим официальным документом.</w:t>
            </w:r>
          </w:p>
        </w:tc>
      </w:tr>
      <w:tr w:rsidR="00540735" w:rsidRPr="006854EA" w14:paraId="1D218566" w14:textId="77777777" w:rsidTr="002F5D9D">
        <w:trPr>
          <w:trHeight w:val="20"/>
        </w:trPr>
        <w:tc>
          <w:tcPr>
            <w:tcW w:w="10314" w:type="dxa"/>
          </w:tcPr>
          <w:p w14:paraId="09C31C4E" w14:textId="77777777" w:rsidR="00540735" w:rsidRPr="006854EA" w:rsidRDefault="00540735" w:rsidP="0070795F">
            <w:pPr>
              <w:spacing w:before="60" w:after="60"/>
              <w:ind w:firstLine="709"/>
              <w:jc w:val="both"/>
              <w:rPr>
                <w:rFonts w:eastAsia="Calibri"/>
                <w:b/>
                <w:lang w:val="ru-RU" w:eastAsia="ru-RU"/>
              </w:rPr>
            </w:pPr>
            <w:r w:rsidRPr="006854EA">
              <w:rPr>
                <w:rFonts w:eastAsia="Calibri"/>
                <w:lang w:val="ru-RU" w:eastAsia="ru-RU"/>
              </w:rPr>
              <w:t>1.</w:t>
            </w:r>
            <w:r w:rsidR="008C0FFA" w:rsidRPr="006854EA">
              <w:rPr>
                <w:rFonts w:eastAsia="Calibri"/>
                <w:lang w:val="ru-RU" w:eastAsia="ru-RU"/>
              </w:rPr>
              <w:t>19</w:t>
            </w:r>
            <w:r w:rsidRPr="006854EA">
              <w:rPr>
                <w:rFonts w:eastAsia="Calibri"/>
                <w:lang w:val="ru-RU" w:eastAsia="ru-RU"/>
              </w:rPr>
              <w:t xml:space="preserve">. </w:t>
            </w:r>
            <w:r w:rsidRPr="006854EA">
              <w:rPr>
                <w:rFonts w:eastAsia="Calibri"/>
                <w:b/>
                <w:bCs/>
                <w:i/>
                <w:lang w:val="ru-RU" w:eastAsia="ru-RU"/>
              </w:rPr>
              <w:t>Система Банк-Клиент</w:t>
            </w:r>
            <w:r w:rsidR="00DC13FE" w:rsidRPr="006854EA">
              <w:rPr>
                <w:rFonts w:eastAsia="Calibri"/>
                <w:b/>
                <w:bCs/>
                <w:i/>
                <w:lang w:val="ru-RU" w:eastAsia="ru-RU"/>
              </w:rPr>
              <w:t xml:space="preserve"> (Система ДБО)</w:t>
            </w:r>
            <w:r w:rsidRPr="006854EA">
              <w:rPr>
                <w:rFonts w:eastAsia="Calibri"/>
                <w:b/>
                <w:bCs/>
                <w:i/>
                <w:lang w:val="ru-RU" w:eastAsia="ru-RU"/>
              </w:rPr>
              <w:t xml:space="preserve"> </w:t>
            </w:r>
            <w:r w:rsidRPr="006854EA">
              <w:rPr>
                <w:rFonts w:eastAsia="Calibri"/>
                <w:b/>
                <w:bCs/>
                <w:lang w:val="ru-RU" w:eastAsia="ru-RU"/>
              </w:rPr>
              <w:t xml:space="preserve">- </w:t>
            </w:r>
            <w:r w:rsidRPr="006854EA">
              <w:rPr>
                <w:rFonts w:eastAsia="Calibri"/>
                <w:lang w:val="ru-RU" w:eastAsia="ru-RU"/>
              </w:rPr>
              <w:t xml:space="preserve">автоматизированная информационная система Банка, включающая в себя совокупность программно-аппаратных средств, устанавливаемых у Клиента и Банка и совместно эксплуатируемых Клиентом и Банком в соответствующих частях, предназначенная для обеспечения электронного документооборота (подготовки, защиты, отправки, приема, проверки и обработки Электронных документов) при обслуживании Клиентов в Банке в режиме удаленного доступа, в том числе, но, не ограничиваясь, в целях осуществления банковских операций, удаленного управления Клиентами их счетами в Банке </w:t>
            </w:r>
            <w:r w:rsidR="004C1CFF" w:rsidRPr="006854EA">
              <w:rPr>
                <w:rFonts w:eastAsia="Calibri"/>
                <w:lang w:val="ru-RU" w:eastAsia="ru-RU"/>
              </w:rPr>
              <w:t>обслуживания Договора расчетного счета</w:t>
            </w:r>
            <w:r w:rsidRPr="006854EA">
              <w:rPr>
                <w:rFonts w:eastAsia="Calibri"/>
                <w:lang w:val="ru-RU" w:eastAsia="ru-RU"/>
              </w:rPr>
              <w:t xml:space="preserve"> (включая, но, не ограничиваясь,</w:t>
            </w:r>
            <w:r w:rsidR="00323D31" w:rsidRPr="006854EA">
              <w:rPr>
                <w:rFonts w:eastAsia="Calibri"/>
                <w:lang w:val="ru-RU" w:eastAsia="ru-RU"/>
              </w:rPr>
              <w:t xml:space="preserve">предоставление </w:t>
            </w:r>
            <w:r w:rsidR="00374133" w:rsidRPr="006854EA">
              <w:rPr>
                <w:rFonts w:eastAsia="Calibri"/>
                <w:lang w:val="ru-RU" w:eastAsia="ru-RU"/>
              </w:rPr>
              <w:t>сведений об изменении информации в документах юридического лица), исполнения Сторонами гражданско-правовых договоров</w:t>
            </w:r>
            <w:r w:rsidRPr="006854EA">
              <w:rPr>
                <w:rFonts w:eastAsia="Calibri"/>
                <w:lang w:val="ru-RU" w:eastAsia="ru-RU"/>
              </w:rPr>
              <w:t xml:space="preserve"> ).</w:t>
            </w:r>
          </w:p>
        </w:tc>
      </w:tr>
      <w:tr w:rsidR="00540735" w:rsidRPr="006854EA" w14:paraId="784F8862" w14:textId="77777777" w:rsidTr="002F5D9D">
        <w:trPr>
          <w:trHeight w:val="20"/>
        </w:trPr>
        <w:tc>
          <w:tcPr>
            <w:tcW w:w="10314" w:type="dxa"/>
          </w:tcPr>
          <w:p w14:paraId="2A076236" w14:textId="77777777" w:rsidR="00540735" w:rsidRPr="006854EA" w:rsidRDefault="00540735" w:rsidP="0070795F">
            <w:pPr>
              <w:spacing w:before="60" w:after="60"/>
              <w:ind w:firstLine="709"/>
              <w:jc w:val="both"/>
              <w:rPr>
                <w:lang w:val="ru-RU" w:eastAsia="ru-RU"/>
              </w:rPr>
            </w:pPr>
            <w:r w:rsidRPr="006854EA">
              <w:rPr>
                <w:lang w:val="ru-RU" w:eastAsia="ru-RU"/>
              </w:rPr>
              <w:t>1.2</w:t>
            </w:r>
            <w:r w:rsidR="008C0FFA" w:rsidRPr="006854EA">
              <w:rPr>
                <w:lang w:val="ru-RU" w:eastAsia="ru-RU"/>
              </w:rPr>
              <w:t>0</w:t>
            </w:r>
            <w:r w:rsidRPr="006854EA">
              <w:rPr>
                <w:lang w:val="ru-RU" w:eastAsia="ru-RU"/>
              </w:rPr>
              <w:t xml:space="preserve">. </w:t>
            </w:r>
            <w:r w:rsidRPr="006854EA">
              <w:rPr>
                <w:b/>
                <w:i/>
                <w:lang w:val="ru-RU" w:eastAsia="ru-RU"/>
              </w:rPr>
              <w:t>СКЗИ</w:t>
            </w:r>
            <w:r w:rsidR="00AA1E6F" w:rsidRPr="006854EA">
              <w:rPr>
                <w:b/>
                <w:i/>
                <w:lang w:val="ru-RU" w:eastAsia="ru-RU"/>
              </w:rPr>
              <w:t xml:space="preserve"> (</w:t>
            </w:r>
            <w:r w:rsidR="0070795F" w:rsidRPr="006854EA">
              <w:rPr>
                <w:b/>
                <w:i/>
                <w:lang w:val="ru-RU" w:eastAsia="ru-RU"/>
              </w:rPr>
              <w:t xml:space="preserve">Средства криптографической защиты информации, </w:t>
            </w:r>
            <w:r w:rsidR="00AA1E6F" w:rsidRPr="006854EA">
              <w:rPr>
                <w:b/>
                <w:i/>
                <w:lang w:val="ru-RU" w:eastAsia="ru-RU"/>
              </w:rPr>
              <w:t>Средства электронной подписи)</w:t>
            </w:r>
            <w:r w:rsidRPr="006854EA">
              <w:rPr>
                <w:lang w:val="ru-RU" w:eastAsia="ru-RU"/>
              </w:rPr>
              <w:t xml:space="preserve"> </w:t>
            </w:r>
            <w:r w:rsidR="0070795F" w:rsidRPr="006854EA">
              <w:rPr>
                <w:lang w:val="ru-RU" w:eastAsia="ru-RU"/>
              </w:rPr>
              <w:t>–</w:t>
            </w:r>
            <w:r w:rsidRPr="006854EA">
              <w:rPr>
                <w:lang w:val="ru-RU" w:eastAsia="ru-RU"/>
              </w:rPr>
              <w:t xml:space="preserve"> </w:t>
            </w:r>
            <w:r w:rsidR="0070795F" w:rsidRPr="006854EA">
              <w:rPr>
                <w:lang w:val="ru-RU" w:eastAsia="ru-RU"/>
              </w:rPr>
              <w:t>шифровальные (криптографические) средства защиты информации</w:t>
            </w:r>
            <w:r w:rsidRPr="006854EA">
              <w:rPr>
                <w:lang w:val="ru-RU" w:eastAsia="ru-RU"/>
              </w:rPr>
              <w:t>, обеспечивающ</w:t>
            </w:r>
            <w:r w:rsidR="0070795F" w:rsidRPr="006854EA">
              <w:rPr>
                <w:lang w:val="ru-RU" w:eastAsia="ru-RU"/>
              </w:rPr>
              <w:t>и</w:t>
            </w:r>
            <w:r w:rsidRPr="006854EA">
              <w:rPr>
                <w:lang w:val="ru-RU" w:eastAsia="ru-RU"/>
              </w:rPr>
              <w:t xml:space="preserve">е реализацию следующих функций - создание </w:t>
            </w:r>
            <w:r w:rsidR="00F25517" w:rsidRPr="006854EA">
              <w:rPr>
                <w:lang w:val="ru-RU" w:eastAsia="ru-RU"/>
              </w:rPr>
              <w:t>ЭП</w:t>
            </w:r>
            <w:r w:rsidRPr="006854EA">
              <w:rPr>
                <w:lang w:val="ru-RU" w:eastAsia="ru-RU"/>
              </w:rPr>
              <w:t xml:space="preserve"> в Электронном документе с использованием </w:t>
            </w:r>
            <w:r w:rsidR="00F25517" w:rsidRPr="006854EA">
              <w:rPr>
                <w:lang w:val="ru-RU" w:eastAsia="ru-RU"/>
              </w:rPr>
              <w:t>К</w:t>
            </w:r>
            <w:r w:rsidRPr="006854EA">
              <w:rPr>
                <w:lang w:val="ru-RU" w:eastAsia="ru-RU"/>
              </w:rPr>
              <w:t xml:space="preserve">люча </w:t>
            </w:r>
            <w:r w:rsidR="00AA1E6F" w:rsidRPr="006854EA">
              <w:rPr>
                <w:lang w:val="ru-RU" w:eastAsia="ru-RU"/>
              </w:rPr>
              <w:t>ЭП</w:t>
            </w:r>
            <w:r w:rsidRPr="006854EA">
              <w:rPr>
                <w:lang w:val="ru-RU" w:eastAsia="ru-RU"/>
              </w:rPr>
              <w:t xml:space="preserve">, подтверждение с использованием </w:t>
            </w:r>
            <w:r w:rsidR="00F25517" w:rsidRPr="006854EA">
              <w:rPr>
                <w:lang w:val="ru-RU" w:eastAsia="ru-RU"/>
              </w:rPr>
              <w:t>К</w:t>
            </w:r>
            <w:r w:rsidRPr="006854EA">
              <w:rPr>
                <w:lang w:val="ru-RU" w:eastAsia="ru-RU"/>
              </w:rPr>
              <w:t>люча</w:t>
            </w:r>
            <w:r w:rsidR="00F25517" w:rsidRPr="006854EA">
              <w:rPr>
                <w:lang w:val="ru-RU" w:eastAsia="ru-RU"/>
              </w:rPr>
              <w:t xml:space="preserve"> проверки</w:t>
            </w:r>
            <w:r w:rsidRPr="006854EA">
              <w:rPr>
                <w:lang w:val="ru-RU" w:eastAsia="ru-RU"/>
              </w:rPr>
              <w:t xml:space="preserve"> </w:t>
            </w:r>
            <w:r w:rsidR="00AA1E6F" w:rsidRPr="006854EA">
              <w:rPr>
                <w:lang w:val="ru-RU" w:eastAsia="ru-RU"/>
              </w:rPr>
              <w:t>ЭП</w:t>
            </w:r>
            <w:r w:rsidRPr="006854EA">
              <w:rPr>
                <w:lang w:val="ru-RU" w:eastAsia="ru-RU"/>
              </w:rPr>
              <w:t xml:space="preserve"> подлинности </w:t>
            </w:r>
            <w:r w:rsidR="00F25517" w:rsidRPr="006854EA">
              <w:rPr>
                <w:lang w:val="ru-RU" w:eastAsia="ru-RU"/>
              </w:rPr>
              <w:t>ЭП</w:t>
            </w:r>
            <w:r w:rsidRPr="006854EA">
              <w:rPr>
                <w:lang w:val="ru-RU" w:eastAsia="ru-RU"/>
              </w:rPr>
              <w:t xml:space="preserve"> в Электронном документе, создание </w:t>
            </w:r>
            <w:r w:rsidR="008C0FFA" w:rsidRPr="006854EA">
              <w:rPr>
                <w:lang w:val="ru-RU" w:eastAsia="ru-RU"/>
              </w:rPr>
              <w:t xml:space="preserve">Ключей ЭП </w:t>
            </w:r>
            <w:r w:rsidRPr="006854EA">
              <w:rPr>
                <w:lang w:val="ru-RU" w:eastAsia="ru-RU"/>
              </w:rPr>
              <w:t xml:space="preserve">и </w:t>
            </w:r>
            <w:r w:rsidR="008C0FFA" w:rsidRPr="006854EA">
              <w:rPr>
                <w:lang w:val="ru-RU" w:eastAsia="ru-RU"/>
              </w:rPr>
              <w:t>К</w:t>
            </w:r>
            <w:r w:rsidRPr="006854EA">
              <w:rPr>
                <w:lang w:val="ru-RU" w:eastAsia="ru-RU"/>
              </w:rPr>
              <w:t>лючей</w:t>
            </w:r>
            <w:r w:rsidR="008C0FFA" w:rsidRPr="006854EA">
              <w:rPr>
                <w:lang w:val="ru-RU" w:eastAsia="ru-RU"/>
              </w:rPr>
              <w:t xml:space="preserve"> проверки</w:t>
            </w:r>
            <w:r w:rsidRPr="006854EA">
              <w:rPr>
                <w:lang w:val="ru-RU" w:eastAsia="ru-RU"/>
              </w:rPr>
              <w:t xml:space="preserve"> </w:t>
            </w:r>
            <w:r w:rsidR="00AA1E6F" w:rsidRPr="006854EA">
              <w:rPr>
                <w:lang w:val="ru-RU" w:eastAsia="ru-RU"/>
              </w:rPr>
              <w:t>ЭП</w:t>
            </w:r>
            <w:r w:rsidRPr="006854EA">
              <w:rPr>
                <w:lang w:val="ru-RU" w:eastAsia="ru-RU"/>
              </w:rPr>
              <w:t xml:space="preserve">. </w:t>
            </w:r>
          </w:p>
        </w:tc>
      </w:tr>
      <w:tr w:rsidR="00540735" w:rsidRPr="006854EA" w14:paraId="0CFDC7B6" w14:textId="77777777" w:rsidTr="002F5D9D">
        <w:trPr>
          <w:trHeight w:val="55"/>
        </w:trPr>
        <w:tc>
          <w:tcPr>
            <w:tcW w:w="10314" w:type="dxa"/>
          </w:tcPr>
          <w:p w14:paraId="1E2FFE7B" w14:textId="77777777" w:rsidR="00540735" w:rsidRPr="006854EA" w:rsidRDefault="00540735" w:rsidP="002F5D9D">
            <w:pPr>
              <w:spacing w:before="60" w:after="60"/>
              <w:ind w:firstLine="709"/>
              <w:jc w:val="both"/>
              <w:rPr>
                <w:rFonts w:eastAsia="Calibri"/>
                <w:lang w:val="ru-RU" w:eastAsia="ru-RU"/>
              </w:rPr>
            </w:pPr>
            <w:r w:rsidRPr="006854EA">
              <w:rPr>
                <w:rFonts w:eastAsia="Calibri"/>
                <w:lang w:val="ru-RU" w:eastAsia="ru-RU"/>
              </w:rPr>
              <w:t>1.2</w:t>
            </w:r>
            <w:r w:rsidR="008C0FFA" w:rsidRPr="006854EA">
              <w:rPr>
                <w:rFonts w:eastAsia="Calibri"/>
                <w:lang w:val="ru-RU" w:eastAsia="ru-RU"/>
              </w:rPr>
              <w:t>1</w:t>
            </w:r>
            <w:r w:rsidRPr="006854EA">
              <w:rPr>
                <w:rFonts w:eastAsia="Calibri"/>
                <w:b/>
                <w:i/>
                <w:lang w:val="ru-RU" w:eastAsia="ru-RU"/>
              </w:rPr>
              <w:t>. Сопроводительная документация</w:t>
            </w:r>
            <w:r w:rsidRPr="006854EA">
              <w:rPr>
                <w:rFonts w:eastAsia="Calibri"/>
                <w:lang w:val="ru-RU" w:eastAsia="ru-RU"/>
              </w:rPr>
              <w:t xml:space="preserve"> – комплект документации, необходимый для установки и эксплуатации Клиентом Системы Банк-Клиент. Банк с целью ознакомления Клиента с Сопроводительной документации размещает Сопроводительную документацию в местах и способами, обеспечивающими возможность ознакомления с ней Клиентов, в том числе путем:</w:t>
            </w:r>
          </w:p>
          <w:p w14:paraId="3242774C" w14:textId="77777777" w:rsidR="00540735" w:rsidRPr="006854EA" w:rsidRDefault="00540735" w:rsidP="006854EA">
            <w:pPr>
              <w:pStyle w:val="ListParagraph"/>
              <w:numPr>
                <w:ilvl w:val="0"/>
                <w:numId w:val="58"/>
              </w:numPr>
              <w:spacing w:before="60" w:after="60"/>
              <w:jc w:val="both"/>
              <w:rPr>
                <w:lang w:val="ru-RU" w:eastAsia="ru-RU"/>
              </w:rPr>
            </w:pPr>
            <w:r w:rsidRPr="006854EA">
              <w:rPr>
                <w:lang w:val="ru-RU" w:eastAsia="ru-RU"/>
              </w:rPr>
              <w:t>размещения на Сайте Банка;</w:t>
            </w:r>
          </w:p>
          <w:p w14:paraId="3AE76471" w14:textId="77777777" w:rsidR="00540735" w:rsidRPr="006854EA" w:rsidRDefault="00540735" w:rsidP="006854EA">
            <w:pPr>
              <w:pStyle w:val="ListParagraph"/>
              <w:numPr>
                <w:ilvl w:val="0"/>
                <w:numId w:val="58"/>
              </w:numPr>
              <w:spacing w:before="60" w:after="60"/>
              <w:jc w:val="both"/>
              <w:rPr>
                <w:lang w:val="ru-RU" w:eastAsia="ru-RU"/>
              </w:rPr>
            </w:pPr>
            <w:r w:rsidRPr="006854EA">
              <w:rPr>
                <w:lang w:val="ru-RU" w:eastAsia="ru-RU"/>
              </w:rPr>
              <w:t>направления по электронной почте;</w:t>
            </w:r>
          </w:p>
          <w:p w14:paraId="5A0527FA" w14:textId="77777777" w:rsidR="00540735" w:rsidRPr="006854EA" w:rsidRDefault="00540735" w:rsidP="006854EA">
            <w:pPr>
              <w:pStyle w:val="ListParagraph"/>
              <w:numPr>
                <w:ilvl w:val="0"/>
                <w:numId w:val="58"/>
              </w:numPr>
              <w:spacing w:before="60" w:after="60"/>
              <w:jc w:val="both"/>
              <w:rPr>
                <w:lang w:val="ru-RU" w:eastAsia="ru-RU"/>
              </w:rPr>
            </w:pPr>
            <w:r w:rsidRPr="006854EA">
              <w:rPr>
                <w:lang w:val="ru-RU" w:eastAsia="ru-RU"/>
              </w:rPr>
              <w:t>иными способами, позволяющими Клиенту получить Сопроводительную документацию и установить, что она исходит от Банка.</w:t>
            </w:r>
          </w:p>
          <w:p w14:paraId="12DB955D" w14:textId="77777777" w:rsidR="00540735" w:rsidRPr="006854EA" w:rsidRDefault="00540735" w:rsidP="00914513">
            <w:pPr>
              <w:autoSpaceDE w:val="0"/>
              <w:autoSpaceDN w:val="0"/>
              <w:spacing w:before="60" w:after="60"/>
              <w:ind w:firstLine="709"/>
              <w:jc w:val="both"/>
              <w:rPr>
                <w:rFonts w:eastAsia="Calibri"/>
                <w:lang w:val="ru-RU" w:eastAsia="ru-RU"/>
              </w:rPr>
            </w:pPr>
            <w:r w:rsidRPr="006854EA">
              <w:rPr>
                <w:rFonts w:eastAsia="Calibri"/>
                <w:lang w:val="ru-RU" w:eastAsia="ru-RU"/>
              </w:rPr>
              <w:t>Банк вправе в одностороннем порядке вносить в Сопроводительную документацию изменения и (или)  дополнения.</w:t>
            </w:r>
            <w:r w:rsidR="00914513" w:rsidRPr="006854EA">
              <w:rPr>
                <w:rFonts w:eastAsia="Calibri"/>
                <w:lang w:val="ru-RU" w:eastAsia="ru-RU"/>
              </w:rPr>
              <w:t xml:space="preserve"> Изменения вступают в силу </w:t>
            </w:r>
            <w:r w:rsidR="00914513" w:rsidRPr="006854EA">
              <w:rPr>
                <w:lang w:val="ru-RU" w:eastAsia="ru-RU"/>
              </w:rPr>
              <w:t xml:space="preserve">и становятся обязательными для Клиента по истечении </w:t>
            </w:r>
            <w:r w:rsidR="00914513" w:rsidRPr="006854EA">
              <w:rPr>
                <w:color w:val="000000"/>
                <w:lang w:val="ru-RU" w:eastAsia="ru-RU"/>
              </w:rPr>
              <w:t>календарных суток</w:t>
            </w:r>
            <w:r w:rsidR="00914513" w:rsidRPr="006854EA">
              <w:rPr>
                <w:lang w:val="ru-RU" w:eastAsia="ru-RU"/>
              </w:rPr>
              <w:t xml:space="preserve"> с момента публикации документации Банком.</w:t>
            </w:r>
          </w:p>
        </w:tc>
      </w:tr>
      <w:tr w:rsidR="00540735" w:rsidRPr="006854EA" w14:paraId="709D2372" w14:textId="77777777" w:rsidTr="002F5D9D">
        <w:trPr>
          <w:trHeight w:val="55"/>
        </w:trPr>
        <w:tc>
          <w:tcPr>
            <w:tcW w:w="10314" w:type="dxa"/>
          </w:tcPr>
          <w:p w14:paraId="7EE34A0F" w14:textId="77777777" w:rsidR="00540735" w:rsidRPr="006854EA" w:rsidRDefault="00540735" w:rsidP="002F5D9D">
            <w:pPr>
              <w:tabs>
                <w:tab w:val="left" w:pos="10205"/>
              </w:tabs>
              <w:autoSpaceDE w:val="0"/>
              <w:autoSpaceDN w:val="0"/>
              <w:adjustRightInd w:val="0"/>
              <w:spacing w:before="60" w:after="60"/>
              <w:ind w:firstLine="709"/>
              <w:jc w:val="both"/>
              <w:rPr>
                <w:rFonts w:eastAsia="Calibri"/>
                <w:lang w:val="ru-RU" w:eastAsia="ru-RU"/>
              </w:rPr>
            </w:pPr>
            <w:r w:rsidRPr="006854EA">
              <w:rPr>
                <w:rFonts w:eastAsia="Calibri"/>
                <w:lang w:val="ru-RU" w:eastAsia="ru-RU"/>
              </w:rPr>
              <w:t>1.2</w:t>
            </w:r>
            <w:r w:rsidR="008C0FFA" w:rsidRPr="006854EA">
              <w:rPr>
                <w:rFonts w:eastAsia="Calibri"/>
                <w:lang w:val="ru-RU" w:eastAsia="ru-RU"/>
              </w:rPr>
              <w:t>2</w:t>
            </w:r>
            <w:r w:rsidRPr="006854EA">
              <w:rPr>
                <w:rFonts w:eastAsia="Calibri"/>
                <w:lang w:val="ru-RU" w:eastAsia="ru-RU"/>
              </w:rPr>
              <w:t xml:space="preserve">. </w:t>
            </w:r>
            <w:r w:rsidRPr="006854EA">
              <w:rPr>
                <w:rFonts w:eastAsia="Calibri"/>
                <w:b/>
                <w:i/>
                <w:lang w:val="ru-RU" w:eastAsia="ru-RU"/>
              </w:rPr>
              <w:t>Сторона или Стороны</w:t>
            </w:r>
            <w:r w:rsidRPr="006854EA">
              <w:rPr>
                <w:rFonts w:eastAsia="Calibri"/>
                <w:i/>
                <w:lang w:val="ru-RU" w:eastAsia="ru-RU"/>
              </w:rPr>
              <w:t xml:space="preserve"> – </w:t>
            </w:r>
            <w:r w:rsidRPr="006854EA">
              <w:rPr>
                <w:rFonts w:eastAsia="Calibri"/>
                <w:lang w:val="ru-RU" w:eastAsia="ru-RU"/>
              </w:rPr>
              <w:t>Клиент и/или Банк</w:t>
            </w:r>
          </w:p>
        </w:tc>
      </w:tr>
      <w:tr w:rsidR="00540735" w:rsidRPr="006854EA" w14:paraId="1BCBF352" w14:textId="77777777" w:rsidTr="002F5D9D">
        <w:trPr>
          <w:trHeight w:val="55"/>
        </w:trPr>
        <w:tc>
          <w:tcPr>
            <w:tcW w:w="10314" w:type="dxa"/>
          </w:tcPr>
          <w:p w14:paraId="5765D24F" w14:textId="77777777" w:rsidR="000504C4" w:rsidRPr="006854EA" w:rsidRDefault="00540735" w:rsidP="000504C4">
            <w:pPr>
              <w:spacing w:before="60" w:after="60"/>
              <w:ind w:firstLine="709"/>
              <w:jc w:val="both"/>
              <w:rPr>
                <w:rFonts w:eastAsia="Calibri"/>
                <w:lang w:val="ru-RU" w:eastAsia="ru-RU"/>
              </w:rPr>
            </w:pPr>
            <w:r w:rsidRPr="006854EA">
              <w:rPr>
                <w:rFonts w:eastAsia="Calibri"/>
                <w:lang w:val="ru-RU" w:eastAsia="ru-RU"/>
              </w:rPr>
              <w:t>1.2</w:t>
            </w:r>
            <w:r w:rsidR="008C0FFA" w:rsidRPr="006854EA">
              <w:rPr>
                <w:rFonts w:eastAsia="Calibri"/>
                <w:lang w:val="ru-RU" w:eastAsia="ru-RU"/>
              </w:rPr>
              <w:t>3</w:t>
            </w:r>
            <w:r w:rsidRPr="006854EA">
              <w:rPr>
                <w:rFonts w:eastAsia="Calibri"/>
                <w:lang w:val="ru-RU" w:eastAsia="ru-RU"/>
              </w:rPr>
              <w:t xml:space="preserve">. </w:t>
            </w:r>
            <w:r w:rsidRPr="006854EA">
              <w:rPr>
                <w:rFonts w:eastAsia="Calibri"/>
                <w:b/>
                <w:i/>
                <w:lang w:val="ru-RU" w:eastAsia="ru-RU"/>
              </w:rPr>
              <w:t xml:space="preserve">Тарифы </w:t>
            </w:r>
            <w:r w:rsidRPr="006854EA">
              <w:rPr>
                <w:rFonts w:eastAsia="Calibri"/>
                <w:lang w:val="ru-RU" w:eastAsia="ru-RU"/>
              </w:rPr>
              <w:t xml:space="preserve">- </w:t>
            </w:r>
            <w:r w:rsidR="000504C4" w:rsidRPr="006854EA">
              <w:rPr>
                <w:rFonts w:eastAsia="Calibri"/>
                <w:lang w:val="ru-RU" w:eastAsia="ru-RU"/>
              </w:rPr>
              <w:t xml:space="preserve">документ  Банка,  устанавливающий условия предоставления и размер оплаты услуг, оказываемых Банком юридическим лицам (некредитным организациям) и индивидуальным </w:t>
            </w:r>
            <w:r w:rsidR="000504C4" w:rsidRPr="006854EA">
              <w:rPr>
                <w:rFonts w:eastAsia="Calibri"/>
                <w:lang w:val="ru-RU" w:eastAsia="ru-RU"/>
              </w:rPr>
              <w:lastRenderedPageBreak/>
              <w:t>предпринимателям.Банк с целью ознакомления Клиента с Тарифами размещает Тарифы в местах и способами, обеспечивающими возможность ознакомления с этой информацией Клиентов, в том числе путем:</w:t>
            </w:r>
          </w:p>
          <w:p w14:paraId="78421150" w14:textId="77777777" w:rsidR="000504C4" w:rsidRPr="006854EA" w:rsidRDefault="000504C4" w:rsidP="000504C4">
            <w:pPr>
              <w:spacing w:before="60" w:after="60"/>
              <w:ind w:firstLine="709"/>
              <w:jc w:val="both"/>
              <w:rPr>
                <w:rFonts w:eastAsia="Calibri"/>
                <w:lang w:val="ru-RU" w:eastAsia="ru-RU"/>
              </w:rPr>
            </w:pPr>
            <w:r w:rsidRPr="006854EA">
              <w:rPr>
                <w:rFonts w:eastAsia="Calibri"/>
                <w:lang w:val="ru-RU" w:eastAsia="ru-RU"/>
              </w:rPr>
              <w:t>размещения Тарифов в публичном доступе на Сайте Банка;</w:t>
            </w:r>
          </w:p>
          <w:p w14:paraId="199F2A7E" w14:textId="77777777" w:rsidR="00540735" w:rsidRPr="006854EA" w:rsidRDefault="000504C4" w:rsidP="006854EA">
            <w:pPr>
              <w:pStyle w:val="ListParagraph"/>
              <w:spacing w:before="60" w:after="60"/>
              <w:ind w:left="2869"/>
              <w:jc w:val="both"/>
              <w:rPr>
                <w:lang w:val="ru-RU" w:eastAsia="ru-RU"/>
              </w:rPr>
            </w:pPr>
            <w:r w:rsidRPr="006854EA">
              <w:rPr>
                <w:rFonts w:eastAsia="Calibri"/>
                <w:lang w:val="ru-RU" w:eastAsia="ru-RU"/>
              </w:rPr>
              <w:t>иными способами, позволяющими Клиенту получить информацию и установить, что она исходит от Банка</w:t>
            </w:r>
            <w:r w:rsidR="00540735" w:rsidRPr="006854EA">
              <w:rPr>
                <w:lang w:val="ru-RU" w:eastAsia="ru-RU"/>
              </w:rPr>
              <w:t>.</w:t>
            </w:r>
          </w:p>
          <w:p w14:paraId="0A2DE424" w14:textId="77777777" w:rsidR="000504C4" w:rsidRPr="006854EA" w:rsidRDefault="000504C4" w:rsidP="000504C4">
            <w:pPr>
              <w:spacing w:before="60" w:after="60"/>
              <w:ind w:firstLine="709"/>
              <w:jc w:val="both"/>
              <w:rPr>
                <w:rFonts w:eastAsia="Calibri"/>
                <w:lang w:val="ru-RU" w:eastAsia="ru-RU"/>
              </w:rPr>
            </w:pPr>
            <w:r w:rsidRPr="006854EA">
              <w:rPr>
                <w:rFonts w:eastAsia="Calibri"/>
                <w:lang w:val="ru-RU" w:eastAsia="ru-RU"/>
              </w:rPr>
              <w:t>Внесение изменений в Тарифы в целях применения новой редакции Тарифов к сделкам между Клиентом и Банком по ранее заключенным договорам, осуществляется посредством заключения соответствующего дополнительного соглашения между Клиентом и Банком.</w:t>
            </w:r>
          </w:p>
          <w:p w14:paraId="1D95EDAE" w14:textId="77777777" w:rsidR="00540735" w:rsidRPr="006854EA" w:rsidRDefault="000504C4" w:rsidP="00B82753">
            <w:pPr>
              <w:tabs>
                <w:tab w:val="left" w:pos="10205"/>
              </w:tabs>
              <w:autoSpaceDE w:val="0"/>
              <w:autoSpaceDN w:val="0"/>
              <w:adjustRightInd w:val="0"/>
              <w:spacing w:before="60" w:after="60"/>
              <w:ind w:firstLine="709"/>
              <w:jc w:val="both"/>
              <w:rPr>
                <w:rFonts w:eastAsia="Calibri"/>
                <w:lang w:val="ru-RU" w:eastAsia="ru-RU"/>
              </w:rPr>
            </w:pPr>
            <w:r w:rsidRPr="006854EA">
              <w:rPr>
                <w:rFonts w:eastAsia="Calibri"/>
                <w:lang w:val="ru-RU" w:eastAsia="ru-RU"/>
              </w:rPr>
              <w:t xml:space="preserve">В случае изменения Тарифов, при несогласии с изменениями и (или) дополнениями в Тарифы Клиент имеет право расторгнуть соответствующий договор. </w:t>
            </w:r>
            <w:r w:rsidR="00540735" w:rsidRPr="006854EA">
              <w:rPr>
                <w:rFonts w:eastAsia="Calibri"/>
                <w:lang w:val="ru-RU" w:eastAsia="ru-RU"/>
              </w:rPr>
              <w:t>.</w:t>
            </w:r>
          </w:p>
        </w:tc>
      </w:tr>
      <w:tr w:rsidR="00540735" w:rsidRPr="006854EA" w14:paraId="5D6C7D6A" w14:textId="77777777" w:rsidTr="002F5D9D">
        <w:trPr>
          <w:trHeight w:val="47"/>
        </w:trPr>
        <w:tc>
          <w:tcPr>
            <w:tcW w:w="10314" w:type="dxa"/>
          </w:tcPr>
          <w:p w14:paraId="7A4252B9" w14:textId="77777777" w:rsidR="00540735" w:rsidRPr="006854EA" w:rsidRDefault="00540735" w:rsidP="00A277F5">
            <w:pPr>
              <w:spacing w:before="60" w:after="60"/>
              <w:ind w:firstLine="709"/>
              <w:jc w:val="both"/>
              <w:rPr>
                <w:rFonts w:eastAsia="Calibri"/>
                <w:b/>
                <w:lang w:val="ru-RU" w:eastAsia="ru-RU"/>
              </w:rPr>
            </w:pPr>
            <w:r w:rsidRPr="006854EA">
              <w:rPr>
                <w:rFonts w:eastAsia="Calibri"/>
                <w:lang w:val="ru-RU" w:eastAsia="ru-RU"/>
              </w:rPr>
              <w:lastRenderedPageBreak/>
              <w:t>1.2</w:t>
            </w:r>
            <w:r w:rsidR="008C0FFA" w:rsidRPr="006854EA">
              <w:rPr>
                <w:rFonts w:eastAsia="Calibri"/>
                <w:lang w:val="ru-RU" w:eastAsia="ru-RU"/>
              </w:rPr>
              <w:t>4</w:t>
            </w:r>
            <w:r w:rsidRPr="006854EA">
              <w:rPr>
                <w:rFonts w:eastAsia="Calibri"/>
                <w:lang w:val="ru-RU" w:eastAsia="ru-RU"/>
              </w:rPr>
              <w:t xml:space="preserve">. </w:t>
            </w:r>
            <w:r w:rsidRPr="006854EA">
              <w:rPr>
                <w:rFonts w:eastAsia="Calibri"/>
                <w:b/>
                <w:i/>
                <w:lang w:val="ru-RU" w:eastAsia="ru-RU"/>
              </w:rPr>
              <w:t>Удостоверяющий Центр</w:t>
            </w:r>
            <w:r w:rsidRPr="006854EA">
              <w:rPr>
                <w:rFonts w:eastAsia="Calibri"/>
                <w:lang w:val="ru-RU" w:eastAsia="ru-RU"/>
              </w:rPr>
              <w:t xml:space="preserve"> – Общество с ограниченной ответственностью «</w:t>
            </w:r>
            <w:r w:rsidR="00A277F5" w:rsidRPr="006854EA">
              <w:rPr>
                <w:rFonts w:eastAsia="Calibri"/>
                <w:lang w:val="ru-RU" w:eastAsia="ru-RU"/>
              </w:rPr>
              <w:t>АйтиКом</w:t>
            </w:r>
            <w:r w:rsidRPr="006854EA">
              <w:rPr>
                <w:rFonts w:eastAsia="Calibri"/>
                <w:lang w:val="ru-RU" w:eastAsia="ru-RU"/>
              </w:rPr>
              <w:t>», осуществляющее выполнение целевых функций удостоверяющего центра в соответствии с Ф</w:t>
            </w:r>
            <w:r w:rsidR="00B61149" w:rsidRPr="006854EA">
              <w:rPr>
                <w:rFonts w:eastAsia="Calibri"/>
                <w:lang w:val="ru-RU" w:eastAsia="ru-RU"/>
              </w:rPr>
              <w:t>едеральным законом</w:t>
            </w:r>
            <w:r w:rsidRPr="006854EA">
              <w:rPr>
                <w:rFonts w:eastAsia="Calibri"/>
                <w:lang w:val="ru-RU" w:eastAsia="ru-RU"/>
              </w:rPr>
              <w:t xml:space="preserve"> N </w:t>
            </w:r>
            <w:r w:rsidR="00B61149" w:rsidRPr="006854EA">
              <w:rPr>
                <w:rFonts w:eastAsia="Calibri"/>
                <w:lang w:val="ru-RU" w:eastAsia="ru-RU"/>
              </w:rPr>
              <w:t>63</w:t>
            </w:r>
            <w:r w:rsidRPr="006854EA">
              <w:rPr>
                <w:rFonts w:eastAsia="Calibri"/>
                <w:lang w:val="ru-RU" w:eastAsia="ru-RU"/>
              </w:rPr>
              <w:t xml:space="preserve">-ФЗ  «Об электронной подписи» от </w:t>
            </w:r>
            <w:r w:rsidR="00B61149" w:rsidRPr="006854EA">
              <w:rPr>
                <w:rFonts w:eastAsia="Calibri"/>
                <w:lang w:val="ru-RU" w:eastAsia="ru-RU"/>
              </w:rPr>
              <w:t>06</w:t>
            </w:r>
            <w:r w:rsidRPr="006854EA">
              <w:rPr>
                <w:rFonts w:eastAsia="Calibri"/>
                <w:lang w:val="ru-RU" w:eastAsia="ru-RU"/>
              </w:rPr>
              <w:t>.0</w:t>
            </w:r>
            <w:r w:rsidR="00B61149" w:rsidRPr="006854EA">
              <w:rPr>
                <w:rFonts w:eastAsia="Calibri"/>
                <w:lang w:val="ru-RU" w:eastAsia="ru-RU"/>
              </w:rPr>
              <w:t>4</w:t>
            </w:r>
            <w:r w:rsidRPr="006854EA">
              <w:rPr>
                <w:rFonts w:eastAsia="Calibri"/>
                <w:lang w:val="ru-RU" w:eastAsia="ru-RU"/>
              </w:rPr>
              <w:t>.20</w:t>
            </w:r>
            <w:r w:rsidR="00B61149" w:rsidRPr="006854EA">
              <w:rPr>
                <w:rFonts w:eastAsia="Calibri"/>
                <w:lang w:val="ru-RU" w:eastAsia="ru-RU"/>
              </w:rPr>
              <w:t>11</w:t>
            </w:r>
            <w:r w:rsidRPr="006854EA">
              <w:rPr>
                <w:rFonts w:eastAsia="Calibri"/>
                <w:lang w:val="ru-RU" w:eastAsia="ru-RU"/>
              </w:rPr>
              <w:t xml:space="preserve"> года.</w:t>
            </w:r>
          </w:p>
        </w:tc>
      </w:tr>
      <w:tr w:rsidR="00540735" w:rsidRPr="006854EA" w14:paraId="6F6507EE" w14:textId="77777777" w:rsidTr="002F5D9D">
        <w:trPr>
          <w:trHeight w:val="47"/>
        </w:trPr>
        <w:tc>
          <w:tcPr>
            <w:tcW w:w="10314" w:type="dxa"/>
          </w:tcPr>
          <w:p w14:paraId="26142F3D" w14:textId="77777777" w:rsidR="00540735" w:rsidRPr="006854EA" w:rsidRDefault="00540735" w:rsidP="002F5D9D">
            <w:pPr>
              <w:spacing w:before="60" w:after="60"/>
              <w:ind w:firstLine="709"/>
              <w:jc w:val="both"/>
              <w:rPr>
                <w:rFonts w:eastAsia="Calibri"/>
                <w:lang w:val="ru-RU" w:eastAsia="ru-RU"/>
              </w:rPr>
            </w:pPr>
            <w:r w:rsidRPr="006854EA">
              <w:rPr>
                <w:rFonts w:eastAsia="Calibri"/>
                <w:lang w:val="ru-RU" w:eastAsia="ru-RU"/>
              </w:rPr>
              <w:t>1.2</w:t>
            </w:r>
            <w:r w:rsidR="008C0FFA" w:rsidRPr="006854EA">
              <w:rPr>
                <w:rFonts w:eastAsia="Calibri"/>
                <w:lang w:val="ru-RU" w:eastAsia="ru-RU"/>
              </w:rPr>
              <w:t>5</w:t>
            </w:r>
            <w:r w:rsidRPr="006854EA">
              <w:rPr>
                <w:rFonts w:eastAsia="Calibri"/>
                <w:lang w:val="ru-RU" w:eastAsia="ru-RU"/>
              </w:rPr>
              <w:t xml:space="preserve">. </w:t>
            </w:r>
            <w:r w:rsidRPr="006854EA">
              <w:rPr>
                <w:rFonts w:eastAsia="Calibri"/>
                <w:b/>
                <w:i/>
                <w:lang w:val="ru-RU" w:eastAsia="ru-RU"/>
              </w:rPr>
              <w:t xml:space="preserve">Услуги </w:t>
            </w:r>
            <w:r w:rsidRPr="006854EA">
              <w:rPr>
                <w:rFonts w:eastAsia="Calibri"/>
                <w:lang w:val="ru-RU" w:eastAsia="ru-RU"/>
              </w:rPr>
              <w:t xml:space="preserve">– услуги по дистанционному банковскому обслуживанию (включая, но, не ограничиваясь, изготовление Ключей </w:t>
            </w:r>
            <w:r w:rsidR="00AA1E6F" w:rsidRPr="006854EA">
              <w:rPr>
                <w:rFonts w:eastAsia="Calibri"/>
                <w:lang w:val="ru-RU" w:eastAsia="ru-RU"/>
              </w:rPr>
              <w:t>ЭП</w:t>
            </w:r>
            <w:r w:rsidR="008C0FFA" w:rsidRPr="006854EA">
              <w:rPr>
                <w:rFonts w:eastAsia="Calibri"/>
                <w:lang w:val="ru-RU" w:eastAsia="ru-RU"/>
              </w:rPr>
              <w:t xml:space="preserve"> и Ключей проверки ЭП</w:t>
            </w:r>
            <w:r w:rsidRPr="006854EA">
              <w:rPr>
                <w:rFonts w:eastAsia="Calibri"/>
                <w:lang w:val="ru-RU" w:eastAsia="ru-RU"/>
              </w:rPr>
              <w:t xml:space="preserve">, подготовку программного обеспечения для Клиента, </w:t>
            </w:r>
            <w:r w:rsidRPr="006854EA">
              <w:rPr>
                <w:rFonts w:eastAsia="Calibri"/>
                <w:noProof/>
                <w:lang w:val="ru-RU" w:eastAsia="ru-RU"/>
              </w:rPr>
              <w:t xml:space="preserve">поддержку программного обеспечения и техническую поддержку </w:t>
            </w:r>
            <w:r w:rsidRPr="006854EA">
              <w:rPr>
                <w:rFonts w:eastAsia="Calibri"/>
                <w:lang w:val="ru-RU" w:eastAsia="ru-RU"/>
              </w:rPr>
              <w:t>Системы</w:t>
            </w:r>
            <w:r w:rsidRPr="006854EA">
              <w:rPr>
                <w:rFonts w:eastAsia="Calibri"/>
                <w:noProof/>
                <w:lang w:val="ru-RU" w:eastAsia="ru-RU"/>
              </w:rPr>
              <w:t xml:space="preserve"> Банк-Клиент</w:t>
            </w:r>
            <w:r w:rsidRPr="006854EA">
              <w:rPr>
                <w:rFonts w:eastAsia="Calibri"/>
                <w:lang w:val="ru-RU" w:eastAsia="ru-RU"/>
              </w:rPr>
              <w:t>), предоставляемые Банком Клиенту с использованием Системы Банк-Клиент в целях обеспечения электронного документооборота при обслуживании Клиентов в  Банке в режиме удаленного доступа в соответствии с настоящими Правилами</w:t>
            </w:r>
            <w:r w:rsidRPr="006854EA">
              <w:rPr>
                <w:rFonts w:eastAsia="Calibri"/>
                <w:noProof/>
                <w:lang w:val="ru-RU" w:eastAsia="ru-RU"/>
              </w:rPr>
              <w:t>.</w:t>
            </w:r>
          </w:p>
        </w:tc>
      </w:tr>
      <w:tr w:rsidR="00540735" w:rsidRPr="006854EA" w14:paraId="595695CB" w14:textId="77777777" w:rsidTr="002F5D9D">
        <w:trPr>
          <w:trHeight w:val="47"/>
        </w:trPr>
        <w:tc>
          <w:tcPr>
            <w:tcW w:w="10314" w:type="dxa"/>
          </w:tcPr>
          <w:p w14:paraId="11EE2E53" w14:textId="77777777" w:rsidR="00540735" w:rsidRPr="006854EA" w:rsidRDefault="00540735" w:rsidP="006854EA">
            <w:pPr>
              <w:spacing w:before="60" w:after="60"/>
              <w:ind w:firstLine="709"/>
              <w:jc w:val="both"/>
              <w:rPr>
                <w:rFonts w:eastAsia="Calibri"/>
                <w:lang w:val="ru-RU" w:eastAsia="ru-RU"/>
              </w:rPr>
            </w:pPr>
            <w:r w:rsidRPr="006854EA">
              <w:rPr>
                <w:rFonts w:eastAsia="Calibri"/>
                <w:lang w:val="ru-RU" w:eastAsia="ru-RU"/>
              </w:rPr>
              <w:t>1.2</w:t>
            </w:r>
            <w:r w:rsidR="008C0FFA" w:rsidRPr="006854EA">
              <w:rPr>
                <w:rFonts w:eastAsia="Calibri"/>
                <w:lang w:val="ru-RU" w:eastAsia="ru-RU"/>
              </w:rPr>
              <w:t>6</w:t>
            </w:r>
            <w:r w:rsidRPr="006854EA">
              <w:rPr>
                <w:rFonts w:eastAsia="Calibri"/>
                <w:lang w:val="ru-RU" w:eastAsia="ru-RU"/>
              </w:rPr>
              <w:t>.</w:t>
            </w:r>
            <w:r w:rsidRPr="006854EA">
              <w:rPr>
                <w:rFonts w:eastAsia="Calibri"/>
                <w:b/>
                <w:lang w:val="ru-RU" w:eastAsia="ru-RU"/>
              </w:rPr>
              <w:t xml:space="preserve"> </w:t>
            </w:r>
            <w:r w:rsidRPr="006854EA">
              <w:rPr>
                <w:rFonts w:eastAsia="Calibri"/>
                <w:b/>
                <w:i/>
                <w:lang w:val="ru-RU" w:eastAsia="ru-RU"/>
              </w:rPr>
              <w:t>Уполномоченный Представитель</w:t>
            </w:r>
            <w:r w:rsidRPr="006854EA">
              <w:rPr>
                <w:rFonts w:eastAsia="Calibri"/>
                <w:lang w:val="ru-RU" w:eastAsia="ru-RU"/>
              </w:rPr>
              <w:t xml:space="preserve"> - применительно к какому-либо лицу, лицо, надлежащим образом уполномоченное действовать от имени указанного лица: </w:t>
            </w:r>
          </w:p>
          <w:p w14:paraId="7973D92D" w14:textId="77777777" w:rsidR="00540735" w:rsidRPr="006854EA" w:rsidRDefault="00540735" w:rsidP="00B82753">
            <w:pPr>
              <w:spacing w:before="60" w:after="60"/>
              <w:ind w:firstLine="709"/>
              <w:jc w:val="both"/>
              <w:rPr>
                <w:rFonts w:eastAsia="Calibri"/>
                <w:lang w:val="ru-RU" w:eastAsia="ru-RU"/>
              </w:rPr>
            </w:pPr>
            <w:r w:rsidRPr="006854EA">
              <w:rPr>
                <w:rFonts w:eastAsia="Calibri"/>
                <w:lang w:val="ru-RU" w:eastAsia="ru-RU"/>
              </w:rPr>
              <w:t xml:space="preserve">(a) на основании занимаемой им должности в соответствии с учредительными документами указанного лица; или </w:t>
            </w:r>
          </w:p>
          <w:p w14:paraId="6C5F87EF" w14:textId="77777777" w:rsidR="00540735" w:rsidRPr="006854EA" w:rsidRDefault="00540735" w:rsidP="00B82753">
            <w:pPr>
              <w:tabs>
                <w:tab w:val="left" w:pos="10205"/>
              </w:tabs>
              <w:autoSpaceDE w:val="0"/>
              <w:autoSpaceDN w:val="0"/>
              <w:adjustRightInd w:val="0"/>
              <w:spacing w:before="60" w:after="60"/>
              <w:ind w:firstLine="709"/>
              <w:jc w:val="both"/>
              <w:rPr>
                <w:rFonts w:eastAsia="Calibri"/>
                <w:lang w:val="ru-RU" w:eastAsia="ru-RU"/>
              </w:rPr>
            </w:pPr>
            <w:r w:rsidRPr="006854EA">
              <w:rPr>
                <w:rFonts w:eastAsia="Calibri"/>
                <w:lang w:val="ru-RU" w:eastAsia="ru-RU"/>
              </w:rPr>
              <w:t>(b) на основании доверенности или получения полномочий в иной надлежащей форме в порядке передоверия от другого Уполномоченного Представителя указанного лица;</w:t>
            </w:r>
          </w:p>
          <w:p w14:paraId="27EECDF1" w14:textId="77777777" w:rsidR="00540735" w:rsidRPr="006854EA" w:rsidRDefault="00540735" w:rsidP="008C3541">
            <w:pPr>
              <w:tabs>
                <w:tab w:val="left" w:pos="10205"/>
              </w:tabs>
              <w:autoSpaceDE w:val="0"/>
              <w:autoSpaceDN w:val="0"/>
              <w:adjustRightInd w:val="0"/>
              <w:spacing w:before="60" w:after="60"/>
              <w:ind w:firstLine="709"/>
              <w:jc w:val="both"/>
              <w:rPr>
                <w:rFonts w:eastAsia="Calibri"/>
                <w:lang w:val="ru-RU" w:eastAsia="ru-RU"/>
              </w:rPr>
            </w:pPr>
            <w:r w:rsidRPr="006854EA">
              <w:rPr>
                <w:rFonts w:eastAsia="Calibri"/>
                <w:lang w:val="ru-RU" w:eastAsia="ru-RU"/>
              </w:rPr>
              <w:t>или</w:t>
            </w:r>
          </w:p>
          <w:p w14:paraId="0F5F629B" w14:textId="77777777" w:rsidR="00540735" w:rsidRPr="006854EA" w:rsidRDefault="00540735" w:rsidP="005C03D8">
            <w:pPr>
              <w:tabs>
                <w:tab w:val="left" w:pos="10205"/>
              </w:tabs>
              <w:autoSpaceDE w:val="0"/>
              <w:autoSpaceDN w:val="0"/>
              <w:adjustRightInd w:val="0"/>
              <w:spacing w:before="60" w:after="60"/>
              <w:ind w:firstLine="709"/>
              <w:jc w:val="both"/>
              <w:rPr>
                <w:rFonts w:eastAsia="Calibri"/>
                <w:lang w:val="ru-RU" w:eastAsia="ru-RU"/>
              </w:rPr>
            </w:pPr>
            <w:r w:rsidRPr="006854EA">
              <w:rPr>
                <w:rFonts w:eastAsia="Calibri"/>
                <w:lang w:val="ru-RU" w:eastAsia="ru-RU"/>
              </w:rPr>
              <w:t>(с) на основании распорядительного документа, приказа указанного лица.</w:t>
            </w:r>
          </w:p>
        </w:tc>
      </w:tr>
      <w:tr w:rsidR="00540735" w:rsidRPr="006854EA" w14:paraId="266AE83F" w14:textId="77777777" w:rsidTr="002F5D9D">
        <w:trPr>
          <w:trHeight w:val="47"/>
        </w:trPr>
        <w:tc>
          <w:tcPr>
            <w:tcW w:w="10314" w:type="dxa"/>
          </w:tcPr>
          <w:p w14:paraId="69BD8381" w14:textId="77777777" w:rsidR="00540735" w:rsidRPr="006854EA" w:rsidRDefault="00540735" w:rsidP="00B82753">
            <w:pPr>
              <w:spacing w:before="60" w:after="60"/>
              <w:ind w:firstLine="709"/>
              <w:jc w:val="both"/>
              <w:rPr>
                <w:rFonts w:eastAsia="Calibri"/>
                <w:lang w:val="ru-RU" w:eastAsia="ru-RU"/>
              </w:rPr>
            </w:pPr>
            <w:r w:rsidRPr="006854EA">
              <w:rPr>
                <w:rFonts w:eastAsia="Calibri"/>
                <w:lang w:val="ru-RU" w:eastAsia="ru-RU"/>
              </w:rPr>
              <w:t>1.2</w:t>
            </w:r>
            <w:r w:rsidR="008C0FFA" w:rsidRPr="006854EA">
              <w:rPr>
                <w:rFonts w:eastAsia="Calibri"/>
                <w:lang w:val="ru-RU" w:eastAsia="ru-RU"/>
              </w:rPr>
              <w:t>7</w:t>
            </w:r>
            <w:r w:rsidRPr="006854EA">
              <w:rPr>
                <w:rFonts w:eastAsia="Calibri"/>
                <w:lang w:val="ru-RU" w:eastAsia="ru-RU"/>
              </w:rPr>
              <w:t xml:space="preserve">. </w:t>
            </w:r>
            <w:r w:rsidRPr="006854EA">
              <w:rPr>
                <w:rFonts w:eastAsia="Calibri"/>
                <w:b/>
                <w:i/>
                <w:lang w:val="ru-RU" w:eastAsia="ru-RU"/>
              </w:rPr>
              <w:t>Целостность Электронного документа</w:t>
            </w:r>
            <w:r w:rsidRPr="006854EA">
              <w:rPr>
                <w:rFonts w:eastAsia="Calibri"/>
                <w:lang w:val="ru-RU" w:eastAsia="ru-RU"/>
              </w:rPr>
              <w:t xml:space="preserve"> – полное соответствие содержания хранимого или полученного Электронного документа содержанию исходного Электронного документа в момент его подписания </w:t>
            </w:r>
            <w:r w:rsidR="00AA1E6F" w:rsidRPr="006854EA">
              <w:rPr>
                <w:rFonts w:eastAsia="Calibri"/>
                <w:lang w:val="ru-RU" w:eastAsia="ru-RU"/>
              </w:rPr>
              <w:t>ЭП</w:t>
            </w:r>
            <w:r w:rsidRPr="006854EA">
              <w:rPr>
                <w:rFonts w:eastAsia="Calibri"/>
                <w:lang w:val="ru-RU" w:eastAsia="ru-RU"/>
              </w:rPr>
              <w:t>.</w:t>
            </w:r>
          </w:p>
        </w:tc>
      </w:tr>
      <w:tr w:rsidR="00540735" w:rsidRPr="006854EA" w14:paraId="6CA3A852" w14:textId="77777777" w:rsidTr="002F5D9D">
        <w:trPr>
          <w:trHeight w:val="47"/>
        </w:trPr>
        <w:tc>
          <w:tcPr>
            <w:tcW w:w="10314" w:type="dxa"/>
          </w:tcPr>
          <w:p w14:paraId="6E5C8071" w14:textId="77777777" w:rsidR="00540735" w:rsidRPr="006854EA" w:rsidRDefault="00540735" w:rsidP="002F5D9D">
            <w:pPr>
              <w:autoSpaceDE w:val="0"/>
              <w:autoSpaceDN w:val="0"/>
              <w:spacing w:before="60" w:after="60"/>
              <w:ind w:firstLine="709"/>
              <w:jc w:val="both"/>
              <w:rPr>
                <w:rFonts w:eastAsia="Calibri"/>
                <w:lang w:val="ru-RU" w:eastAsia="ru-RU"/>
              </w:rPr>
            </w:pPr>
            <w:r w:rsidRPr="006854EA">
              <w:rPr>
                <w:rFonts w:eastAsia="Calibri"/>
                <w:lang w:val="ru-RU" w:eastAsia="ru-RU"/>
              </w:rPr>
              <w:t>1.2</w:t>
            </w:r>
            <w:r w:rsidR="008C0FFA" w:rsidRPr="006854EA">
              <w:rPr>
                <w:rFonts w:eastAsia="Calibri"/>
                <w:lang w:val="ru-RU" w:eastAsia="ru-RU"/>
              </w:rPr>
              <w:t>8</w:t>
            </w:r>
            <w:r w:rsidRPr="006854EA">
              <w:rPr>
                <w:rFonts w:eastAsia="Calibri"/>
                <w:lang w:val="ru-RU" w:eastAsia="ru-RU"/>
              </w:rPr>
              <w:t xml:space="preserve">. </w:t>
            </w:r>
            <w:r w:rsidRPr="006854EA">
              <w:rPr>
                <w:rFonts w:eastAsia="Calibri"/>
                <w:b/>
                <w:i/>
                <w:lang w:val="ru-RU" w:eastAsia="ru-RU"/>
              </w:rPr>
              <w:t>Электронный документ</w:t>
            </w:r>
            <w:r w:rsidRPr="006854EA">
              <w:rPr>
                <w:rFonts w:eastAsia="Calibri"/>
                <w:lang w:val="ru-RU" w:eastAsia="ru-RU"/>
              </w:rPr>
              <w:t xml:space="preserve"> – электронный образ документа, составленный в согласованном Сторонами формате либо в результате обмена информацией между Банком и Клиентом в Системе Банк-Клиент, подписанный с использованием Корректной </w:t>
            </w:r>
            <w:r w:rsidR="00AA1E6F" w:rsidRPr="006854EA">
              <w:rPr>
                <w:rFonts w:eastAsia="Calibri"/>
                <w:lang w:val="ru-RU" w:eastAsia="en-US"/>
              </w:rPr>
              <w:t>ЭП</w:t>
            </w:r>
            <w:r w:rsidRPr="006854EA">
              <w:rPr>
                <w:rFonts w:eastAsia="Calibri"/>
                <w:lang w:val="ru-RU" w:eastAsia="en-US"/>
              </w:rPr>
              <w:t xml:space="preserve"> и признаваемый Сторонами равнозначным документу, подписанному собственноручной подписью.</w:t>
            </w:r>
            <w:r w:rsidRPr="006854EA">
              <w:rPr>
                <w:rFonts w:eastAsia="Calibri"/>
                <w:lang w:val="ru-RU" w:eastAsia="ru-RU"/>
              </w:rPr>
              <w:t xml:space="preserve"> </w:t>
            </w:r>
          </w:p>
          <w:p w14:paraId="6DB85ACC" w14:textId="77777777" w:rsidR="00540735" w:rsidRPr="006854EA" w:rsidRDefault="00540735" w:rsidP="002F5D9D">
            <w:pPr>
              <w:spacing w:before="60" w:after="60"/>
              <w:ind w:firstLine="709"/>
              <w:jc w:val="both"/>
              <w:rPr>
                <w:rFonts w:eastAsia="Calibri"/>
                <w:b/>
                <w:lang w:val="ru-RU" w:eastAsia="ru-RU"/>
              </w:rPr>
            </w:pPr>
            <w:r w:rsidRPr="006854EA">
              <w:rPr>
                <w:rFonts w:eastAsia="Calibri"/>
                <w:lang w:val="ru-RU" w:eastAsia="ru-RU"/>
              </w:rPr>
              <w:t xml:space="preserve">Электронный документ может создаваться на основе документа на бумажном носителе, на основе другого Электронного документа или порождаться в процессе информационного взаимодействия Сторон. Электронный документ передается между Сторонами в составе сообщения, подписанного </w:t>
            </w:r>
            <w:r w:rsidR="00AA1E6F" w:rsidRPr="006854EA">
              <w:rPr>
                <w:rFonts w:eastAsia="Calibri"/>
                <w:lang w:val="ru-RU" w:eastAsia="ru-RU"/>
              </w:rPr>
              <w:t>ЭП</w:t>
            </w:r>
            <w:r w:rsidRPr="006854EA">
              <w:rPr>
                <w:rFonts w:eastAsia="Calibri"/>
                <w:lang w:val="ru-RU" w:eastAsia="ru-RU"/>
              </w:rPr>
              <w:t>. В состав файла может входить несколько Электронных документов.</w:t>
            </w:r>
            <w:r w:rsidRPr="006854EA">
              <w:rPr>
                <w:rFonts w:eastAsia="Calibri"/>
                <w:b/>
                <w:lang w:val="ru-RU" w:eastAsia="ru-RU"/>
              </w:rPr>
              <w:t xml:space="preserve"> </w:t>
            </w:r>
          </w:p>
          <w:p w14:paraId="548025BD" w14:textId="77777777" w:rsidR="00540735" w:rsidRPr="006854EA" w:rsidRDefault="00540735" w:rsidP="002F5D9D">
            <w:pPr>
              <w:spacing w:before="60" w:after="60"/>
              <w:ind w:firstLine="709"/>
              <w:jc w:val="both"/>
              <w:rPr>
                <w:rFonts w:eastAsia="Calibri"/>
                <w:lang w:val="ru-RU" w:eastAsia="ru-RU"/>
              </w:rPr>
            </w:pPr>
            <w:r w:rsidRPr="006854EA">
              <w:rPr>
                <w:rFonts w:eastAsia="Calibri"/>
                <w:lang w:val="ru-RU" w:eastAsia="ru-RU"/>
              </w:rPr>
              <w:t xml:space="preserve">В рамках настоящих Правил существуют три разновидности Электронных документов: Электронный расчетный документ, Электронный правоустанавливающий документ, Электронный служебно-информационный документ. </w:t>
            </w:r>
          </w:p>
          <w:p w14:paraId="5334B793" w14:textId="77777777" w:rsidR="00540735" w:rsidRPr="006854EA" w:rsidRDefault="00540735" w:rsidP="002F5D9D">
            <w:pPr>
              <w:spacing w:before="60" w:after="60"/>
              <w:ind w:firstLine="709"/>
              <w:jc w:val="both"/>
              <w:rPr>
                <w:rFonts w:eastAsia="Calibri"/>
                <w:lang w:val="ru-RU" w:eastAsia="ru-RU"/>
              </w:rPr>
            </w:pPr>
            <w:r w:rsidRPr="006854EA">
              <w:rPr>
                <w:rFonts w:eastAsia="Calibri"/>
                <w:lang w:val="ru-RU" w:eastAsia="ru-RU"/>
              </w:rPr>
              <w:t>1.2</w:t>
            </w:r>
            <w:r w:rsidR="008C0FFA" w:rsidRPr="006854EA">
              <w:rPr>
                <w:rFonts w:eastAsia="Calibri"/>
                <w:lang w:val="ru-RU" w:eastAsia="ru-RU"/>
              </w:rPr>
              <w:t>8</w:t>
            </w:r>
            <w:r w:rsidRPr="006854EA">
              <w:rPr>
                <w:rFonts w:eastAsia="Calibri"/>
                <w:lang w:val="ru-RU" w:eastAsia="ru-RU"/>
              </w:rPr>
              <w:t>.1.</w:t>
            </w:r>
            <w:r w:rsidRPr="006854EA">
              <w:rPr>
                <w:rFonts w:eastAsia="Calibri"/>
                <w:b/>
                <w:lang w:val="ru-RU" w:eastAsia="ru-RU"/>
              </w:rPr>
              <w:t xml:space="preserve"> </w:t>
            </w:r>
            <w:r w:rsidRPr="006854EA">
              <w:rPr>
                <w:rFonts w:eastAsia="Calibri"/>
                <w:b/>
                <w:i/>
                <w:lang w:val="ru-RU" w:eastAsia="ru-RU"/>
              </w:rPr>
              <w:t>Бумажная форма Электронного документа</w:t>
            </w:r>
            <w:r w:rsidRPr="006854EA">
              <w:rPr>
                <w:rFonts w:eastAsia="Calibri"/>
                <w:lang w:val="ru-RU" w:eastAsia="ru-RU"/>
              </w:rPr>
              <w:t xml:space="preserve"> – копия Электронного документа на бумажном носителе, заменяющая при заключении Сторонами гражданско-правовых договоров их электронный подлинник, в том числе, для целей обеспечения визуального осмотра и уяснения содержания Электронного документа любыми третьими лицами, включая судебные и иные государственные органы, нотариат, негосударственные коммерческие и некоммерческие организации, а также для целей обеспечения проставления на договоре, заключенном с использованием </w:t>
            </w:r>
            <w:r w:rsidR="00AA1E6F" w:rsidRPr="006854EA">
              <w:rPr>
                <w:rFonts w:eastAsia="Calibri"/>
                <w:lang w:val="ru-RU" w:eastAsia="ru-RU"/>
              </w:rPr>
              <w:t>ЭП</w:t>
            </w:r>
            <w:r w:rsidRPr="006854EA">
              <w:rPr>
                <w:rFonts w:eastAsia="Calibri"/>
                <w:lang w:val="ru-RU" w:eastAsia="ru-RU"/>
              </w:rPr>
              <w:t>, любых предусмотренных законом надписей, включая исполнительную надпись нотариуса в случае заключения Сторонами, включая, но, не ограничиваясь, договоров залога, дополнительных соглашений к ним, соглашения о внесудебном порядке обращения взыскания на заложенное имущество и прочих договоров.</w:t>
            </w:r>
          </w:p>
          <w:p w14:paraId="28735C2B" w14:textId="77777777" w:rsidR="00540735" w:rsidRPr="006854EA" w:rsidRDefault="00540735" w:rsidP="002F5D9D">
            <w:pPr>
              <w:spacing w:before="60" w:after="60"/>
              <w:ind w:firstLine="709"/>
              <w:jc w:val="both"/>
              <w:rPr>
                <w:rFonts w:eastAsia="Calibri"/>
                <w:lang w:val="ru-RU" w:eastAsia="ru-RU"/>
              </w:rPr>
            </w:pPr>
            <w:r w:rsidRPr="006854EA">
              <w:rPr>
                <w:rFonts w:eastAsia="Calibri"/>
                <w:lang w:val="ru-RU" w:eastAsia="ru-RU"/>
              </w:rPr>
              <w:t xml:space="preserve">Бумажная форма Электронного документа оформляется путем ее подписания Уполномоченным Представителем Стороны, предоставляющей документ в соответствующий орган или организацию, а также путем </w:t>
            </w:r>
            <w:r w:rsidRPr="006854EA">
              <w:rPr>
                <w:rFonts w:eastAsia="Calibri"/>
                <w:lang w:val="ru-RU" w:eastAsia="ru-RU"/>
              </w:rPr>
              <w:lastRenderedPageBreak/>
              <w:t>проставления на ней печати названной Стороны. Сторона, предоставляющая Бумажную форму Электронного документа, несет установленную действующим законодательством РФ гражданскую, административную и уголовную ответственность за любые искажения и несоответствие Бумажной формы Электронного документа Электронному документу.</w:t>
            </w:r>
          </w:p>
        </w:tc>
      </w:tr>
      <w:tr w:rsidR="00540735" w:rsidRPr="006854EA" w14:paraId="00BEB7F3" w14:textId="77777777" w:rsidTr="002F5D9D">
        <w:trPr>
          <w:trHeight w:val="47"/>
        </w:trPr>
        <w:tc>
          <w:tcPr>
            <w:tcW w:w="10314" w:type="dxa"/>
          </w:tcPr>
          <w:p w14:paraId="5D7D55A9" w14:textId="77777777" w:rsidR="00540735" w:rsidRPr="006854EA" w:rsidRDefault="00540735" w:rsidP="002F5D9D">
            <w:pPr>
              <w:spacing w:before="60" w:after="60"/>
              <w:ind w:firstLine="709"/>
              <w:jc w:val="both"/>
              <w:rPr>
                <w:rFonts w:eastAsia="Calibri"/>
                <w:lang w:val="ru-RU" w:eastAsia="ru-RU"/>
              </w:rPr>
            </w:pPr>
            <w:r w:rsidRPr="006854EA">
              <w:rPr>
                <w:rFonts w:eastAsia="Calibri"/>
                <w:lang w:val="ru-RU" w:eastAsia="ru-RU"/>
              </w:rPr>
              <w:lastRenderedPageBreak/>
              <w:t>1.</w:t>
            </w:r>
            <w:r w:rsidR="008C0FFA" w:rsidRPr="006854EA">
              <w:rPr>
                <w:rFonts w:eastAsia="Calibri"/>
                <w:lang w:val="ru-RU" w:eastAsia="ru-RU"/>
              </w:rPr>
              <w:t>29</w:t>
            </w:r>
            <w:r w:rsidRPr="006854EA">
              <w:rPr>
                <w:rFonts w:eastAsia="Calibri"/>
                <w:lang w:val="ru-RU" w:eastAsia="ru-RU"/>
              </w:rPr>
              <w:t xml:space="preserve">. </w:t>
            </w:r>
            <w:r w:rsidRPr="006854EA">
              <w:rPr>
                <w:rFonts w:eastAsia="Calibri"/>
                <w:b/>
                <w:i/>
                <w:lang w:val="ru-RU" w:eastAsia="ru-RU"/>
              </w:rPr>
              <w:t>Электронный правоустанавливающий документ</w:t>
            </w:r>
            <w:r w:rsidRPr="006854EA">
              <w:rPr>
                <w:rFonts w:eastAsia="Calibri"/>
                <w:lang w:val="ru-RU" w:eastAsia="ru-RU"/>
              </w:rPr>
              <w:t xml:space="preserve"> – Электронный документ, подписанный с использованием Корректной </w:t>
            </w:r>
            <w:r w:rsidR="00AA1E6F" w:rsidRPr="006854EA">
              <w:rPr>
                <w:rFonts w:eastAsia="Calibri"/>
                <w:lang w:val="ru-RU" w:eastAsia="ru-RU"/>
              </w:rPr>
              <w:t>ЭП</w:t>
            </w:r>
            <w:r w:rsidRPr="006854EA">
              <w:rPr>
                <w:rFonts w:eastAsia="Calibri"/>
                <w:lang w:val="ru-RU" w:eastAsia="ru-RU"/>
              </w:rPr>
              <w:t xml:space="preserve">, обеспечивающий обмен документами между Банком и Клиентом при заключении и исполнении гражданско-правовых и прочих договоров, а также документов в рамках таких договоров. </w:t>
            </w:r>
          </w:p>
          <w:p w14:paraId="2C4C289C" w14:textId="77777777" w:rsidR="00540735" w:rsidRPr="006854EA" w:rsidRDefault="00540735" w:rsidP="002F5D9D">
            <w:pPr>
              <w:spacing w:before="60" w:after="60"/>
              <w:ind w:firstLine="709"/>
              <w:jc w:val="both"/>
              <w:rPr>
                <w:rFonts w:eastAsia="Calibri"/>
                <w:lang w:val="ru-RU" w:eastAsia="ru-RU"/>
              </w:rPr>
            </w:pPr>
            <w:r w:rsidRPr="006854EA">
              <w:rPr>
                <w:rFonts w:eastAsia="Calibri"/>
                <w:lang w:val="ru-RU" w:eastAsia="ru-RU"/>
              </w:rPr>
              <w:t>Стороны исходят из того, что положения настоящих Правил распространяются и на те случаи, когда Электронный правоустанавливающий документ подписан не только Сторонами, но и третьим лицом, являющимся стороной договора, оформляемого посредством Электронного правоустанавливающего документа.</w:t>
            </w:r>
          </w:p>
        </w:tc>
      </w:tr>
      <w:tr w:rsidR="00540735" w:rsidRPr="006854EA" w14:paraId="332AAA26" w14:textId="77777777" w:rsidTr="002F5D9D">
        <w:trPr>
          <w:trHeight w:val="47"/>
        </w:trPr>
        <w:tc>
          <w:tcPr>
            <w:tcW w:w="10314" w:type="dxa"/>
          </w:tcPr>
          <w:p w14:paraId="2FA39F7F" w14:textId="77777777" w:rsidR="00540735" w:rsidRPr="006854EA" w:rsidRDefault="00540735" w:rsidP="002F5D9D">
            <w:pPr>
              <w:spacing w:before="60" w:after="60"/>
              <w:ind w:firstLine="709"/>
              <w:jc w:val="both"/>
              <w:rPr>
                <w:rFonts w:eastAsia="Calibri"/>
                <w:lang w:val="ru-RU" w:eastAsia="ru-RU"/>
              </w:rPr>
            </w:pPr>
            <w:r w:rsidRPr="006854EA">
              <w:rPr>
                <w:rFonts w:eastAsia="Calibri"/>
                <w:lang w:val="ru-RU" w:eastAsia="ru-RU"/>
              </w:rPr>
              <w:t>1.3</w:t>
            </w:r>
            <w:r w:rsidR="008C0FFA" w:rsidRPr="006854EA">
              <w:rPr>
                <w:rFonts w:eastAsia="Calibri"/>
                <w:lang w:val="ru-RU" w:eastAsia="ru-RU"/>
              </w:rPr>
              <w:t>0</w:t>
            </w:r>
            <w:r w:rsidRPr="006854EA">
              <w:rPr>
                <w:rFonts w:eastAsia="Calibri"/>
                <w:lang w:val="ru-RU" w:eastAsia="ru-RU"/>
              </w:rPr>
              <w:t xml:space="preserve">. </w:t>
            </w:r>
            <w:r w:rsidRPr="006854EA">
              <w:rPr>
                <w:rFonts w:eastAsia="Calibri"/>
                <w:b/>
                <w:i/>
                <w:lang w:val="ru-RU" w:eastAsia="ru-RU"/>
              </w:rPr>
              <w:t>Электронный расчетный документ</w:t>
            </w:r>
            <w:r w:rsidRPr="006854EA">
              <w:rPr>
                <w:rFonts w:eastAsia="Calibri"/>
                <w:lang w:val="ru-RU" w:eastAsia="ru-RU"/>
              </w:rPr>
              <w:t xml:space="preserve"> – Электронный документ, подписанный с использованием Корректной </w:t>
            </w:r>
            <w:r w:rsidR="00AA1E6F" w:rsidRPr="006854EA">
              <w:rPr>
                <w:rFonts w:eastAsia="Calibri"/>
                <w:lang w:val="ru-RU" w:eastAsia="ru-RU"/>
              </w:rPr>
              <w:t>ЭП</w:t>
            </w:r>
            <w:r w:rsidRPr="006854EA">
              <w:rPr>
                <w:rFonts w:eastAsia="Calibri"/>
                <w:lang w:val="ru-RU" w:eastAsia="ru-RU"/>
              </w:rPr>
              <w:t xml:space="preserve">, являющийся основанием для совершения расчетов и </w:t>
            </w:r>
            <w:r w:rsidR="00661D04" w:rsidRPr="006854EA">
              <w:rPr>
                <w:rFonts w:eastAsia="Calibri"/>
                <w:lang w:val="ru-RU" w:eastAsia="ru-RU"/>
              </w:rPr>
              <w:t>осуществления</w:t>
            </w:r>
            <w:r w:rsidRPr="006854EA">
              <w:rPr>
                <w:rFonts w:eastAsia="Calibri"/>
                <w:lang w:val="ru-RU" w:eastAsia="ru-RU"/>
              </w:rPr>
              <w:t xml:space="preserve"> Банком операций по счетам Клиента в Банке.</w:t>
            </w:r>
          </w:p>
        </w:tc>
      </w:tr>
      <w:tr w:rsidR="00540735" w:rsidRPr="006854EA" w14:paraId="31566DC5" w14:textId="77777777" w:rsidTr="002F5D9D">
        <w:trPr>
          <w:trHeight w:val="47"/>
        </w:trPr>
        <w:tc>
          <w:tcPr>
            <w:tcW w:w="10314" w:type="dxa"/>
          </w:tcPr>
          <w:p w14:paraId="06CE3F13" w14:textId="77777777" w:rsidR="00540735" w:rsidRPr="006854EA" w:rsidRDefault="00540735" w:rsidP="002F5D9D">
            <w:pPr>
              <w:spacing w:before="60" w:after="60"/>
              <w:ind w:firstLine="709"/>
              <w:jc w:val="both"/>
              <w:rPr>
                <w:rFonts w:eastAsia="Calibri"/>
                <w:lang w:val="ru-RU" w:eastAsia="ru-RU"/>
              </w:rPr>
            </w:pPr>
            <w:r w:rsidRPr="006854EA">
              <w:rPr>
                <w:rFonts w:eastAsia="Calibri"/>
                <w:lang w:val="ru-RU" w:eastAsia="ru-RU"/>
              </w:rPr>
              <w:t>1.3</w:t>
            </w:r>
            <w:r w:rsidR="008C0FFA" w:rsidRPr="006854EA">
              <w:rPr>
                <w:rFonts w:eastAsia="Calibri"/>
                <w:lang w:val="ru-RU" w:eastAsia="ru-RU"/>
              </w:rPr>
              <w:t>1</w:t>
            </w:r>
            <w:r w:rsidRPr="006854EA">
              <w:rPr>
                <w:rFonts w:eastAsia="Calibri"/>
                <w:lang w:val="ru-RU" w:eastAsia="ru-RU"/>
              </w:rPr>
              <w:t xml:space="preserve">. </w:t>
            </w:r>
            <w:r w:rsidRPr="006854EA">
              <w:rPr>
                <w:rFonts w:eastAsia="Calibri"/>
                <w:b/>
                <w:i/>
                <w:lang w:val="ru-RU" w:eastAsia="ru-RU"/>
              </w:rPr>
              <w:t>Электронный служебно-информационный документ</w:t>
            </w:r>
            <w:r w:rsidRPr="006854EA">
              <w:rPr>
                <w:rFonts w:eastAsia="Calibri"/>
                <w:lang w:val="ru-RU" w:eastAsia="ru-RU"/>
              </w:rPr>
              <w:t xml:space="preserve"> – Электронный документ, подписанный с использованием Корректной </w:t>
            </w:r>
            <w:r w:rsidR="00AA1E6F" w:rsidRPr="006854EA">
              <w:rPr>
                <w:rFonts w:eastAsia="Calibri"/>
                <w:lang w:val="ru-RU" w:eastAsia="ru-RU"/>
              </w:rPr>
              <w:t>ЭП</w:t>
            </w:r>
            <w:r w:rsidRPr="006854EA">
              <w:rPr>
                <w:rFonts w:eastAsia="Calibri"/>
                <w:lang w:val="ru-RU" w:eastAsia="ru-RU"/>
              </w:rPr>
              <w:t xml:space="preserve">, обеспечивающий обмен информацией между Банком и Клиентом в рамках подписания, исполнения, обслуживания </w:t>
            </w:r>
            <w:r w:rsidRPr="006854EA">
              <w:rPr>
                <w:lang w:val="ru-RU" w:eastAsia="ru-RU"/>
              </w:rPr>
              <w:t>Электронных расчетных документов и Электронных правоустанавливающих документов</w:t>
            </w:r>
            <w:r w:rsidRPr="006854EA">
              <w:rPr>
                <w:rFonts w:eastAsia="Calibri"/>
                <w:lang w:val="ru-RU" w:eastAsia="ru-RU"/>
              </w:rPr>
              <w:t>.</w:t>
            </w:r>
          </w:p>
        </w:tc>
      </w:tr>
      <w:tr w:rsidR="00540735" w:rsidRPr="006854EA" w14:paraId="54D1BD85" w14:textId="77777777" w:rsidTr="002F5D9D">
        <w:trPr>
          <w:trHeight w:val="47"/>
        </w:trPr>
        <w:tc>
          <w:tcPr>
            <w:tcW w:w="10314" w:type="dxa"/>
          </w:tcPr>
          <w:p w14:paraId="5BBDE0B0" w14:textId="77777777" w:rsidR="00540735" w:rsidRPr="006854EA" w:rsidRDefault="00540735" w:rsidP="002F5D9D">
            <w:pPr>
              <w:autoSpaceDE w:val="0"/>
              <w:autoSpaceDN w:val="0"/>
              <w:spacing w:before="60" w:after="60"/>
              <w:ind w:firstLine="709"/>
              <w:jc w:val="both"/>
              <w:rPr>
                <w:rFonts w:eastAsia="Calibri"/>
                <w:lang w:val="ru-RU" w:eastAsia="ru-RU"/>
              </w:rPr>
            </w:pPr>
            <w:r w:rsidRPr="006854EA">
              <w:rPr>
                <w:rFonts w:eastAsia="Calibri"/>
                <w:lang w:val="ru-RU" w:eastAsia="ru-RU"/>
              </w:rPr>
              <w:t>1.3</w:t>
            </w:r>
            <w:r w:rsidR="008C0FFA" w:rsidRPr="006854EA">
              <w:rPr>
                <w:rFonts w:eastAsia="Calibri"/>
                <w:lang w:val="ru-RU" w:eastAsia="ru-RU"/>
              </w:rPr>
              <w:t>2</w:t>
            </w:r>
            <w:r w:rsidRPr="006854EA">
              <w:rPr>
                <w:rFonts w:eastAsia="Calibri"/>
                <w:lang w:val="ru-RU" w:eastAsia="ru-RU"/>
              </w:rPr>
              <w:t>.</w:t>
            </w:r>
            <w:r w:rsidRPr="006854EA">
              <w:rPr>
                <w:rFonts w:eastAsia="Calibri"/>
                <w:b/>
                <w:i/>
                <w:lang w:val="ru-RU" w:eastAsia="ru-RU"/>
              </w:rPr>
              <w:t xml:space="preserve"> Электронн</w:t>
            </w:r>
            <w:r w:rsidR="008C0FFA" w:rsidRPr="006854EA">
              <w:rPr>
                <w:rFonts w:eastAsia="Calibri"/>
                <w:b/>
                <w:i/>
                <w:lang w:val="ru-RU" w:eastAsia="ru-RU"/>
              </w:rPr>
              <w:t>ая</w:t>
            </w:r>
            <w:r w:rsidRPr="006854EA">
              <w:rPr>
                <w:rFonts w:eastAsia="Calibri"/>
                <w:b/>
                <w:i/>
                <w:lang w:val="ru-RU" w:eastAsia="ru-RU"/>
              </w:rPr>
              <w:t xml:space="preserve"> подпись (</w:t>
            </w:r>
            <w:r w:rsidR="00AA1E6F" w:rsidRPr="006854EA">
              <w:rPr>
                <w:rFonts w:eastAsia="Calibri"/>
                <w:b/>
                <w:i/>
                <w:lang w:val="ru-RU" w:eastAsia="ru-RU"/>
              </w:rPr>
              <w:t>ЭП</w:t>
            </w:r>
            <w:r w:rsidRPr="006854EA">
              <w:rPr>
                <w:rFonts w:eastAsia="Calibri"/>
                <w:b/>
                <w:i/>
                <w:lang w:val="ru-RU" w:eastAsia="ru-RU"/>
              </w:rPr>
              <w:t>)</w:t>
            </w:r>
            <w:r w:rsidRPr="006854EA">
              <w:rPr>
                <w:rFonts w:eastAsia="Calibri"/>
                <w:lang w:val="ru-RU" w:eastAsia="ru-RU"/>
              </w:rPr>
              <w:t xml:space="preserve"> - </w:t>
            </w:r>
            <w:r w:rsidR="0040350C" w:rsidRPr="006854EA">
              <w:rPr>
                <w:rFonts w:eastAsia="Calibri"/>
                <w:lang w:val="ru-RU" w:eastAsia="ru-RU"/>
              </w:rPr>
              <w:t>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w:t>
            </w:r>
            <w:r w:rsidRPr="006854EA">
              <w:rPr>
                <w:rFonts w:eastAsia="Calibri"/>
                <w:lang w:val="ru-RU" w:eastAsia="ru-RU"/>
              </w:rPr>
              <w:t xml:space="preserve"> </w:t>
            </w:r>
          </w:p>
          <w:p w14:paraId="1E61B863" w14:textId="77777777" w:rsidR="00DB1A27" w:rsidRDefault="0040350C" w:rsidP="00DB1A27">
            <w:pPr>
              <w:autoSpaceDE w:val="0"/>
              <w:autoSpaceDN w:val="0"/>
              <w:spacing w:before="60" w:after="60"/>
              <w:ind w:firstLine="709"/>
              <w:jc w:val="both"/>
              <w:rPr>
                <w:rFonts w:eastAsia="Calibri"/>
                <w:strike/>
                <w:color w:val="FF0000"/>
                <w:lang w:val="ru-RU" w:eastAsia="ru-RU"/>
              </w:rPr>
            </w:pPr>
            <w:r w:rsidRPr="006854EA">
              <w:rPr>
                <w:rFonts w:eastAsia="Calibri"/>
                <w:lang w:val="ru-RU" w:eastAsia="ru-RU"/>
              </w:rPr>
              <w:t xml:space="preserve">В системе Банк-Клиент используется усиленная электронная </w:t>
            </w:r>
            <w:r w:rsidR="00540735" w:rsidRPr="006854EA">
              <w:rPr>
                <w:rFonts w:eastAsia="Calibri"/>
                <w:lang w:val="ru-RU" w:eastAsia="ru-RU"/>
              </w:rPr>
              <w:t>подпись.</w:t>
            </w:r>
            <w:r w:rsidR="00626A5C" w:rsidRPr="006854EA">
              <w:rPr>
                <w:rFonts w:eastAsia="Calibri"/>
                <w:lang w:val="ru-RU" w:eastAsia="ru-RU"/>
              </w:rPr>
              <w:t xml:space="preserve"> </w:t>
            </w:r>
            <w:r w:rsidR="00D2205D" w:rsidRPr="006854EA">
              <w:rPr>
                <w:rFonts w:eastAsia="Calibri"/>
                <w:lang w:val="ru-RU" w:eastAsia="ru-RU"/>
              </w:rPr>
              <w:t>При этом, сертификат такой Электронной подписи должен быть действительным на момент подписания соответствующего Электронного документа.</w:t>
            </w:r>
            <w:r w:rsidR="0014607F" w:rsidRPr="006854EA">
              <w:rPr>
                <w:rFonts w:eastAsia="Calibri"/>
                <w:lang w:val="ru-RU" w:eastAsia="ru-RU"/>
              </w:rPr>
              <w:t xml:space="preserve"> Сведения о моменте (дате и времени) подписания Электронного документа</w:t>
            </w:r>
            <w:r w:rsidR="00D20195" w:rsidRPr="00D20195">
              <w:rPr>
                <w:rFonts w:eastAsia="Calibri"/>
                <w:lang w:val="ru-RU" w:eastAsia="ru-RU"/>
              </w:rPr>
              <w:t xml:space="preserve"> </w:t>
            </w:r>
            <w:r w:rsidR="00D20195">
              <w:rPr>
                <w:rFonts w:eastAsia="Calibri"/>
                <w:lang w:val="ru-RU" w:eastAsia="ru-RU"/>
              </w:rPr>
              <w:t>отражаются</w:t>
            </w:r>
            <w:r w:rsidR="0014607F" w:rsidRPr="008F51F5">
              <w:rPr>
                <w:rFonts w:eastAsia="Calibri"/>
                <w:strike/>
                <w:lang w:val="ru-RU" w:eastAsia="ru-RU"/>
              </w:rPr>
              <w:t>–</w:t>
            </w:r>
            <w:r w:rsidR="0014607F" w:rsidRPr="006854EA">
              <w:rPr>
                <w:rFonts w:eastAsia="Calibri"/>
                <w:lang w:val="ru-RU" w:eastAsia="ru-RU"/>
              </w:rPr>
              <w:t xml:space="preserve"> на сервере Системы Банк-Клиент. </w:t>
            </w:r>
          </w:p>
          <w:p w14:paraId="25EB741A" w14:textId="77777777" w:rsidR="00540735" w:rsidRPr="006854EA" w:rsidRDefault="00540735" w:rsidP="00DB1A27">
            <w:pPr>
              <w:autoSpaceDE w:val="0"/>
              <w:autoSpaceDN w:val="0"/>
              <w:spacing w:before="60" w:after="60"/>
              <w:ind w:firstLine="709"/>
              <w:jc w:val="both"/>
              <w:rPr>
                <w:rFonts w:eastAsia="Calibri"/>
                <w:lang w:val="ru-RU" w:eastAsia="ru-RU"/>
              </w:rPr>
            </w:pPr>
            <w:r w:rsidRPr="006854EA">
              <w:rPr>
                <w:rFonts w:eastAsia="Calibri"/>
                <w:lang w:val="ru-RU" w:eastAsia="ru-RU"/>
              </w:rPr>
              <w:t xml:space="preserve">Стороны признают </w:t>
            </w:r>
            <w:r w:rsidR="008C0FFA" w:rsidRPr="006854EA">
              <w:rPr>
                <w:rFonts w:eastAsia="Calibri"/>
                <w:lang w:val="ru-RU" w:eastAsia="ru-RU"/>
              </w:rPr>
              <w:t>ЭП</w:t>
            </w:r>
            <w:r w:rsidRPr="006854EA">
              <w:rPr>
                <w:lang w:val="ru-RU" w:eastAsia="ru-RU"/>
              </w:rPr>
              <w:t xml:space="preserve"> аналогом собственноручной подписи (равнозначной собственноручной подписи в документе на бумажном носителе). Стороны признают, что Электронные документы, подписанные </w:t>
            </w:r>
            <w:r w:rsidR="008C0FFA" w:rsidRPr="006854EA">
              <w:rPr>
                <w:lang w:val="ru-RU" w:eastAsia="ru-RU"/>
              </w:rPr>
              <w:t>ЭП</w:t>
            </w:r>
            <w:r w:rsidRPr="006854EA">
              <w:rPr>
                <w:lang w:val="ru-RU" w:eastAsia="ru-RU"/>
              </w:rPr>
              <w:t>,</w:t>
            </w:r>
            <w:r w:rsidRPr="006854EA">
              <w:rPr>
                <w:rFonts w:eastAsia="Calibri"/>
                <w:lang w:val="ru-RU" w:eastAsia="ru-RU"/>
              </w:rPr>
              <w:t xml:space="preserve"> являются равнозначными </w:t>
            </w:r>
            <w:r w:rsidRPr="006854EA">
              <w:rPr>
                <w:lang w:val="ru-RU" w:eastAsia="ru-RU"/>
              </w:rPr>
              <w:t>документам на бумажных носителях, подписанных собственноручной подписью.</w:t>
            </w:r>
          </w:p>
        </w:tc>
      </w:tr>
      <w:tr w:rsidR="00540735" w:rsidRPr="006854EA" w14:paraId="22EEE828" w14:textId="77777777" w:rsidTr="002F5D9D">
        <w:trPr>
          <w:trHeight w:val="47"/>
        </w:trPr>
        <w:tc>
          <w:tcPr>
            <w:tcW w:w="10314" w:type="dxa"/>
          </w:tcPr>
          <w:p w14:paraId="0D607A60" w14:textId="77777777" w:rsidR="00540735" w:rsidRPr="006854EA" w:rsidRDefault="00540735" w:rsidP="002F5D9D">
            <w:pPr>
              <w:autoSpaceDE w:val="0"/>
              <w:autoSpaceDN w:val="0"/>
              <w:spacing w:before="60" w:after="60"/>
              <w:ind w:firstLine="709"/>
              <w:jc w:val="both"/>
              <w:rPr>
                <w:rFonts w:eastAsia="Calibri"/>
                <w:lang w:val="ru-RU" w:eastAsia="ru-RU"/>
              </w:rPr>
            </w:pPr>
            <w:r w:rsidRPr="006854EA">
              <w:rPr>
                <w:rFonts w:eastAsia="Calibri"/>
                <w:lang w:val="ru-RU" w:eastAsia="ru-RU"/>
              </w:rPr>
              <w:t>1.3</w:t>
            </w:r>
            <w:r w:rsidR="008C0FFA" w:rsidRPr="006854EA">
              <w:rPr>
                <w:rFonts w:eastAsia="Calibri"/>
                <w:lang w:val="ru-RU" w:eastAsia="ru-RU"/>
              </w:rPr>
              <w:t>3</w:t>
            </w:r>
            <w:r w:rsidRPr="006854EA">
              <w:rPr>
                <w:rFonts w:eastAsia="Calibri"/>
                <w:lang w:val="ru-RU" w:eastAsia="ru-RU"/>
              </w:rPr>
              <w:t xml:space="preserve">. </w:t>
            </w:r>
            <w:r w:rsidR="0070795F" w:rsidRPr="006854EA">
              <w:rPr>
                <w:rFonts w:eastAsia="Calibri"/>
                <w:b/>
                <w:i/>
                <w:lang w:val="ru-RU" w:eastAsia="ru-RU"/>
              </w:rPr>
              <w:t>Носитель ключа ЭП</w:t>
            </w:r>
            <w:r w:rsidR="0070795F" w:rsidRPr="006854EA">
              <w:rPr>
                <w:rFonts w:eastAsia="Calibri"/>
                <w:lang w:val="ru-RU" w:eastAsia="ru-RU"/>
              </w:rPr>
              <w:t xml:space="preserve">   </w:t>
            </w:r>
            <w:r w:rsidRPr="006854EA">
              <w:rPr>
                <w:rFonts w:eastAsia="Calibri"/>
                <w:lang w:val="ru-RU" w:eastAsia="ru-RU"/>
              </w:rPr>
              <w:t>- Аппаратный носитель ключ</w:t>
            </w:r>
            <w:r w:rsidR="0040350C" w:rsidRPr="006854EA">
              <w:rPr>
                <w:rFonts w:eastAsia="Calibri"/>
                <w:lang w:val="ru-RU" w:eastAsia="ru-RU"/>
              </w:rPr>
              <w:t>а ЭП</w:t>
            </w:r>
            <w:r w:rsidR="0070795F" w:rsidRPr="006854EA">
              <w:rPr>
                <w:rFonts w:eastAsia="Calibri"/>
                <w:lang w:val="ru-RU" w:eastAsia="ru-RU"/>
              </w:rPr>
              <w:t xml:space="preserve"> </w:t>
            </w:r>
            <w:r w:rsidRPr="006854EA">
              <w:rPr>
                <w:rFonts w:eastAsia="Calibri"/>
                <w:lang w:val="ru-RU" w:eastAsia="ru-RU"/>
              </w:rPr>
              <w:t xml:space="preserve">Клиента </w:t>
            </w:r>
            <w:r w:rsidR="00252FCF" w:rsidRPr="006854EA">
              <w:rPr>
                <w:rFonts w:eastAsia="Calibri"/>
                <w:lang w:val="ru-RU" w:eastAsia="ru-RU"/>
              </w:rPr>
              <w:t>(</w:t>
            </w:r>
            <w:r w:rsidR="00252FCF" w:rsidRPr="006854EA">
              <w:rPr>
                <w:rFonts w:eastAsia="Calibri"/>
                <w:b/>
                <w:i/>
                <w:lang w:val="ru-RU" w:eastAsia="ru-RU"/>
              </w:rPr>
              <w:t>далее также – «Носитель»</w:t>
            </w:r>
            <w:r w:rsidR="00252FCF" w:rsidRPr="006854EA">
              <w:rPr>
                <w:rFonts w:eastAsia="Calibri"/>
                <w:lang w:val="ru-RU" w:eastAsia="ru-RU"/>
              </w:rPr>
              <w:t>)</w:t>
            </w:r>
            <w:r w:rsidRPr="006854EA">
              <w:rPr>
                <w:rFonts w:eastAsia="Calibri"/>
                <w:lang w:val="ru-RU" w:eastAsia="ru-RU"/>
              </w:rPr>
              <w:t>.</w:t>
            </w:r>
          </w:p>
          <w:p w14:paraId="49436D4C" w14:textId="77777777" w:rsidR="009200B4" w:rsidRPr="006854EA" w:rsidRDefault="009200B4" w:rsidP="002F5D9D">
            <w:pPr>
              <w:autoSpaceDE w:val="0"/>
              <w:autoSpaceDN w:val="0"/>
              <w:spacing w:before="60" w:after="60"/>
              <w:ind w:firstLine="709"/>
              <w:jc w:val="both"/>
              <w:rPr>
                <w:rFonts w:eastAsia="Calibri"/>
                <w:lang w:val="ru-RU" w:eastAsia="ru-RU"/>
              </w:rPr>
            </w:pPr>
            <w:r w:rsidRPr="006854EA">
              <w:rPr>
                <w:rFonts w:eastAsia="Calibri"/>
                <w:lang w:val="ru-RU" w:eastAsia="ru-RU"/>
              </w:rPr>
              <w:t>1.3</w:t>
            </w:r>
            <w:r w:rsidR="008C0FFA" w:rsidRPr="006854EA">
              <w:rPr>
                <w:rFonts w:eastAsia="Calibri"/>
                <w:lang w:val="ru-RU" w:eastAsia="ru-RU"/>
              </w:rPr>
              <w:t>4</w:t>
            </w:r>
            <w:r w:rsidRPr="006854EA">
              <w:rPr>
                <w:rFonts w:eastAsia="Calibri"/>
                <w:lang w:val="ru-RU" w:eastAsia="ru-RU"/>
              </w:rPr>
              <w:t xml:space="preserve">. </w:t>
            </w:r>
            <w:r w:rsidRPr="006854EA">
              <w:rPr>
                <w:b/>
                <w:i/>
                <w:color w:val="000000"/>
                <w:spacing w:val="-4"/>
                <w:lang w:val="ru-RU"/>
              </w:rPr>
              <w:t>Рабочий День</w:t>
            </w:r>
            <w:r w:rsidRPr="006854EA">
              <w:rPr>
                <w:color w:val="000000"/>
                <w:spacing w:val="-4"/>
                <w:lang w:val="ru-RU"/>
              </w:rPr>
              <w:t xml:space="preserve"> – календарный день, </w:t>
            </w:r>
            <w:r w:rsidRPr="006854EA">
              <w:rPr>
                <w:color w:val="000000"/>
                <w:lang w:val="ru-RU"/>
              </w:rPr>
              <w:t>являющийся рабочим в соответствии с положениями действующего законодательства, за исключением выходных дней и нерабочих праздничных дней, установленных в соответствии с действующим законодательством Российской Федерации, и дней, в течение которых Банк не совершает операции и не принимает какие-либо документы на основании действующего законодательства Российской Федерации и (или) требования уполномоченного органа государственной власти Российской Федерации и (или) Банка России.</w:t>
            </w:r>
          </w:p>
          <w:p w14:paraId="3AC4CDD5" w14:textId="77777777" w:rsidR="000504C4" w:rsidRPr="006854EA" w:rsidRDefault="009200B4" w:rsidP="000504C4">
            <w:pPr>
              <w:spacing w:before="60" w:after="60"/>
              <w:ind w:firstLine="709"/>
              <w:jc w:val="both"/>
              <w:rPr>
                <w:color w:val="000000"/>
                <w:lang w:val="ru-RU"/>
              </w:rPr>
            </w:pPr>
            <w:r w:rsidRPr="006854EA">
              <w:rPr>
                <w:rFonts w:eastAsia="Calibri"/>
                <w:lang w:val="ru-RU" w:eastAsia="ru-RU"/>
              </w:rPr>
              <w:t>1.3</w:t>
            </w:r>
            <w:r w:rsidR="008C0FFA" w:rsidRPr="006854EA">
              <w:rPr>
                <w:rFonts w:eastAsia="Calibri"/>
                <w:lang w:val="ru-RU" w:eastAsia="ru-RU"/>
              </w:rPr>
              <w:t>5</w:t>
            </w:r>
            <w:r w:rsidRPr="006854EA">
              <w:rPr>
                <w:rFonts w:eastAsia="Calibri"/>
                <w:lang w:val="ru-RU" w:eastAsia="ru-RU"/>
              </w:rPr>
              <w:t xml:space="preserve">. </w:t>
            </w:r>
            <w:r w:rsidRPr="006854EA">
              <w:rPr>
                <w:b/>
                <w:bCs/>
                <w:i/>
                <w:color w:val="000000"/>
                <w:lang w:val="ru-RU"/>
              </w:rPr>
              <w:t>Операционный День</w:t>
            </w:r>
            <w:r w:rsidRPr="006854EA">
              <w:rPr>
                <w:b/>
                <w:bCs/>
                <w:color w:val="000000"/>
                <w:lang w:val="ru-RU"/>
              </w:rPr>
              <w:t xml:space="preserve"> </w:t>
            </w:r>
            <w:r w:rsidRPr="006854EA">
              <w:rPr>
                <w:color w:val="000000"/>
                <w:lang w:val="ru-RU"/>
              </w:rPr>
              <w:t xml:space="preserve">- </w:t>
            </w:r>
            <w:r w:rsidR="000504C4" w:rsidRPr="006854EA">
              <w:rPr>
                <w:color w:val="000000"/>
                <w:lang w:val="ru-RU"/>
              </w:rPr>
              <w:t>часть Рабочего Дня Банка, устанавливаемая Банком, в течение которого Банком производится обслуживание Клиентов.</w:t>
            </w:r>
          </w:p>
          <w:p w14:paraId="2B193A53" w14:textId="77777777" w:rsidR="000504C4" w:rsidRPr="006854EA" w:rsidRDefault="000504C4" w:rsidP="000504C4">
            <w:pPr>
              <w:spacing w:before="60" w:after="60"/>
              <w:ind w:firstLine="709"/>
              <w:jc w:val="both"/>
              <w:rPr>
                <w:color w:val="000000"/>
                <w:lang w:val="ru-RU"/>
              </w:rPr>
            </w:pPr>
            <w:r w:rsidRPr="006854EA">
              <w:rPr>
                <w:color w:val="000000"/>
                <w:lang w:val="ru-RU"/>
              </w:rPr>
              <w:t>Продолжительность Операционного Дня в Банке определяется Банком.</w:t>
            </w:r>
          </w:p>
          <w:p w14:paraId="01DF42BF" w14:textId="77777777" w:rsidR="000504C4" w:rsidRPr="006854EA" w:rsidRDefault="000504C4" w:rsidP="000504C4">
            <w:pPr>
              <w:spacing w:before="60" w:after="60"/>
              <w:ind w:firstLine="709"/>
              <w:jc w:val="both"/>
              <w:rPr>
                <w:color w:val="000000"/>
                <w:lang w:val="ru-RU"/>
              </w:rPr>
            </w:pPr>
            <w:r w:rsidRPr="006854EA">
              <w:rPr>
                <w:color w:val="000000"/>
                <w:lang w:val="ru-RU"/>
              </w:rPr>
              <w:t>Банк вправе устанавливать различную продолжительность Операционного Дня для поступающих в Банк распоряжений.</w:t>
            </w:r>
          </w:p>
          <w:p w14:paraId="6D103C87" w14:textId="77777777" w:rsidR="009200B4" w:rsidRPr="006854EA" w:rsidRDefault="000504C4" w:rsidP="002F5D9D">
            <w:pPr>
              <w:autoSpaceDE w:val="0"/>
              <w:autoSpaceDN w:val="0"/>
              <w:spacing w:before="60" w:after="60"/>
              <w:ind w:firstLine="709"/>
              <w:jc w:val="both"/>
              <w:rPr>
                <w:color w:val="000000"/>
                <w:lang w:val="ru-RU"/>
              </w:rPr>
            </w:pPr>
            <w:r w:rsidRPr="006854EA">
              <w:rPr>
                <w:color w:val="000000"/>
                <w:lang w:val="ru-RU"/>
              </w:rPr>
              <w:t>Банк с целью ознакомления Клиента с Операционным Днем размещает соответствующую информацию в местах и способами, обеспечивающими возможность ознакомления с этой информацией Клиентов, а также позволяющими однозначно установить, что такая информация исходит от Банка</w:t>
            </w:r>
            <w:r w:rsidR="009200B4" w:rsidRPr="006854EA">
              <w:rPr>
                <w:color w:val="000000"/>
                <w:lang w:val="ru-RU"/>
              </w:rPr>
              <w:t>.</w:t>
            </w:r>
          </w:p>
        </w:tc>
      </w:tr>
      <w:tr w:rsidR="00540735" w:rsidRPr="006854EA" w14:paraId="1E2B6FE2" w14:textId="77777777" w:rsidTr="002F5D9D">
        <w:trPr>
          <w:trHeight w:val="20"/>
        </w:trPr>
        <w:tc>
          <w:tcPr>
            <w:tcW w:w="10314" w:type="dxa"/>
          </w:tcPr>
          <w:p w14:paraId="424CFA4F" w14:textId="77777777" w:rsidR="00540735" w:rsidRPr="006854EA" w:rsidRDefault="00540735" w:rsidP="002F5D9D">
            <w:pPr>
              <w:tabs>
                <w:tab w:val="left" w:pos="10205"/>
              </w:tabs>
              <w:autoSpaceDE w:val="0"/>
              <w:autoSpaceDN w:val="0"/>
              <w:adjustRightInd w:val="0"/>
              <w:spacing w:before="60" w:after="60"/>
              <w:ind w:firstLine="709"/>
              <w:jc w:val="both"/>
              <w:rPr>
                <w:rFonts w:eastAsia="Calibri"/>
                <w:noProof/>
                <w:lang w:val="ru-RU" w:eastAsia="ru-RU"/>
              </w:rPr>
            </w:pPr>
            <w:r w:rsidRPr="006854EA">
              <w:rPr>
                <w:rFonts w:eastAsia="Calibri"/>
                <w:lang w:val="ru-RU" w:eastAsia="ru-RU"/>
              </w:rPr>
              <w:t>1.3</w:t>
            </w:r>
            <w:r w:rsidR="008C0FFA" w:rsidRPr="006854EA">
              <w:rPr>
                <w:rFonts w:eastAsia="Calibri"/>
                <w:lang w:val="ru-RU" w:eastAsia="ru-RU"/>
              </w:rPr>
              <w:t>6</w:t>
            </w:r>
            <w:r w:rsidRPr="006854EA">
              <w:rPr>
                <w:rFonts w:eastAsia="Calibri"/>
                <w:lang w:val="ru-RU" w:eastAsia="ru-RU"/>
              </w:rPr>
              <w:t>. Иные термины и определения, использованные в настоящих Правилах с заглавной буквы, имеют то же значение, что и в Договоре банковского счета, за исключением случаев, когда иное прямо установлено настоящими Правилами.</w:t>
            </w:r>
          </w:p>
        </w:tc>
      </w:tr>
    </w:tbl>
    <w:p w14:paraId="036FFA03" w14:textId="77777777" w:rsidR="00767FEC" w:rsidRPr="006854EA" w:rsidRDefault="00767FEC">
      <w:pPr>
        <w:rPr>
          <w:lang w:val="ru-RU"/>
        </w:rPr>
      </w:pPr>
      <w:r w:rsidRPr="006854EA">
        <w:rPr>
          <w:lang w:val="ru-RU"/>
        </w:rPr>
        <w:br w:type="page"/>
      </w:r>
    </w:p>
    <w:tbl>
      <w:tblPr>
        <w:tblW w:w="10314" w:type="dxa"/>
        <w:tblLayout w:type="fixed"/>
        <w:tblLook w:val="01E0" w:firstRow="1" w:lastRow="1" w:firstColumn="1" w:lastColumn="1" w:noHBand="0" w:noVBand="0"/>
      </w:tblPr>
      <w:tblGrid>
        <w:gridCol w:w="10314"/>
      </w:tblGrid>
      <w:tr w:rsidR="00540735" w:rsidRPr="006854EA" w14:paraId="458695CE" w14:textId="77777777" w:rsidTr="002F5D9D">
        <w:trPr>
          <w:trHeight w:val="70"/>
        </w:trPr>
        <w:tc>
          <w:tcPr>
            <w:tcW w:w="10314" w:type="dxa"/>
          </w:tcPr>
          <w:p w14:paraId="79D6EE72" w14:textId="77777777" w:rsidR="00540735" w:rsidRPr="006854EA" w:rsidRDefault="00540735" w:rsidP="002F5D9D">
            <w:pPr>
              <w:spacing w:before="60" w:after="60"/>
              <w:ind w:firstLine="709"/>
              <w:jc w:val="center"/>
              <w:rPr>
                <w:rFonts w:eastAsia="Calibri"/>
                <w:b/>
                <w:lang w:val="ru-RU" w:eastAsia="ru-RU"/>
              </w:rPr>
            </w:pPr>
            <w:r w:rsidRPr="006854EA">
              <w:rPr>
                <w:rFonts w:eastAsia="Calibri"/>
                <w:b/>
                <w:lang w:val="ru-RU" w:eastAsia="ru-RU"/>
              </w:rPr>
              <w:lastRenderedPageBreak/>
              <w:t xml:space="preserve">Статья 2 ОБЩИЕ ПОЛОЖЕНИЯ </w:t>
            </w:r>
          </w:p>
        </w:tc>
      </w:tr>
      <w:tr w:rsidR="00540735" w:rsidRPr="006854EA" w14:paraId="17D8F2EF" w14:textId="77777777" w:rsidTr="002F5D9D">
        <w:tc>
          <w:tcPr>
            <w:tcW w:w="10314" w:type="dxa"/>
          </w:tcPr>
          <w:p w14:paraId="572DEC8E" w14:textId="77777777" w:rsidR="00540735" w:rsidRPr="006854EA" w:rsidRDefault="00540735" w:rsidP="002F5D9D">
            <w:pPr>
              <w:autoSpaceDE w:val="0"/>
              <w:autoSpaceDN w:val="0"/>
              <w:spacing w:before="60" w:after="60"/>
              <w:ind w:firstLine="709"/>
              <w:jc w:val="both"/>
              <w:rPr>
                <w:rFonts w:eastAsia="Calibri"/>
                <w:lang w:val="ru-RU" w:eastAsia="ru-RU"/>
              </w:rPr>
            </w:pPr>
            <w:r w:rsidRPr="006854EA">
              <w:rPr>
                <w:rFonts w:eastAsia="Calibri"/>
                <w:lang w:val="ru-RU" w:eastAsia="ru-RU"/>
              </w:rPr>
              <w:t>2.1. Настоящие Правила устанавливают порядок дистанционного банковского обслуживания Клиентов с использованием Системы Банк-Клиент в целях предоставления Услуг на платной основе и определяют возникающие в этой связи права, обязанности и ответственность Сторон.</w:t>
            </w:r>
          </w:p>
        </w:tc>
      </w:tr>
      <w:tr w:rsidR="00540735" w:rsidRPr="006854EA" w14:paraId="20D79714" w14:textId="77777777" w:rsidTr="002F5D9D">
        <w:tc>
          <w:tcPr>
            <w:tcW w:w="10314" w:type="dxa"/>
          </w:tcPr>
          <w:p w14:paraId="78EC6B26" w14:textId="77777777" w:rsidR="00540735" w:rsidRPr="006854EA" w:rsidRDefault="00540735" w:rsidP="002F5D9D">
            <w:pPr>
              <w:spacing w:before="60" w:after="60"/>
              <w:ind w:firstLine="709"/>
              <w:jc w:val="both"/>
              <w:rPr>
                <w:rFonts w:eastAsia="Calibri"/>
                <w:lang w:val="ru-RU" w:eastAsia="ru-RU"/>
              </w:rPr>
            </w:pPr>
            <w:r w:rsidRPr="006854EA">
              <w:rPr>
                <w:rFonts w:eastAsia="Calibri"/>
                <w:lang w:val="ru-RU" w:eastAsia="ru-RU"/>
              </w:rPr>
              <w:t xml:space="preserve">Настоящие Правила являются типовым формуляром Банка и могут быть приняты Клиентом не иначе как путем присоединения к настоящим Правилам в целом в порядке, установленном настоящими Правилами. </w:t>
            </w:r>
          </w:p>
        </w:tc>
      </w:tr>
      <w:tr w:rsidR="00540735" w:rsidRPr="006854EA" w14:paraId="0D21D748" w14:textId="77777777" w:rsidTr="002F5D9D">
        <w:tc>
          <w:tcPr>
            <w:tcW w:w="10314" w:type="dxa"/>
          </w:tcPr>
          <w:p w14:paraId="09CBA0ED" w14:textId="77777777" w:rsidR="00540735" w:rsidRPr="006854EA" w:rsidRDefault="00540735" w:rsidP="002F5D9D">
            <w:pPr>
              <w:spacing w:before="60" w:after="60"/>
              <w:ind w:firstLine="709"/>
              <w:jc w:val="both"/>
              <w:rPr>
                <w:rFonts w:eastAsia="Calibri"/>
                <w:lang w:val="ru-RU" w:eastAsia="ru-RU"/>
              </w:rPr>
            </w:pPr>
            <w:bookmarkStart w:id="2" w:name="_Ref69302869"/>
            <w:bookmarkStart w:id="3" w:name="_Ref105400027"/>
            <w:r w:rsidRPr="006854EA">
              <w:rPr>
                <w:rFonts w:eastAsia="Calibri"/>
                <w:lang w:val="ru-RU" w:eastAsia="ru-RU"/>
              </w:rPr>
              <w:t xml:space="preserve">2.2. Банк с целью ознакомления Клиента с условиями Правил размещает Правила </w:t>
            </w:r>
            <w:bookmarkEnd w:id="2"/>
            <w:bookmarkEnd w:id="3"/>
            <w:r w:rsidRPr="006854EA">
              <w:rPr>
                <w:rFonts w:eastAsia="Calibri"/>
                <w:lang w:val="ru-RU" w:eastAsia="ru-RU"/>
              </w:rPr>
              <w:t>в местах и способами, обеспечивающими возможность ознакомления с этой информацией Клиентов, в том числе путем:</w:t>
            </w:r>
          </w:p>
          <w:p w14:paraId="63E96296" w14:textId="77777777" w:rsidR="00540735" w:rsidRPr="006854EA" w:rsidRDefault="00540735" w:rsidP="006854EA">
            <w:pPr>
              <w:pStyle w:val="ListParagraph"/>
              <w:numPr>
                <w:ilvl w:val="0"/>
                <w:numId w:val="60"/>
              </w:numPr>
              <w:spacing w:before="60" w:after="60"/>
              <w:jc w:val="both"/>
              <w:rPr>
                <w:lang w:val="ru-RU" w:eastAsia="ru-RU"/>
              </w:rPr>
            </w:pPr>
            <w:r w:rsidRPr="006854EA">
              <w:rPr>
                <w:lang w:val="ru-RU" w:eastAsia="ru-RU"/>
              </w:rPr>
              <w:t>размещения на Сайте Банка;</w:t>
            </w:r>
          </w:p>
          <w:p w14:paraId="0B780111" w14:textId="77777777" w:rsidR="00540735" w:rsidRPr="006854EA" w:rsidRDefault="00540735" w:rsidP="006854EA">
            <w:pPr>
              <w:pStyle w:val="ListParagraph"/>
              <w:numPr>
                <w:ilvl w:val="0"/>
                <w:numId w:val="60"/>
              </w:numPr>
              <w:spacing w:before="60" w:after="60"/>
              <w:jc w:val="both"/>
              <w:rPr>
                <w:lang w:val="ru-RU" w:eastAsia="ru-RU"/>
              </w:rPr>
            </w:pPr>
            <w:r w:rsidRPr="006854EA">
              <w:rPr>
                <w:lang w:val="ru-RU" w:eastAsia="ru-RU"/>
              </w:rPr>
              <w:t>размещения на Сайте Системы;</w:t>
            </w:r>
          </w:p>
          <w:p w14:paraId="15CDA439" w14:textId="77777777" w:rsidR="00540735" w:rsidRPr="006854EA" w:rsidRDefault="00540735" w:rsidP="006854EA">
            <w:pPr>
              <w:pStyle w:val="ListParagraph"/>
              <w:numPr>
                <w:ilvl w:val="0"/>
                <w:numId w:val="60"/>
              </w:numPr>
              <w:spacing w:before="60" w:after="60"/>
              <w:jc w:val="both"/>
              <w:rPr>
                <w:lang w:val="ru-RU" w:eastAsia="ru-RU"/>
              </w:rPr>
            </w:pPr>
            <w:r w:rsidRPr="006854EA">
              <w:rPr>
                <w:lang w:val="ru-RU" w:eastAsia="ru-RU"/>
              </w:rPr>
              <w:t>иными способами, позволяющими Клиенту получить информацию и установить, что она исходит от Банка.</w:t>
            </w:r>
          </w:p>
        </w:tc>
      </w:tr>
      <w:tr w:rsidR="00540735" w:rsidRPr="006854EA" w14:paraId="550D5C4E" w14:textId="77777777" w:rsidTr="002F5D9D">
        <w:tc>
          <w:tcPr>
            <w:tcW w:w="10314" w:type="dxa"/>
          </w:tcPr>
          <w:p w14:paraId="664C9DF3" w14:textId="77777777" w:rsidR="00540735" w:rsidRPr="006854EA" w:rsidRDefault="00540735" w:rsidP="002F5D9D">
            <w:pPr>
              <w:spacing w:before="60" w:after="60"/>
              <w:ind w:firstLine="709"/>
              <w:jc w:val="both"/>
              <w:rPr>
                <w:rFonts w:eastAsia="Calibri"/>
                <w:lang w:val="ru-RU" w:eastAsia="ru-RU"/>
              </w:rPr>
            </w:pPr>
            <w:r w:rsidRPr="006854EA">
              <w:rPr>
                <w:rFonts w:eastAsia="Calibri"/>
                <w:lang w:val="ru-RU" w:eastAsia="ru-RU"/>
              </w:rPr>
              <w:t>Моментом публикации настоящих Правил и ознакомления Клиента с опубликованными настоящими Правилами считается момент их первого размещения на Сайте Банка.</w:t>
            </w:r>
          </w:p>
          <w:p w14:paraId="24546758" w14:textId="77777777" w:rsidR="00540735" w:rsidRPr="006854EA" w:rsidRDefault="00540735" w:rsidP="002F5D9D">
            <w:pPr>
              <w:spacing w:before="60" w:after="60"/>
              <w:ind w:firstLine="709"/>
              <w:jc w:val="both"/>
              <w:rPr>
                <w:rFonts w:eastAsia="Calibri"/>
                <w:lang w:val="ru-RU" w:eastAsia="ru-RU"/>
              </w:rPr>
            </w:pPr>
            <w:r w:rsidRPr="006854EA">
              <w:rPr>
                <w:rFonts w:eastAsia="Calibri"/>
                <w:lang w:val="ru-RU" w:eastAsia="ru-RU"/>
              </w:rPr>
              <w:t>Банк не несет ответственности, если информация об изменении и/или дополнении настоящих Правил, опубликованная в порядке и в сроки, установленные настоящими Правилами, не была получена и/или изучена и/или правильно истолкована Клиентом.</w:t>
            </w:r>
          </w:p>
        </w:tc>
      </w:tr>
      <w:tr w:rsidR="00540735" w:rsidRPr="006854EA" w14:paraId="6C429AC5" w14:textId="77777777" w:rsidTr="002F5D9D">
        <w:tc>
          <w:tcPr>
            <w:tcW w:w="10314" w:type="dxa"/>
          </w:tcPr>
          <w:p w14:paraId="7C9B0528" w14:textId="77777777" w:rsidR="00540735" w:rsidRPr="006854EA" w:rsidRDefault="00540735" w:rsidP="002F5D9D">
            <w:pPr>
              <w:autoSpaceDE w:val="0"/>
              <w:autoSpaceDN w:val="0"/>
              <w:spacing w:before="60" w:after="60"/>
              <w:ind w:firstLine="709"/>
              <w:jc w:val="both"/>
              <w:rPr>
                <w:rFonts w:eastAsia="Calibri"/>
                <w:lang w:val="ru-RU" w:eastAsia="ru-RU"/>
              </w:rPr>
            </w:pPr>
            <w:r w:rsidRPr="006854EA">
              <w:rPr>
                <w:rFonts w:eastAsia="Calibri"/>
                <w:lang w:val="ru-RU" w:eastAsia="ru-RU"/>
              </w:rPr>
              <w:t xml:space="preserve">2.3. Клиент может пользоваться Услугами после заключения с Банком Договора о предоставлении Услуг путем присоединения к настоящим Правилам после предоставления Банку надлежащим образом оформленного и подписанного в 2 (двух) экземплярах Заявления. </w:t>
            </w:r>
          </w:p>
          <w:p w14:paraId="6221D427" w14:textId="77777777" w:rsidR="00540735" w:rsidRPr="006854EA" w:rsidRDefault="00540735" w:rsidP="002F5D9D">
            <w:pPr>
              <w:autoSpaceDE w:val="0"/>
              <w:autoSpaceDN w:val="0"/>
              <w:spacing w:before="60" w:after="60"/>
              <w:ind w:firstLine="709"/>
              <w:jc w:val="both"/>
              <w:rPr>
                <w:rFonts w:eastAsia="Calibri"/>
                <w:lang w:val="ru-RU" w:eastAsia="ru-RU"/>
              </w:rPr>
            </w:pPr>
            <w:r w:rsidRPr="006854EA">
              <w:rPr>
                <w:rFonts w:eastAsia="Calibri"/>
                <w:lang w:val="ru-RU" w:eastAsia="ru-RU"/>
              </w:rPr>
              <w:t>Подписывая Заявление, Клиент подтверждает, что он ознакомлен и полностью согласен со всеми положениями настоящих Правил, действующих Тарифов Банка.</w:t>
            </w:r>
          </w:p>
          <w:p w14:paraId="46D4C97D" w14:textId="77777777" w:rsidR="00540735" w:rsidRPr="006854EA" w:rsidRDefault="00540735" w:rsidP="002F5D9D">
            <w:pPr>
              <w:autoSpaceDE w:val="0"/>
              <w:autoSpaceDN w:val="0"/>
              <w:spacing w:before="60" w:after="60"/>
              <w:ind w:firstLine="709"/>
              <w:jc w:val="both"/>
              <w:rPr>
                <w:rFonts w:eastAsia="Calibri"/>
                <w:lang w:val="ru-RU" w:eastAsia="ru-RU"/>
              </w:rPr>
            </w:pPr>
            <w:r w:rsidRPr="006854EA">
              <w:rPr>
                <w:rFonts w:eastAsia="Calibri"/>
                <w:lang w:val="ru-RU" w:eastAsia="ru-RU"/>
              </w:rPr>
              <w:t>Один экземпляр Заявления возвращается Банком Клиенту с отметкой Банка о принятии Заявления Банком.</w:t>
            </w:r>
          </w:p>
        </w:tc>
      </w:tr>
      <w:tr w:rsidR="00540735" w:rsidRPr="006854EA" w14:paraId="35D55024" w14:textId="77777777" w:rsidTr="002F5D9D">
        <w:trPr>
          <w:trHeight w:val="145"/>
        </w:trPr>
        <w:tc>
          <w:tcPr>
            <w:tcW w:w="10314" w:type="dxa"/>
          </w:tcPr>
          <w:p w14:paraId="52387A04" w14:textId="77777777" w:rsidR="00540735" w:rsidRPr="006854EA" w:rsidRDefault="00540735" w:rsidP="002F5D9D">
            <w:pPr>
              <w:spacing w:before="60" w:after="60"/>
              <w:ind w:firstLine="709"/>
              <w:jc w:val="both"/>
              <w:rPr>
                <w:rFonts w:eastAsia="Calibri"/>
                <w:lang w:val="ru-RU" w:eastAsia="ru-RU"/>
              </w:rPr>
            </w:pPr>
            <w:r w:rsidRPr="006854EA">
              <w:rPr>
                <w:rFonts w:eastAsia="Calibri"/>
                <w:lang w:val="ru-RU" w:eastAsia="ru-RU"/>
              </w:rPr>
              <w:t>2.4. Стороны пришли к соглашению, что момент получения Банком надлежащим образом оформленного и подписанного Клиентом Заявления будет считаться моментом заключения между Банком и Клиентом Договора о предоставлении Услуг. После заключения Договора о предоставлении Услуг настоящие Правила распространяются на совершение Сторонами определенных сделок и/или выполнение Сторонами определенных действий.  Клиент, заключивший Договор о предоставлении Услуг на условиях настоящих Правил, принимает на себя все обязательства, предусмотренные Правилами в отношении Клиентов, и обязуется их выполнять.</w:t>
            </w:r>
          </w:p>
          <w:p w14:paraId="5BADCE6F" w14:textId="77777777" w:rsidR="00540735" w:rsidRPr="006854EA" w:rsidRDefault="00540735" w:rsidP="002F5D9D">
            <w:pPr>
              <w:spacing w:before="60" w:after="60"/>
              <w:ind w:firstLine="709"/>
              <w:jc w:val="both"/>
              <w:rPr>
                <w:rFonts w:eastAsia="Calibri"/>
                <w:lang w:val="ru-RU" w:eastAsia="ru-RU"/>
              </w:rPr>
            </w:pPr>
            <w:r w:rsidRPr="006854EA">
              <w:rPr>
                <w:rFonts w:eastAsia="Calibri"/>
                <w:lang w:val="ru-RU" w:eastAsia="ru-RU"/>
              </w:rPr>
              <w:t>Осуществление Клиентом действий, указанных в Пункте 2.3. настоящих Правил, признаются Сторонами выражением согласия о полном и безоговорочном принятии Клиентом условий настоящих Правил (акцептом) в соответствии с пунктом 1 статьи 438 части 1 Гражданского кодекса Российской Федерации.</w:t>
            </w:r>
          </w:p>
        </w:tc>
      </w:tr>
      <w:tr w:rsidR="00540735" w:rsidRPr="006854EA" w14:paraId="7ED49205" w14:textId="77777777" w:rsidTr="002F5D9D">
        <w:trPr>
          <w:trHeight w:val="145"/>
        </w:trPr>
        <w:tc>
          <w:tcPr>
            <w:tcW w:w="10314" w:type="dxa"/>
          </w:tcPr>
          <w:p w14:paraId="53704A6C" w14:textId="77777777" w:rsidR="00540735" w:rsidRPr="006854EA" w:rsidRDefault="00540735" w:rsidP="002F5D9D">
            <w:pPr>
              <w:spacing w:before="60" w:after="60"/>
              <w:ind w:firstLine="709"/>
              <w:jc w:val="both"/>
              <w:rPr>
                <w:rFonts w:eastAsia="Calibri"/>
                <w:lang w:val="ru-RU" w:eastAsia="ru-RU"/>
              </w:rPr>
            </w:pPr>
            <w:r w:rsidRPr="006854EA">
              <w:rPr>
                <w:rFonts w:eastAsia="Calibri"/>
                <w:lang w:val="ru-RU" w:eastAsia="ru-RU"/>
              </w:rPr>
              <w:t>2.5. Клиент соглашается с тем, что при использовании Сторонами Системы</w:t>
            </w:r>
            <w:r w:rsidRPr="006854EA">
              <w:rPr>
                <w:rFonts w:eastAsia="Calibri"/>
                <w:lang w:val="en-US" w:eastAsia="ru-RU"/>
              </w:rPr>
              <w:t> </w:t>
            </w:r>
            <w:r w:rsidRPr="006854EA">
              <w:rPr>
                <w:rFonts w:eastAsia="Calibri"/>
                <w:lang w:val="ru-RU" w:eastAsia="ru-RU"/>
              </w:rPr>
              <w:t xml:space="preserve"> Банк-Клиент в соответствии с настоящими Правилами:</w:t>
            </w:r>
          </w:p>
          <w:p w14:paraId="15E3E6CE" w14:textId="77777777" w:rsidR="00540735" w:rsidRPr="006854EA" w:rsidRDefault="00540735" w:rsidP="002F5D9D">
            <w:pPr>
              <w:spacing w:before="60" w:after="60"/>
              <w:ind w:firstLine="709"/>
              <w:jc w:val="both"/>
              <w:rPr>
                <w:rFonts w:eastAsia="Calibri"/>
                <w:lang w:val="ru-RU" w:eastAsia="ru-RU"/>
              </w:rPr>
            </w:pPr>
            <w:r w:rsidRPr="006854EA">
              <w:rPr>
                <w:rFonts w:eastAsia="Calibri"/>
                <w:lang w:val="ru-RU" w:eastAsia="ru-RU"/>
              </w:rPr>
              <w:t>2.5.1. в качестве средства удостоверения права Клиента распоряжаться денежными суммами, находящимися на счетах Клиента, открытых в Банке, в случае открытия Клиенту в Банке новых счетов после вступления в силу Договора о предоставлении Услуг, настоящие Правила будут распространяться на такие счета автоматически, если только Клиент не уведомит Банк в письменной форме об обратном.</w:t>
            </w:r>
          </w:p>
          <w:p w14:paraId="631A30F2" w14:textId="77777777" w:rsidR="00540735" w:rsidRPr="006854EA" w:rsidRDefault="00540735" w:rsidP="002F5D9D">
            <w:pPr>
              <w:spacing w:before="60" w:after="60"/>
              <w:ind w:firstLine="709"/>
              <w:jc w:val="both"/>
              <w:rPr>
                <w:rFonts w:eastAsia="Calibri"/>
                <w:lang w:val="ru-RU" w:eastAsia="ru-RU"/>
              </w:rPr>
            </w:pPr>
            <w:r w:rsidRPr="006854EA">
              <w:rPr>
                <w:rFonts w:eastAsia="Calibri"/>
                <w:lang w:val="ru-RU" w:eastAsia="ru-RU"/>
              </w:rPr>
              <w:t>2.5.2. в рамках электронного документооборота между Сторонами при заключении и исполнении гражданско-правовых договоров в случае заключения между Сторонами договоров, в исполнение которых Стороны могут обмениваться Электронными правоустанавливающими документами, после вступления в силу Договора о предоставлении Услуг, настоящие Правила будут распространяться на такие договоры автоматически, если только Клиент не уведомит Банк в письменной форме об обратном.</w:t>
            </w:r>
          </w:p>
        </w:tc>
      </w:tr>
      <w:tr w:rsidR="00540735" w:rsidRPr="006854EA" w14:paraId="0F8D94FE" w14:textId="77777777" w:rsidTr="002F5D9D">
        <w:tc>
          <w:tcPr>
            <w:tcW w:w="10314" w:type="dxa"/>
          </w:tcPr>
          <w:p w14:paraId="3BF2CF6A" w14:textId="77777777" w:rsidR="00540735" w:rsidRPr="006854EA" w:rsidRDefault="00540735" w:rsidP="002F5D9D">
            <w:pPr>
              <w:spacing w:before="60" w:after="60"/>
              <w:ind w:firstLine="709"/>
              <w:jc w:val="both"/>
              <w:rPr>
                <w:lang w:val="ru-RU" w:eastAsia="ru-RU"/>
              </w:rPr>
            </w:pPr>
            <w:r w:rsidRPr="006854EA">
              <w:rPr>
                <w:lang w:val="ru-RU" w:eastAsia="ru-RU"/>
              </w:rPr>
              <w:t>2.6. При заключении Договора о предоставлении Услуг Стороны исходят из того:</w:t>
            </w:r>
          </w:p>
          <w:p w14:paraId="6D0BEA40" w14:textId="77777777" w:rsidR="00540735" w:rsidRPr="006854EA" w:rsidRDefault="00540735" w:rsidP="002F5D9D">
            <w:pPr>
              <w:numPr>
                <w:ilvl w:val="2"/>
                <w:numId w:val="23"/>
              </w:numPr>
              <w:tabs>
                <w:tab w:val="clear" w:pos="1980"/>
                <w:tab w:val="num" w:pos="-180"/>
                <w:tab w:val="num" w:pos="0"/>
              </w:tabs>
              <w:spacing w:before="60" w:after="60"/>
              <w:ind w:left="0" w:firstLine="709"/>
              <w:jc w:val="both"/>
              <w:rPr>
                <w:lang w:val="ru-RU" w:eastAsia="ru-RU"/>
              </w:rPr>
            </w:pPr>
            <w:r w:rsidRPr="006854EA">
              <w:rPr>
                <w:lang w:val="ru-RU" w:eastAsia="ru-RU"/>
              </w:rPr>
              <w:t>настоящие Правила содержат условия Договора о предоставлении Услуг, присоединение к которым влечет за собой зак</w:t>
            </w:r>
            <w:r w:rsidR="0059521B" w:rsidRPr="006854EA">
              <w:rPr>
                <w:lang w:val="ru-RU" w:eastAsia="ru-RU"/>
              </w:rPr>
              <w:t xml:space="preserve">лючение договора присоединения </w:t>
            </w:r>
            <w:r w:rsidRPr="006854EA">
              <w:rPr>
                <w:lang w:val="ru-RU" w:eastAsia="ru-RU"/>
              </w:rPr>
              <w:t>в соответствии со статьей 428 Гражданского кодекса Российской Федерации, все условия настоящих Правил в целом обязательны для Сторон;</w:t>
            </w:r>
          </w:p>
          <w:p w14:paraId="7D2683CB" w14:textId="77777777" w:rsidR="00540735" w:rsidRPr="006854EA" w:rsidRDefault="00540735" w:rsidP="002F5D9D">
            <w:pPr>
              <w:numPr>
                <w:ilvl w:val="2"/>
                <w:numId w:val="23"/>
              </w:numPr>
              <w:tabs>
                <w:tab w:val="clear" w:pos="1980"/>
                <w:tab w:val="num" w:pos="0"/>
              </w:tabs>
              <w:spacing w:before="60" w:after="60"/>
              <w:ind w:left="0" w:firstLine="709"/>
              <w:jc w:val="both"/>
              <w:rPr>
                <w:lang w:val="ru-RU" w:eastAsia="ru-RU"/>
              </w:rPr>
            </w:pPr>
            <w:r w:rsidRPr="006854EA">
              <w:rPr>
                <w:lang w:val="ru-RU" w:eastAsia="ru-RU"/>
              </w:rPr>
              <w:t xml:space="preserve">Клиент присоединился к </w:t>
            </w:r>
            <w:r w:rsidR="00725435" w:rsidRPr="006854EA">
              <w:rPr>
                <w:lang w:val="ru-RU" w:eastAsia="ru-RU"/>
              </w:rPr>
              <w:t>Порядку</w:t>
            </w:r>
            <w:r w:rsidRPr="006854EA">
              <w:rPr>
                <w:lang w:val="ru-RU" w:eastAsia="ru-RU"/>
              </w:rPr>
              <w:t xml:space="preserve"> путем подписания Приложения № 1 к </w:t>
            </w:r>
            <w:r w:rsidR="00725435" w:rsidRPr="006854EA">
              <w:rPr>
                <w:lang w:val="ru-RU" w:eastAsia="ru-RU"/>
              </w:rPr>
              <w:t>Порядку</w:t>
            </w:r>
            <w:r w:rsidRPr="006854EA">
              <w:rPr>
                <w:lang w:val="ru-RU" w:eastAsia="ru-RU"/>
              </w:rPr>
              <w:t>;</w:t>
            </w:r>
          </w:p>
          <w:p w14:paraId="499B0E56" w14:textId="77777777" w:rsidR="00540735" w:rsidRPr="006854EA" w:rsidRDefault="00540735" w:rsidP="002F5D9D">
            <w:pPr>
              <w:numPr>
                <w:ilvl w:val="2"/>
                <w:numId w:val="23"/>
              </w:numPr>
              <w:tabs>
                <w:tab w:val="clear" w:pos="1980"/>
                <w:tab w:val="num" w:pos="0"/>
              </w:tabs>
              <w:spacing w:before="60" w:after="60"/>
              <w:ind w:left="0" w:firstLine="709"/>
              <w:jc w:val="both"/>
              <w:rPr>
                <w:lang w:val="ru-RU" w:eastAsia="ru-RU"/>
              </w:rPr>
            </w:pPr>
            <w:r w:rsidRPr="006854EA">
              <w:rPr>
                <w:lang w:val="ru-RU" w:eastAsia="ru-RU"/>
              </w:rPr>
              <w:lastRenderedPageBreak/>
              <w:t>Система Банк-Клиент и заложенные в ее основу программно-техническое средства достаточны для защиты от несанкционированного доступа, подтверждения авторства и подлинности информации, содержащейся в получаемых Сторонами Электронных документах, а также для сохранения банковской тайны</w:t>
            </w:r>
            <w:r w:rsidRPr="006854EA">
              <w:rPr>
                <w:caps/>
                <w:lang w:val="ru-RU" w:eastAsia="ru-RU"/>
              </w:rPr>
              <w:t>;</w:t>
            </w:r>
          </w:p>
          <w:p w14:paraId="5C81E25D" w14:textId="77777777" w:rsidR="00540735" w:rsidRPr="006854EA" w:rsidRDefault="00540735" w:rsidP="002F5D9D">
            <w:pPr>
              <w:numPr>
                <w:ilvl w:val="2"/>
                <w:numId w:val="23"/>
              </w:numPr>
              <w:tabs>
                <w:tab w:val="clear" w:pos="1980"/>
                <w:tab w:val="num" w:pos="0"/>
              </w:tabs>
              <w:spacing w:before="60" w:after="60"/>
              <w:ind w:left="0" w:firstLine="709"/>
              <w:jc w:val="both"/>
              <w:rPr>
                <w:rFonts w:eastAsia="Calibri"/>
                <w:lang w:val="ru-RU" w:eastAsia="ru-RU"/>
              </w:rPr>
            </w:pPr>
            <w:r w:rsidRPr="006854EA">
              <w:rPr>
                <w:rFonts w:eastAsia="Calibri"/>
                <w:lang w:val="ru-RU" w:eastAsia="ru-RU"/>
              </w:rPr>
              <w:t xml:space="preserve">положительный результат проверки </w:t>
            </w:r>
            <w:r w:rsidR="00AA1E6F" w:rsidRPr="006854EA">
              <w:rPr>
                <w:rFonts w:eastAsia="Calibri"/>
                <w:lang w:val="ru-RU" w:eastAsia="ru-RU"/>
              </w:rPr>
              <w:t>ЭП</w:t>
            </w:r>
            <w:r w:rsidRPr="006854EA">
              <w:rPr>
                <w:rFonts w:eastAsia="Calibri"/>
                <w:lang w:val="ru-RU" w:eastAsia="ru-RU"/>
              </w:rPr>
              <w:t xml:space="preserve"> в Системе Банк-Клиент является подтверждением под</w:t>
            </w:r>
            <w:r w:rsidR="0059521B" w:rsidRPr="006854EA">
              <w:rPr>
                <w:rFonts w:eastAsia="Calibri"/>
                <w:lang w:val="ru-RU" w:eastAsia="ru-RU"/>
              </w:rPr>
              <w:t xml:space="preserve">линности </w:t>
            </w:r>
            <w:r w:rsidR="00AA1E6F" w:rsidRPr="006854EA">
              <w:rPr>
                <w:rFonts w:eastAsia="Calibri"/>
                <w:lang w:val="ru-RU" w:eastAsia="ru-RU"/>
              </w:rPr>
              <w:t>ЭП</w:t>
            </w:r>
            <w:r w:rsidRPr="006854EA">
              <w:rPr>
                <w:rFonts w:eastAsia="Calibri"/>
                <w:lang w:val="ru-RU" w:eastAsia="ru-RU"/>
              </w:rPr>
              <w:t>, с использованием которой подписан Электронный документ, а также подтверждением отсутствия в Электронном документе любых искажений;</w:t>
            </w:r>
          </w:p>
          <w:p w14:paraId="7DD603EA" w14:textId="77777777" w:rsidR="00540735" w:rsidRPr="006854EA" w:rsidRDefault="00540735" w:rsidP="002F5D9D">
            <w:pPr>
              <w:numPr>
                <w:ilvl w:val="2"/>
                <w:numId w:val="23"/>
              </w:numPr>
              <w:tabs>
                <w:tab w:val="clear" w:pos="1980"/>
                <w:tab w:val="num" w:pos="0"/>
              </w:tabs>
              <w:spacing w:before="60" w:after="60"/>
              <w:ind w:left="0" w:firstLine="709"/>
              <w:jc w:val="both"/>
              <w:rPr>
                <w:rFonts w:eastAsia="Calibri"/>
                <w:lang w:val="ru-RU" w:eastAsia="ru-RU"/>
              </w:rPr>
            </w:pPr>
            <w:r w:rsidRPr="006854EA">
              <w:rPr>
                <w:rFonts w:eastAsia="Calibri"/>
                <w:lang w:val="ru-RU" w:eastAsia="ru-RU"/>
              </w:rPr>
              <w:t xml:space="preserve">Электронные документы и файлы (а также их распечатанные копии), хранящиеся в архивах Банка в соответствии с Пунктом 3.5 настоящих Правил, подписанные с использованием Корректной </w:t>
            </w:r>
            <w:r w:rsidR="00AA1E6F" w:rsidRPr="006854EA">
              <w:rPr>
                <w:rFonts w:eastAsia="Calibri"/>
                <w:lang w:val="ru-RU" w:eastAsia="ru-RU"/>
              </w:rPr>
              <w:t>ЭП</w:t>
            </w:r>
            <w:r w:rsidRPr="006854EA">
              <w:rPr>
                <w:rFonts w:eastAsia="Calibri"/>
                <w:lang w:val="ru-RU" w:eastAsia="ru-RU"/>
              </w:rPr>
              <w:t>, являются надлежащим доказательством в суде для решения любых спорных вопросов, в том числе, вопросов, связанных с подлинностью Электронного документа;</w:t>
            </w:r>
          </w:p>
          <w:p w14:paraId="16612B0F" w14:textId="77777777" w:rsidR="00540735" w:rsidRPr="006854EA" w:rsidRDefault="00540735" w:rsidP="002F5D9D">
            <w:pPr>
              <w:numPr>
                <w:ilvl w:val="2"/>
                <w:numId w:val="23"/>
              </w:numPr>
              <w:tabs>
                <w:tab w:val="clear" w:pos="1980"/>
                <w:tab w:val="num" w:pos="0"/>
              </w:tabs>
              <w:spacing w:before="60" w:after="60"/>
              <w:ind w:left="0" w:firstLine="709"/>
              <w:jc w:val="both"/>
              <w:rPr>
                <w:rFonts w:eastAsia="Calibri"/>
                <w:lang w:val="ru-RU" w:eastAsia="ru-RU"/>
              </w:rPr>
            </w:pPr>
            <w:r w:rsidRPr="006854EA">
              <w:rPr>
                <w:rFonts w:eastAsia="Calibri"/>
                <w:lang w:val="ru-RU" w:eastAsia="ru-RU"/>
              </w:rPr>
              <w:t xml:space="preserve">Электронные документы, подписанные Корректной </w:t>
            </w:r>
            <w:r w:rsidR="00AA1E6F" w:rsidRPr="006854EA">
              <w:rPr>
                <w:rFonts w:eastAsia="Calibri"/>
                <w:lang w:val="ru-RU" w:eastAsia="ru-RU"/>
              </w:rPr>
              <w:t>ЭП</w:t>
            </w:r>
            <w:r w:rsidRPr="006854EA">
              <w:rPr>
                <w:rFonts w:eastAsia="Calibri"/>
                <w:lang w:val="ru-RU" w:eastAsia="ru-RU"/>
              </w:rPr>
              <w:t xml:space="preserve"> Клиента, хранящиеся в архивах Банка или извлеченные из них в виде отдельного файла, признаются равнозначными соответствующим документам на бумажном носителе, подписанным Уполномоченным(и) Представителем(ями) Клиента и имеющим оттиск печати Клиента (если применимо), обладают юридической силой. Электронные документы, исходящие от Клиента без </w:t>
            </w:r>
            <w:r w:rsidR="00AA1E6F" w:rsidRPr="006854EA">
              <w:rPr>
                <w:rFonts w:eastAsia="Calibri"/>
                <w:lang w:val="ru-RU" w:eastAsia="ru-RU"/>
              </w:rPr>
              <w:t>ЭП</w:t>
            </w:r>
            <w:r w:rsidRPr="006854EA">
              <w:rPr>
                <w:rFonts w:eastAsia="Calibri"/>
                <w:lang w:val="ru-RU" w:eastAsia="ru-RU"/>
              </w:rPr>
              <w:t xml:space="preserve"> Клиента не имеют юридической силы, Банком не рассматриваются и не исполняются;</w:t>
            </w:r>
          </w:p>
          <w:p w14:paraId="28BDAC74" w14:textId="77777777" w:rsidR="00540735" w:rsidRPr="006854EA" w:rsidRDefault="00540735" w:rsidP="007B3122">
            <w:pPr>
              <w:numPr>
                <w:ilvl w:val="2"/>
                <w:numId w:val="23"/>
              </w:numPr>
              <w:tabs>
                <w:tab w:val="clear" w:pos="1980"/>
                <w:tab w:val="num" w:pos="0"/>
              </w:tabs>
              <w:spacing w:before="60" w:after="60"/>
              <w:ind w:left="0" w:firstLine="709"/>
              <w:jc w:val="both"/>
              <w:rPr>
                <w:rFonts w:eastAsia="Calibri"/>
                <w:lang w:val="ru-RU" w:eastAsia="ru-RU"/>
              </w:rPr>
            </w:pPr>
            <w:r w:rsidRPr="006854EA">
              <w:rPr>
                <w:rFonts w:eastAsia="Calibri"/>
                <w:lang w:val="ru-RU" w:eastAsia="ru-RU"/>
              </w:rPr>
              <w:t xml:space="preserve">наличие у Банка Электронного документа, подписанного </w:t>
            </w:r>
            <w:r w:rsidR="00AA1E6F" w:rsidRPr="006854EA">
              <w:rPr>
                <w:rFonts w:eastAsia="Calibri"/>
                <w:lang w:val="ru-RU" w:eastAsia="ru-RU"/>
              </w:rPr>
              <w:t>ЭП</w:t>
            </w:r>
            <w:r w:rsidRPr="006854EA">
              <w:rPr>
                <w:rFonts w:eastAsia="Calibri"/>
                <w:lang w:val="ru-RU" w:eastAsia="ru-RU"/>
              </w:rPr>
              <w:t xml:space="preserve"> Клиента, проверка подлинности которой </w:t>
            </w:r>
            <w:r w:rsidR="007B3122" w:rsidRPr="006854EA">
              <w:rPr>
                <w:rFonts w:eastAsia="Calibri"/>
                <w:lang w:val="ru-RU" w:eastAsia="ru-RU"/>
              </w:rPr>
              <w:t xml:space="preserve">Сертификатом </w:t>
            </w:r>
            <w:r w:rsidRPr="006854EA">
              <w:rPr>
                <w:rFonts w:eastAsia="Calibri"/>
                <w:lang w:val="ru-RU" w:eastAsia="ru-RU"/>
              </w:rPr>
              <w:t>ключ</w:t>
            </w:r>
            <w:r w:rsidR="007B3122" w:rsidRPr="006854EA">
              <w:rPr>
                <w:rFonts w:eastAsia="Calibri"/>
                <w:lang w:val="ru-RU" w:eastAsia="ru-RU"/>
              </w:rPr>
              <w:t>а проверки</w:t>
            </w:r>
            <w:r w:rsidRPr="006854EA">
              <w:rPr>
                <w:rFonts w:eastAsia="Calibri"/>
                <w:lang w:val="ru-RU" w:eastAsia="ru-RU"/>
              </w:rPr>
              <w:t xml:space="preserve"> </w:t>
            </w:r>
            <w:r w:rsidR="00AA1E6F" w:rsidRPr="006854EA">
              <w:rPr>
                <w:rFonts w:eastAsia="Calibri"/>
                <w:lang w:val="ru-RU" w:eastAsia="ru-RU"/>
              </w:rPr>
              <w:t>ЭП</w:t>
            </w:r>
            <w:r w:rsidRPr="006854EA">
              <w:rPr>
                <w:rFonts w:eastAsia="Calibri"/>
                <w:lang w:val="ru-RU" w:eastAsia="ru-RU"/>
              </w:rPr>
              <w:t xml:space="preserve"> Клиента дала положительный результат, является необходимым и достаточным основанием для проведения Банком соответствующей операции на основании указанного Электронного документа</w:t>
            </w:r>
            <w:r w:rsidR="00216DE4" w:rsidRPr="006854EA">
              <w:rPr>
                <w:rFonts w:eastAsia="Calibri"/>
                <w:lang w:val="ru-RU" w:eastAsia="ru-RU"/>
              </w:rPr>
              <w:t>, если иное не предусмотрено Договором банковского счета</w:t>
            </w:r>
            <w:r w:rsidRPr="006854EA">
              <w:rPr>
                <w:rFonts w:eastAsia="Calibri"/>
                <w:lang w:val="ru-RU" w:eastAsia="ru-RU"/>
              </w:rPr>
              <w:t>.</w:t>
            </w:r>
          </w:p>
        </w:tc>
      </w:tr>
      <w:tr w:rsidR="00540735" w:rsidRPr="006854EA" w14:paraId="68B267A0" w14:textId="77777777" w:rsidTr="002F5D9D">
        <w:tc>
          <w:tcPr>
            <w:tcW w:w="10314" w:type="dxa"/>
          </w:tcPr>
          <w:p w14:paraId="45998640" w14:textId="77777777" w:rsidR="00540735" w:rsidRPr="006854EA" w:rsidRDefault="00540735" w:rsidP="002F5D9D">
            <w:pPr>
              <w:autoSpaceDE w:val="0"/>
              <w:autoSpaceDN w:val="0"/>
              <w:spacing w:before="60" w:after="60"/>
              <w:ind w:firstLine="709"/>
              <w:jc w:val="both"/>
              <w:rPr>
                <w:rFonts w:eastAsia="Calibri"/>
                <w:lang w:val="ru-RU" w:eastAsia="ru-RU"/>
              </w:rPr>
            </w:pPr>
            <w:r w:rsidRPr="006854EA">
              <w:rPr>
                <w:rFonts w:eastAsia="Calibri"/>
                <w:lang w:val="ru-RU" w:eastAsia="ru-RU"/>
              </w:rPr>
              <w:lastRenderedPageBreak/>
              <w:t>2.7. В целях обеспечения электронного документооборота Банк осуществляет следующие действия (включая, но не ограничиваясь):</w:t>
            </w:r>
          </w:p>
          <w:p w14:paraId="2DC02503" w14:textId="77777777" w:rsidR="00540735" w:rsidRPr="006854EA" w:rsidRDefault="00540735" w:rsidP="002F5D9D">
            <w:pPr>
              <w:numPr>
                <w:ilvl w:val="2"/>
                <w:numId w:val="9"/>
              </w:numPr>
              <w:tabs>
                <w:tab w:val="num" w:pos="0"/>
              </w:tabs>
              <w:autoSpaceDE w:val="0"/>
              <w:autoSpaceDN w:val="0"/>
              <w:spacing w:before="60" w:after="60"/>
              <w:ind w:left="0" w:firstLine="709"/>
              <w:jc w:val="both"/>
              <w:rPr>
                <w:rFonts w:eastAsia="Calibri"/>
                <w:lang w:val="ru-RU" w:eastAsia="ru-RU"/>
              </w:rPr>
            </w:pPr>
            <w:r w:rsidRPr="006854EA">
              <w:rPr>
                <w:rFonts w:eastAsia="Calibri"/>
                <w:lang w:val="ru-RU" w:eastAsia="ru-RU"/>
              </w:rPr>
              <w:t xml:space="preserve">прием от Клиента Электронных документов, защищенных от подделки </w:t>
            </w:r>
            <w:r w:rsidR="00AA1E6F" w:rsidRPr="006854EA">
              <w:rPr>
                <w:rFonts w:eastAsia="Calibri"/>
                <w:lang w:val="ru-RU" w:eastAsia="ru-RU"/>
              </w:rPr>
              <w:t>ЭП</w:t>
            </w:r>
            <w:r w:rsidRPr="006854EA">
              <w:rPr>
                <w:rFonts w:eastAsia="Calibri"/>
                <w:lang w:val="ru-RU" w:eastAsia="ru-RU"/>
              </w:rPr>
              <w:t>, на выполнение операций по счетам Клиента в Банке;</w:t>
            </w:r>
          </w:p>
          <w:p w14:paraId="3F589CD0" w14:textId="77777777" w:rsidR="00540735" w:rsidRPr="006854EA" w:rsidRDefault="00540735" w:rsidP="002F5D9D">
            <w:pPr>
              <w:numPr>
                <w:ilvl w:val="2"/>
                <w:numId w:val="9"/>
              </w:numPr>
              <w:tabs>
                <w:tab w:val="num" w:pos="180"/>
              </w:tabs>
              <w:autoSpaceDE w:val="0"/>
              <w:autoSpaceDN w:val="0"/>
              <w:spacing w:before="60" w:after="60"/>
              <w:ind w:left="0" w:firstLine="709"/>
              <w:jc w:val="both"/>
              <w:rPr>
                <w:rFonts w:eastAsia="Calibri"/>
                <w:lang w:val="ru-RU" w:eastAsia="ru-RU"/>
              </w:rPr>
            </w:pPr>
            <w:r w:rsidRPr="006854EA">
              <w:rPr>
                <w:rFonts w:eastAsia="Calibri"/>
                <w:lang w:val="ru-RU" w:eastAsia="ru-RU"/>
              </w:rPr>
              <w:t xml:space="preserve">предоставление Клиенту в виде Электронных документов, защищенных от подделки </w:t>
            </w:r>
            <w:r w:rsidR="00AA1E6F" w:rsidRPr="006854EA">
              <w:rPr>
                <w:rFonts w:eastAsia="Calibri"/>
                <w:lang w:val="ru-RU" w:eastAsia="ru-RU"/>
              </w:rPr>
              <w:t>ЭП</w:t>
            </w:r>
            <w:r w:rsidRPr="006854EA">
              <w:rPr>
                <w:rFonts w:eastAsia="Calibri"/>
                <w:lang w:val="ru-RU" w:eastAsia="ru-RU"/>
              </w:rPr>
              <w:t>, информации об операциях, совершенных по счетам Клиента в Банке;</w:t>
            </w:r>
          </w:p>
          <w:p w14:paraId="45849E4B" w14:textId="77777777" w:rsidR="00540735" w:rsidRPr="006854EA" w:rsidRDefault="00540735" w:rsidP="002F5D9D">
            <w:pPr>
              <w:numPr>
                <w:ilvl w:val="2"/>
                <w:numId w:val="9"/>
              </w:numPr>
              <w:tabs>
                <w:tab w:val="num" w:pos="180"/>
              </w:tabs>
              <w:autoSpaceDE w:val="0"/>
              <w:autoSpaceDN w:val="0"/>
              <w:spacing w:before="60" w:after="60"/>
              <w:ind w:left="0" w:firstLine="709"/>
              <w:jc w:val="both"/>
              <w:rPr>
                <w:rFonts w:eastAsia="Calibri"/>
                <w:lang w:val="ru-RU" w:eastAsia="ru-RU"/>
              </w:rPr>
            </w:pPr>
            <w:r w:rsidRPr="006854EA">
              <w:rPr>
                <w:rFonts w:eastAsia="Calibri"/>
                <w:lang w:val="ru-RU" w:eastAsia="ru-RU"/>
              </w:rPr>
              <w:t xml:space="preserve">прием от Клиента и предоставление Клиенту информации свободного формата в виде Электронных служебно-информационных документов, защищенных от подделки </w:t>
            </w:r>
            <w:r w:rsidR="00AA1E6F" w:rsidRPr="006854EA">
              <w:rPr>
                <w:rFonts w:eastAsia="Calibri"/>
                <w:lang w:val="ru-RU" w:eastAsia="ru-RU"/>
              </w:rPr>
              <w:t>ЭП</w:t>
            </w:r>
            <w:r w:rsidRPr="006854EA">
              <w:rPr>
                <w:rFonts w:eastAsia="Calibri"/>
                <w:lang w:val="ru-RU" w:eastAsia="ru-RU"/>
              </w:rPr>
              <w:t>;</w:t>
            </w:r>
          </w:p>
          <w:p w14:paraId="0BB98F12" w14:textId="77777777" w:rsidR="00540735" w:rsidRPr="006854EA" w:rsidRDefault="00540735" w:rsidP="002F5D9D">
            <w:pPr>
              <w:numPr>
                <w:ilvl w:val="2"/>
                <w:numId w:val="9"/>
              </w:numPr>
              <w:tabs>
                <w:tab w:val="num" w:pos="180"/>
              </w:tabs>
              <w:autoSpaceDE w:val="0"/>
              <w:autoSpaceDN w:val="0"/>
              <w:spacing w:before="60" w:after="60"/>
              <w:ind w:left="0" w:firstLine="709"/>
              <w:jc w:val="both"/>
              <w:rPr>
                <w:rFonts w:eastAsia="Calibri"/>
                <w:lang w:val="ru-RU" w:eastAsia="ru-RU"/>
              </w:rPr>
            </w:pPr>
            <w:r w:rsidRPr="006854EA">
              <w:rPr>
                <w:rFonts w:eastAsia="Calibri"/>
                <w:lang w:val="ru-RU" w:eastAsia="ru-RU"/>
              </w:rPr>
              <w:t xml:space="preserve">прием от Клиента и предоставление Клиенту, а также обмен документацией с Клиентом в виде Электронных правоустанавливающих документов, защищенных от подделки </w:t>
            </w:r>
            <w:r w:rsidR="00AA1E6F" w:rsidRPr="006854EA">
              <w:rPr>
                <w:rFonts w:eastAsia="Calibri"/>
                <w:lang w:val="ru-RU" w:eastAsia="ru-RU"/>
              </w:rPr>
              <w:t>ЭП</w:t>
            </w:r>
            <w:r w:rsidRPr="006854EA">
              <w:rPr>
                <w:rFonts w:eastAsia="Calibri"/>
                <w:lang w:val="ru-RU" w:eastAsia="ru-RU"/>
              </w:rPr>
              <w:t>, в рамках заключения и исполнения гражданско-правовых договоров.</w:t>
            </w:r>
          </w:p>
        </w:tc>
      </w:tr>
      <w:tr w:rsidR="00540735" w:rsidRPr="006854EA" w14:paraId="6AC3A3EA" w14:textId="77777777" w:rsidTr="002F5D9D">
        <w:tc>
          <w:tcPr>
            <w:tcW w:w="10314" w:type="dxa"/>
          </w:tcPr>
          <w:p w14:paraId="1F3E46E9" w14:textId="77777777" w:rsidR="00540735" w:rsidRPr="006854EA" w:rsidRDefault="00540735" w:rsidP="002F5D9D">
            <w:pPr>
              <w:spacing w:before="60" w:after="60"/>
              <w:ind w:firstLine="709"/>
              <w:jc w:val="both"/>
              <w:rPr>
                <w:rFonts w:eastAsia="Calibri"/>
                <w:lang w:val="ru-RU" w:eastAsia="ru-RU"/>
              </w:rPr>
            </w:pPr>
            <w:r w:rsidRPr="006854EA">
              <w:rPr>
                <w:rFonts w:eastAsia="Calibri"/>
                <w:lang w:val="ru-RU" w:eastAsia="ru-RU"/>
              </w:rPr>
              <w:t>2.8.  Электронные документы передаются и принимаются с использованием Системы Банк-Клиент без их последующего представления на бумажном носителе, кроме случаев, предусмотренных настоящими Правилами.</w:t>
            </w:r>
          </w:p>
          <w:p w14:paraId="33330DB2" w14:textId="77777777" w:rsidR="00045AB8" w:rsidRPr="006854EA" w:rsidRDefault="001C6B4B" w:rsidP="002F5D9D">
            <w:pPr>
              <w:spacing w:before="60" w:after="60"/>
              <w:ind w:firstLine="709"/>
              <w:jc w:val="both"/>
              <w:rPr>
                <w:rFonts w:eastAsia="Calibri"/>
                <w:lang w:val="ru-RU" w:eastAsia="ru-RU"/>
              </w:rPr>
            </w:pPr>
            <w:r w:rsidRPr="006854EA">
              <w:rPr>
                <w:rFonts w:eastAsia="Calibri"/>
                <w:lang w:val="ru-RU" w:eastAsia="ru-RU"/>
              </w:rPr>
              <w:t xml:space="preserve">2.9. </w:t>
            </w:r>
            <w:r w:rsidR="004F0ECD" w:rsidRPr="006854EA">
              <w:rPr>
                <w:lang w:val="ru-RU"/>
              </w:rPr>
              <w:t xml:space="preserve">Прием Электронных документов от Клиента осуществляется Банком в пределах Операционного Дня. В случае получения Банком </w:t>
            </w:r>
            <w:r w:rsidR="00B61149" w:rsidRPr="006854EA">
              <w:rPr>
                <w:lang w:val="ru-RU"/>
              </w:rPr>
              <w:t>Э</w:t>
            </w:r>
            <w:r w:rsidR="004F0ECD" w:rsidRPr="006854EA">
              <w:rPr>
                <w:lang w:val="ru-RU"/>
              </w:rPr>
              <w:t>лектронного документа за пределами Операционного Дня такой Электронный документ считается принятым Банком на следующий Операционный День</w:t>
            </w:r>
            <w:r w:rsidR="00DF15E5" w:rsidRPr="006854EA">
              <w:rPr>
                <w:rFonts w:eastAsia="Calibri"/>
                <w:lang w:val="ru-RU" w:eastAsia="ru-RU"/>
              </w:rPr>
              <w:t>, если иное не предусмотрено Договором банковского счета</w:t>
            </w:r>
            <w:r w:rsidR="004F0ECD" w:rsidRPr="006854EA">
              <w:rPr>
                <w:lang w:val="ru-RU"/>
              </w:rPr>
              <w:t>. При этом Банк не гарантирует возможность приема документов и доступа Клиента к Системе Банк-Клиент за пределами Операционного дня</w:t>
            </w:r>
            <w:r w:rsidR="00045AB8" w:rsidRPr="006854EA">
              <w:rPr>
                <w:rFonts w:eastAsia="Calibri"/>
                <w:lang w:val="ru-RU" w:eastAsia="ru-RU"/>
              </w:rPr>
              <w:t xml:space="preserve">. </w:t>
            </w:r>
          </w:p>
          <w:p w14:paraId="48A13038" w14:textId="77777777" w:rsidR="008C3541" w:rsidRPr="006854EA" w:rsidRDefault="008C3541" w:rsidP="002F5D9D">
            <w:pPr>
              <w:spacing w:before="60" w:after="60"/>
              <w:ind w:firstLine="709"/>
              <w:jc w:val="both"/>
              <w:rPr>
                <w:rFonts w:eastAsia="Calibri"/>
                <w:lang w:val="ru-RU" w:eastAsia="ru-RU"/>
              </w:rPr>
            </w:pPr>
          </w:p>
        </w:tc>
      </w:tr>
      <w:tr w:rsidR="00540735" w:rsidRPr="006854EA" w14:paraId="7D7357C0" w14:textId="77777777" w:rsidTr="002F5D9D">
        <w:tc>
          <w:tcPr>
            <w:tcW w:w="10314" w:type="dxa"/>
          </w:tcPr>
          <w:p w14:paraId="6E744476" w14:textId="77777777" w:rsidR="00540735" w:rsidRPr="006854EA" w:rsidRDefault="00540735" w:rsidP="002F5D9D">
            <w:pPr>
              <w:spacing w:before="60" w:after="60"/>
              <w:ind w:firstLine="709"/>
              <w:jc w:val="center"/>
              <w:rPr>
                <w:rFonts w:eastAsia="Calibri"/>
                <w:b/>
                <w:lang w:val="ru-RU" w:eastAsia="ru-RU"/>
              </w:rPr>
            </w:pPr>
            <w:r w:rsidRPr="006854EA">
              <w:rPr>
                <w:rFonts w:eastAsia="Calibri"/>
                <w:b/>
                <w:lang w:val="ru-RU" w:eastAsia="ru-RU"/>
              </w:rPr>
              <w:t>Статья 3. ПРАВА И ОБЯЗАННОСТИ БАНКА</w:t>
            </w:r>
          </w:p>
        </w:tc>
      </w:tr>
      <w:tr w:rsidR="00540735" w:rsidRPr="006854EA" w14:paraId="3E772A98" w14:textId="77777777" w:rsidTr="002F5D9D">
        <w:tc>
          <w:tcPr>
            <w:tcW w:w="10314" w:type="dxa"/>
          </w:tcPr>
          <w:p w14:paraId="4CFA6EBD" w14:textId="77777777" w:rsidR="00540735" w:rsidRPr="006854EA" w:rsidRDefault="00540735" w:rsidP="002F5D9D">
            <w:pPr>
              <w:autoSpaceDE w:val="0"/>
              <w:autoSpaceDN w:val="0"/>
              <w:spacing w:before="60" w:after="60"/>
              <w:ind w:firstLine="709"/>
              <w:jc w:val="both"/>
              <w:rPr>
                <w:rFonts w:eastAsia="Calibri"/>
                <w:lang w:val="ru-RU" w:eastAsia="ru-RU"/>
              </w:rPr>
            </w:pPr>
          </w:p>
        </w:tc>
      </w:tr>
      <w:tr w:rsidR="00540735" w:rsidRPr="006854EA" w14:paraId="190BCF91" w14:textId="77777777" w:rsidTr="002F5D9D">
        <w:tc>
          <w:tcPr>
            <w:tcW w:w="10314" w:type="dxa"/>
          </w:tcPr>
          <w:p w14:paraId="7CA9CC34" w14:textId="77777777" w:rsidR="00540735" w:rsidRPr="006854EA" w:rsidRDefault="00540735" w:rsidP="002F5D9D">
            <w:pPr>
              <w:autoSpaceDE w:val="0"/>
              <w:autoSpaceDN w:val="0"/>
              <w:spacing w:before="60" w:after="60"/>
              <w:ind w:firstLine="709"/>
              <w:jc w:val="both"/>
              <w:rPr>
                <w:rFonts w:eastAsia="Calibri"/>
                <w:b/>
                <w:lang w:val="ru-RU" w:eastAsia="ru-RU"/>
              </w:rPr>
            </w:pPr>
            <w:r w:rsidRPr="006854EA">
              <w:rPr>
                <w:rFonts w:eastAsia="Calibri"/>
                <w:b/>
                <w:lang w:val="ru-RU" w:eastAsia="ru-RU"/>
              </w:rPr>
              <w:t>Банк обязуется</w:t>
            </w:r>
            <w:r w:rsidR="0061405B" w:rsidRPr="006854EA">
              <w:rPr>
                <w:rFonts w:eastAsia="Calibri"/>
                <w:b/>
                <w:lang w:val="ru-RU" w:eastAsia="ru-RU"/>
              </w:rPr>
              <w:t xml:space="preserve"> </w:t>
            </w:r>
            <w:r w:rsidR="0061405B" w:rsidRPr="006854EA">
              <w:rPr>
                <w:rFonts w:eastAsia="Calibri"/>
                <w:lang w:val="ru-RU" w:eastAsia="ru-RU"/>
              </w:rPr>
              <w:t>(дополнительно к правам и обязанностям, установленным Приложением №1 к настоящим Правилам)</w:t>
            </w:r>
            <w:r w:rsidRPr="006854EA">
              <w:rPr>
                <w:rFonts w:eastAsia="Calibri"/>
                <w:b/>
                <w:lang w:val="ru-RU" w:eastAsia="ru-RU"/>
              </w:rPr>
              <w:t>:</w:t>
            </w:r>
          </w:p>
        </w:tc>
      </w:tr>
      <w:tr w:rsidR="00540735" w:rsidRPr="006854EA" w14:paraId="1B67894B" w14:textId="77777777" w:rsidTr="002F5D9D">
        <w:trPr>
          <w:trHeight w:val="72"/>
        </w:trPr>
        <w:tc>
          <w:tcPr>
            <w:tcW w:w="10314" w:type="dxa"/>
          </w:tcPr>
          <w:p w14:paraId="7526BE12" w14:textId="77777777" w:rsidR="00540735" w:rsidRPr="006854EA" w:rsidRDefault="00540735" w:rsidP="002F5D9D">
            <w:pPr>
              <w:autoSpaceDE w:val="0"/>
              <w:autoSpaceDN w:val="0"/>
              <w:spacing w:before="60" w:after="60"/>
              <w:ind w:firstLine="709"/>
              <w:jc w:val="both"/>
              <w:rPr>
                <w:rFonts w:eastAsia="Calibri"/>
                <w:lang w:val="ru-RU" w:eastAsia="ru-RU"/>
              </w:rPr>
            </w:pPr>
            <w:bookmarkStart w:id="4" w:name="_Ref73818088"/>
            <w:r w:rsidRPr="006854EA">
              <w:rPr>
                <w:rFonts w:eastAsia="Calibri"/>
                <w:lang w:val="ru-RU" w:eastAsia="ru-RU"/>
              </w:rPr>
              <w:t>3.1. Принимать к исполнению поступившие</w:t>
            </w:r>
            <w:r w:rsidR="00336BA5" w:rsidRPr="006854EA">
              <w:rPr>
                <w:rFonts w:eastAsia="Calibri"/>
                <w:lang w:val="ru-RU" w:eastAsia="ru-RU"/>
              </w:rPr>
              <w:t xml:space="preserve"> в </w:t>
            </w:r>
            <w:r w:rsidR="00923FF7" w:rsidRPr="006854EA">
              <w:rPr>
                <w:rFonts w:eastAsia="Calibri"/>
                <w:lang w:val="ru-RU" w:eastAsia="ru-RU"/>
              </w:rPr>
              <w:t>пределах</w:t>
            </w:r>
            <w:r w:rsidR="00336BA5" w:rsidRPr="006854EA">
              <w:rPr>
                <w:rFonts w:eastAsia="Calibri"/>
                <w:lang w:val="ru-RU" w:eastAsia="ru-RU"/>
              </w:rPr>
              <w:t xml:space="preserve"> Операционного Дня</w:t>
            </w:r>
            <w:r w:rsidRPr="006854EA">
              <w:rPr>
                <w:rFonts w:eastAsia="Calibri"/>
                <w:lang w:val="ru-RU" w:eastAsia="ru-RU"/>
              </w:rPr>
              <w:t xml:space="preserve"> от Клиента Электронные расчетные документы, оформленные и переданные в Банк в соответствии с требованиями дей</w:t>
            </w:r>
            <w:r w:rsidR="0059521B" w:rsidRPr="006854EA">
              <w:rPr>
                <w:rFonts w:eastAsia="Calibri"/>
                <w:lang w:val="ru-RU" w:eastAsia="ru-RU"/>
              </w:rPr>
              <w:t xml:space="preserve">ствующего законодательства </w:t>
            </w:r>
            <w:r w:rsidRPr="006854EA">
              <w:rPr>
                <w:rFonts w:eastAsia="Calibri"/>
                <w:lang w:val="ru-RU" w:eastAsia="ru-RU"/>
              </w:rPr>
              <w:t xml:space="preserve">Российской Федерации, нормативными документами Банка России, условиями настоящих Правил, и заверенные Корректной </w:t>
            </w:r>
            <w:r w:rsidR="00AA1E6F" w:rsidRPr="006854EA">
              <w:rPr>
                <w:rFonts w:eastAsia="Calibri"/>
                <w:lang w:val="ru-RU" w:eastAsia="ru-RU"/>
              </w:rPr>
              <w:t>ЭП</w:t>
            </w:r>
            <w:r w:rsidRPr="006854EA">
              <w:rPr>
                <w:rFonts w:eastAsia="Calibri"/>
                <w:lang w:val="ru-RU" w:eastAsia="ru-RU"/>
              </w:rPr>
              <w:t xml:space="preserve"> Клиента</w:t>
            </w:r>
            <w:r w:rsidR="00DF15E5" w:rsidRPr="006854EA">
              <w:rPr>
                <w:rFonts w:eastAsia="Calibri"/>
                <w:lang w:val="ru-RU" w:eastAsia="ru-RU"/>
              </w:rPr>
              <w:t>, если иное не предусмотрено Договором банковского счета</w:t>
            </w:r>
            <w:r w:rsidRPr="006854EA">
              <w:rPr>
                <w:rFonts w:eastAsia="Calibri"/>
                <w:lang w:val="ru-RU" w:eastAsia="ru-RU"/>
              </w:rPr>
              <w:t>.</w:t>
            </w:r>
            <w:bookmarkEnd w:id="4"/>
          </w:p>
          <w:p w14:paraId="6A56B4EB" w14:textId="77777777" w:rsidR="00540735" w:rsidRPr="006854EA" w:rsidRDefault="00540735" w:rsidP="002F5D9D">
            <w:pPr>
              <w:autoSpaceDE w:val="0"/>
              <w:autoSpaceDN w:val="0"/>
              <w:spacing w:before="60" w:after="60"/>
              <w:ind w:firstLine="709"/>
              <w:jc w:val="both"/>
              <w:rPr>
                <w:rFonts w:eastAsia="Calibri"/>
                <w:lang w:val="ru-RU" w:eastAsia="ru-RU"/>
              </w:rPr>
            </w:pPr>
            <w:r w:rsidRPr="006854EA">
              <w:rPr>
                <w:rFonts w:eastAsia="Calibri"/>
                <w:lang w:val="ru-RU" w:eastAsia="ru-RU"/>
              </w:rPr>
              <w:t>Отказ Банка в приёме данных Электронных расчетных документов не означает ограничения прав Клиента на распоряжение денежными средствами, находящимися на счёте и не лишает Клиента права представлять в Банк в целях распоряжения денежными средствами, находящимися на счёте, расчётный</w:t>
            </w:r>
            <w:r w:rsidR="003A1241" w:rsidRPr="006854EA">
              <w:rPr>
                <w:rFonts w:eastAsia="Calibri"/>
                <w:lang w:val="ru-RU" w:eastAsia="ru-RU"/>
              </w:rPr>
              <w:t xml:space="preserve"> (платежный)</w:t>
            </w:r>
            <w:r w:rsidRPr="006854EA">
              <w:rPr>
                <w:rFonts w:eastAsia="Calibri"/>
                <w:lang w:val="ru-RU" w:eastAsia="ru-RU"/>
              </w:rPr>
              <w:t xml:space="preserve"> документ на бумажном носителе.</w:t>
            </w:r>
          </w:p>
        </w:tc>
      </w:tr>
      <w:tr w:rsidR="00540735" w:rsidRPr="006854EA" w14:paraId="2E994CF9" w14:textId="77777777" w:rsidTr="002F5D9D">
        <w:trPr>
          <w:trHeight w:val="72"/>
        </w:trPr>
        <w:tc>
          <w:tcPr>
            <w:tcW w:w="10314" w:type="dxa"/>
          </w:tcPr>
          <w:p w14:paraId="6E0AC7A1" w14:textId="77777777" w:rsidR="00540735" w:rsidRPr="006854EA" w:rsidRDefault="00540735" w:rsidP="002F5D9D">
            <w:pPr>
              <w:autoSpaceDE w:val="0"/>
              <w:autoSpaceDN w:val="0"/>
              <w:spacing w:before="60" w:after="60"/>
              <w:ind w:firstLine="709"/>
              <w:jc w:val="both"/>
              <w:rPr>
                <w:rFonts w:eastAsia="Calibri"/>
                <w:lang w:val="ru-RU" w:eastAsia="ru-RU"/>
              </w:rPr>
            </w:pPr>
            <w:bookmarkStart w:id="5" w:name="_Ref76371531"/>
            <w:r w:rsidRPr="006854EA">
              <w:rPr>
                <w:rFonts w:eastAsia="Calibri"/>
                <w:lang w:val="ru-RU" w:eastAsia="ru-RU"/>
              </w:rPr>
              <w:lastRenderedPageBreak/>
              <w:t xml:space="preserve">3.2. Предоставлять в виде Электронного служебно-информационного документа </w:t>
            </w:r>
            <w:bookmarkEnd w:id="5"/>
            <w:r w:rsidRPr="006854EA">
              <w:rPr>
                <w:rFonts w:eastAsia="Calibri"/>
                <w:lang w:val="ru-RU" w:eastAsia="ru-RU"/>
              </w:rPr>
              <w:t>квитанции, подтверждающие получение Банком Электронных документов Клиента (за исключением Электронных Правоустанавливающих документов) – не позднее тридцати минут с момента получения Банком соответствующего Электронного документа Клиента.</w:t>
            </w:r>
            <w:r w:rsidR="00336BA5" w:rsidRPr="006854EA">
              <w:rPr>
                <w:rFonts w:eastAsia="Calibri"/>
                <w:lang w:val="ru-RU" w:eastAsia="ru-RU"/>
              </w:rPr>
              <w:t xml:space="preserve"> </w:t>
            </w:r>
          </w:p>
        </w:tc>
      </w:tr>
      <w:tr w:rsidR="00540735" w:rsidRPr="006854EA" w14:paraId="6218108B" w14:textId="77777777" w:rsidTr="002F5D9D">
        <w:trPr>
          <w:trHeight w:val="72"/>
        </w:trPr>
        <w:tc>
          <w:tcPr>
            <w:tcW w:w="10314" w:type="dxa"/>
          </w:tcPr>
          <w:p w14:paraId="4A2AAC12" w14:textId="77777777" w:rsidR="00540735" w:rsidRPr="006854EA" w:rsidRDefault="00540735" w:rsidP="002F5D9D">
            <w:pPr>
              <w:autoSpaceDE w:val="0"/>
              <w:autoSpaceDN w:val="0"/>
              <w:spacing w:before="60" w:after="60"/>
              <w:ind w:firstLine="709"/>
              <w:jc w:val="both"/>
              <w:rPr>
                <w:rFonts w:eastAsia="Calibri"/>
                <w:lang w:val="ru-RU" w:eastAsia="ru-RU"/>
              </w:rPr>
            </w:pPr>
            <w:r w:rsidRPr="006854EA">
              <w:rPr>
                <w:rFonts w:eastAsia="Calibri"/>
                <w:lang w:val="ru-RU" w:eastAsia="ru-RU"/>
              </w:rPr>
              <w:t xml:space="preserve">3.3. Предоставлять Клиенту Электронные служебно-информационные документы, подписанные </w:t>
            </w:r>
            <w:r w:rsidR="00AA1E6F" w:rsidRPr="006854EA">
              <w:rPr>
                <w:rFonts w:eastAsia="Calibri"/>
                <w:lang w:val="ru-RU" w:eastAsia="ru-RU"/>
              </w:rPr>
              <w:t>ЭП</w:t>
            </w:r>
            <w:r w:rsidRPr="006854EA">
              <w:rPr>
                <w:rFonts w:eastAsia="Calibri"/>
                <w:lang w:val="ru-RU" w:eastAsia="ru-RU"/>
              </w:rPr>
              <w:t xml:space="preserve"> Банка, содержащие информацию об операциях по счетам Клиента в Банке. </w:t>
            </w:r>
          </w:p>
        </w:tc>
      </w:tr>
      <w:tr w:rsidR="00540735" w:rsidRPr="006854EA" w14:paraId="323CD41E" w14:textId="77777777" w:rsidTr="002F5D9D">
        <w:trPr>
          <w:trHeight w:val="72"/>
        </w:trPr>
        <w:tc>
          <w:tcPr>
            <w:tcW w:w="10314" w:type="dxa"/>
          </w:tcPr>
          <w:p w14:paraId="503F94D0" w14:textId="77777777" w:rsidR="00540735" w:rsidRPr="006854EA" w:rsidRDefault="00540735" w:rsidP="002F5D9D">
            <w:pPr>
              <w:autoSpaceDE w:val="0"/>
              <w:autoSpaceDN w:val="0"/>
              <w:spacing w:before="60" w:after="60"/>
              <w:ind w:firstLine="709"/>
              <w:jc w:val="both"/>
              <w:rPr>
                <w:rFonts w:eastAsia="Calibri"/>
                <w:lang w:val="ru-RU" w:eastAsia="ru-RU"/>
              </w:rPr>
            </w:pPr>
            <w:r w:rsidRPr="006854EA">
              <w:rPr>
                <w:rFonts w:eastAsia="Calibri"/>
                <w:lang w:val="ru-RU" w:eastAsia="ru-RU"/>
              </w:rPr>
              <w:t xml:space="preserve">3.4. Принимать </w:t>
            </w:r>
            <w:r w:rsidR="0059521B" w:rsidRPr="006854EA">
              <w:rPr>
                <w:rFonts w:eastAsia="Calibri"/>
                <w:lang w:val="ru-RU" w:eastAsia="ru-RU"/>
              </w:rPr>
              <w:t xml:space="preserve">в целях заключения и </w:t>
            </w:r>
            <w:r w:rsidRPr="006854EA">
              <w:rPr>
                <w:rFonts w:eastAsia="Calibri"/>
                <w:lang w:val="ru-RU" w:eastAsia="ru-RU"/>
              </w:rPr>
              <w:t>исполнения гражданско-правовых договоров поступившие</w:t>
            </w:r>
            <w:r w:rsidR="000F4FD5" w:rsidRPr="006854EA">
              <w:rPr>
                <w:rFonts w:eastAsia="Calibri"/>
                <w:lang w:val="ru-RU" w:eastAsia="ru-RU"/>
              </w:rPr>
              <w:t xml:space="preserve"> в </w:t>
            </w:r>
            <w:r w:rsidR="00923FF7" w:rsidRPr="006854EA">
              <w:rPr>
                <w:rFonts w:eastAsia="Calibri"/>
                <w:lang w:val="ru-RU" w:eastAsia="ru-RU"/>
              </w:rPr>
              <w:t>пределах</w:t>
            </w:r>
            <w:r w:rsidR="000F4FD5" w:rsidRPr="006854EA">
              <w:rPr>
                <w:rFonts w:eastAsia="Calibri"/>
                <w:lang w:val="ru-RU" w:eastAsia="ru-RU"/>
              </w:rPr>
              <w:t xml:space="preserve"> Операционного Дня</w:t>
            </w:r>
            <w:r w:rsidRPr="006854EA">
              <w:rPr>
                <w:rFonts w:eastAsia="Calibri"/>
                <w:lang w:val="ru-RU" w:eastAsia="ru-RU"/>
              </w:rPr>
              <w:t xml:space="preserve"> от Клиента Электронные правоустанавливающие документы, оформленные и переданные в Банк в соответст</w:t>
            </w:r>
            <w:r w:rsidR="00862467" w:rsidRPr="006854EA">
              <w:rPr>
                <w:rFonts w:eastAsia="Calibri"/>
                <w:lang w:val="ru-RU" w:eastAsia="ru-RU"/>
              </w:rPr>
              <w:t>вии с требованиями действующего законодательства</w:t>
            </w:r>
            <w:r w:rsidRPr="006854EA">
              <w:rPr>
                <w:rFonts w:eastAsia="Calibri"/>
                <w:lang w:val="ru-RU" w:eastAsia="ru-RU"/>
              </w:rPr>
              <w:t xml:space="preserve"> Российской Федерации, условиями настоящих Правил и заверенные Корректной </w:t>
            </w:r>
            <w:r w:rsidR="00AA1E6F" w:rsidRPr="006854EA">
              <w:rPr>
                <w:rFonts w:eastAsia="Calibri"/>
                <w:lang w:val="ru-RU" w:eastAsia="ru-RU"/>
              </w:rPr>
              <w:t>ЭП</w:t>
            </w:r>
            <w:r w:rsidRPr="006854EA">
              <w:rPr>
                <w:rFonts w:eastAsia="Calibri"/>
                <w:lang w:val="ru-RU" w:eastAsia="ru-RU"/>
              </w:rPr>
              <w:t xml:space="preserve"> Клиента. </w:t>
            </w:r>
          </w:p>
        </w:tc>
      </w:tr>
      <w:tr w:rsidR="00540735" w:rsidRPr="006854EA" w14:paraId="37E1E7CA" w14:textId="77777777" w:rsidTr="002F5D9D">
        <w:trPr>
          <w:trHeight w:val="72"/>
        </w:trPr>
        <w:tc>
          <w:tcPr>
            <w:tcW w:w="10314" w:type="dxa"/>
          </w:tcPr>
          <w:p w14:paraId="62A25398" w14:textId="77777777" w:rsidR="00540735" w:rsidRPr="006854EA" w:rsidRDefault="00540735" w:rsidP="002F5D9D">
            <w:pPr>
              <w:spacing w:before="60" w:after="60"/>
              <w:ind w:firstLine="709"/>
              <w:jc w:val="both"/>
              <w:rPr>
                <w:rFonts w:eastAsia="Calibri"/>
                <w:lang w:val="ru-RU" w:eastAsia="ru-RU"/>
              </w:rPr>
            </w:pPr>
            <w:r w:rsidRPr="006854EA">
              <w:rPr>
                <w:rFonts w:eastAsia="Calibri"/>
                <w:lang w:val="ru-RU" w:eastAsia="ru-RU"/>
              </w:rPr>
              <w:t>3.5. Формировать и в течение установленных законодательством сроков поддерживать архивы:</w:t>
            </w:r>
          </w:p>
          <w:p w14:paraId="086DE01D" w14:textId="77777777" w:rsidR="00540735" w:rsidRPr="006854EA" w:rsidRDefault="00540735" w:rsidP="002F5D9D">
            <w:pPr>
              <w:numPr>
                <w:ilvl w:val="0"/>
                <w:numId w:val="10"/>
              </w:numPr>
              <w:tabs>
                <w:tab w:val="clear" w:pos="907"/>
                <w:tab w:val="left" w:pos="0"/>
                <w:tab w:val="left" w:pos="900"/>
              </w:tabs>
              <w:spacing w:before="60" w:after="60"/>
              <w:ind w:left="900" w:firstLine="709"/>
              <w:jc w:val="both"/>
              <w:rPr>
                <w:rFonts w:eastAsia="Calibri"/>
                <w:lang w:val="ru-RU" w:eastAsia="ru-RU"/>
              </w:rPr>
            </w:pPr>
            <w:r w:rsidRPr="006854EA">
              <w:rPr>
                <w:rFonts w:eastAsia="Calibri"/>
                <w:lang w:val="ru-RU" w:eastAsia="ru-RU"/>
              </w:rPr>
              <w:t xml:space="preserve">всех входящих Электронных документов в принятом виде с </w:t>
            </w:r>
            <w:r w:rsidR="00314817" w:rsidRPr="006854EA">
              <w:rPr>
                <w:rFonts w:eastAsia="Calibri"/>
                <w:lang w:val="ru-RU" w:eastAsia="ru-RU"/>
              </w:rPr>
              <w:t>ЭП</w:t>
            </w:r>
            <w:r w:rsidRPr="006854EA">
              <w:rPr>
                <w:rFonts w:eastAsia="Calibri"/>
                <w:lang w:val="ru-RU" w:eastAsia="ru-RU"/>
              </w:rPr>
              <w:t>;</w:t>
            </w:r>
          </w:p>
          <w:p w14:paraId="7A3B6F9B" w14:textId="77777777" w:rsidR="00540735" w:rsidRPr="006854EA" w:rsidRDefault="00540735" w:rsidP="002F5D9D">
            <w:pPr>
              <w:numPr>
                <w:ilvl w:val="0"/>
                <w:numId w:val="10"/>
              </w:numPr>
              <w:tabs>
                <w:tab w:val="clear" w:pos="907"/>
                <w:tab w:val="left" w:pos="0"/>
                <w:tab w:val="left" w:pos="900"/>
              </w:tabs>
              <w:spacing w:before="60" w:after="60"/>
              <w:ind w:left="900" w:firstLine="709"/>
              <w:jc w:val="both"/>
              <w:rPr>
                <w:rFonts w:eastAsia="Calibri"/>
                <w:lang w:val="ru-RU" w:eastAsia="ru-RU"/>
              </w:rPr>
            </w:pPr>
            <w:r w:rsidRPr="006854EA">
              <w:rPr>
                <w:rFonts w:eastAsia="Calibri"/>
                <w:lang w:val="ru-RU" w:eastAsia="ru-RU"/>
              </w:rPr>
              <w:t xml:space="preserve">всех исходящих - в исходном виде с </w:t>
            </w:r>
            <w:r w:rsidR="00314817" w:rsidRPr="006854EA">
              <w:rPr>
                <w:rFonts w:eastAsia="Calibri"/>
                <w:lang w:val="ru-RU" w:eastAsia="ru-RU"/>
              </w:rPr>
              <w:t>ЭП</w:t>
            </w:r>
            <w:r w:rsidRPr="006854EA">
              <w:rPr>
                <w:rFonts w:eastAsia="Calibri"/>
                <w:lang w:val="ru-RU" w:eastAsia="ru-RU"/>
              </w:rPr>
              <w:t>;</w:t>
            </w:r>
          </w:p>
          <w:p w14:paraId="55357A8E" w14:textId="77777777" w:rsidR="00540735" w:rsidRPr="006854EA" w:rsidRDefault="00540735" w:rsidP="002F5D9D">
            <w:pPr>
              <w:numPr>
                <w:ilvl w:val="0"/>
                <w:numId w:val="10"/>
              </w:numPr>
              <w:tabs>
                <w:tab w:val="clear" w:pos="907"/>
                <w:tab w:val="left" w:pos="0"/>
                <w:tab w:val="left" w:pos="900"/>
              </w:tabs>
              <w:spacing w:before="60" w:after="60"/>
              <w:ind w:left="900" w:firstLine="709"/>
              <w:jc w:val="both"/>
              <w:rPr>
                <w:rFonts w:eastAsia="Calibri"/>
                <w:lang w:val="ru-RU" w:eastAsia="ru-RU"/>
              </w:rPr>
            </w:pPr>
            <w:r w:rsidRPr="006854EA">
              <w:rPr>
                <w:rFonts w:eastAsia="Calibri"/>
                <w:lang w:val="ru-RU" w:eastAsia="ru-RU"/>
              </w:rPr>
              <w:t xml:space="preserve">извещений (в электронном виде с </w:t>
            </w:r>
            <w:r w:rsidR="00314817" w:rsidRPr="006854EA">
              <w:rPr>
                <w:rFonts w:eastAsia="Calibri"/>
                <w:lang w:val="ru-RU" w:eastAsia="ru-RU"/>
              </w:rPr>
              <w:t>ЭП</w:t>
            </w:r>
            <w:r w:rsidRPr="006854EA">
              <w:rPr>
                <w:rFonts w:eastAsia="Calibri"/>
                <w:lang w:val="ru-RU" w:eastAsia="ru-RU"/>
              </w:rPr>
              <w:t>) о приеме Электронных документов;</w:t>
            </w:r>
          </w:p>
          <w:p w14:paraId="7FAB6D21" w14:textId="77777777" w:rsidR="00540735" w:rsidRPr="006854EA" w:rsidRDefault="00540735" w:rsidP="002F5D9D">
            <w:pPr>
              <w:numPr>
                <w:ilvl w:val="0"/>
                <w:numId w:val="10"/>
              </w:numPr>
              <w:tabs>
                <w:tab w:val="clear" w:pos="907"/>
                <w:tab w:val="left" w:pos="0"/>
                <w:tab w:val="left" w:pos="900"/>
              </w:tabs>
              <w:spacing w:before="60" w:after="60"/>
              <w:ind w:left="900" w:firstLine="709"/>
              <w:jc w:val="both"/>
              <w:rPr>
                <w:rFonts w:eastAsia="Calibri"/>
                <w:lang w:val="ru-RU" w:eastAsia="ru-RU"/>
              </w:rPr>
            </w:pPr>
            <w:r w:rsidRPr="006854EA">
              <w:rPr>
                <w:rFonts w:eastAsia="Calibri"/>
                <w:lang w:val="ru-RU" w:eastAsia="ru-RU"/>
              </w:rPr>
              <w:t xml:space="preserve">сообщений свободного формата, подписанных </w:t>
            </w:r>
            <w:r w:rsidR="00314817" w:rsidRPr="006854EA">
              <w:rPr>
                <w:rFonts w:eastAsia="Calibri"/>
                <w:lang w:val="ru-RU" w:eastAsia="ru-RU"/>
              </w:rPr>
              <w:t>ЭП</w:t>
            </w:r>
            <w:r w:rsidRPr="006854EA">
              <w:rPr>
                <w:rFonts w:eastAsia="Calibri"/>
                <w:lang w:val="ru-RU" w:eastAsia="ru-RU"/>
              </w:rPr>
              <w:t>;</w:t>
            </w:r>
          </w:p>
          <w:p w14:paraId="6E867921" w14:textId="77777777" w:rsidR="00540735" w:rsidRPr="006854EA" w:rsidRDefault="00540735" w:rsidP="002F5D9D">
            <w:pPr>
              <w:numPr>
                <w:ilvl w:val="0"/>
                <w:numId w:val="10"/>
              </w:numPr>
              <w:tabs>
                <w:tab w:val="clear" w:pos="907"/>
                <w:tab w:val="left" w:pos="0"/>
                <w:tab w:val="left" w:pos="900"/>
              </w:tabs>
              <w:spacing w:before="60" w:after="60"/>
              <w:ind w:left="900" w:firstLine="709"/>
              <w:jc w:val="both"/>
              <w:rPr>
                <w:rFonts w:eastAsia="Calibri"/>
                <w:lang w:val="ru-RU" w:eastAsia="ru-RU"/>
              </w:rPr>
            </w:pPr>
            <w:r w:rsidRPr="006854EA">
              <w:rPr>
                <w:rFonts w:eastAsia="Calibri"/>
                <w:lang w:val="ru-RU" w:eastAsia="ru-RU"/>
              </w:rPr>
              <w:t>электронных протоколов сеансов обмена информацией.</w:t>
            </w:r>
          </w:p>
        </w:tc>
      </w:tr>
      <w:tr w:rsidR="00A92C93" w:rsidRPr="006854EA" w14:paraId="063D69CB" w14:textId="77777777" w:rsidTr="00280114">
        <w:trPr>
          <w:trHeight w:val="72"/>
        </w:trPr>
        <w:tc>
          <w:tcPr>
            <w:tcW w:w="10314" w:type="dxa"/>
          </w:tcPr>
          <w:p w14:paraId="70861383" w14:textId="77777777" w:rsidR="00950477" w:rsidRPr="006854EA" w:rsidRDefault="00A92C93" w:rsidP="006854EA">
            <w:pPr>
              <w:autoSpaceDE w:val="0"/>
              <w:autoSpaceDN w:val="0"/>
              <w:adjustRightInd w:val="0"/>
              <w:jc w:val="both"/>
              <w:rPr>
                <w:lang w:val="ru-RU"/>
              </w:rPr>
            </w:pPr>
            <w:r w:rsidRPr="006854EA">
              <w:rPr>
                <w:lang w:val="ru-RU"/>
              </w:rPr>
              <w:t xml:space="preserve">3.6. На основании заявления, составленного в соответствии с </w:t>
            </w:r>
            <w:r w:rsidR="00C62453" w:rsidRPr="006854EA">
              <w:rPr>
                <w:lang w:val="ru-RU"/>
              </w:rPr>
              <w:t>П</w:t>
            </w:r>
            <w:r w:rsidRPr="006854EA">
              <w:rPr>
                <w:lang w:val="ru-RU"/>
              </w:rPr>
              <w:t>риложением №</w:t>
            </w:r>
            <w:r w:rsidR="000759AD" w:rsidRPr="006854EA">
              <w:rPr>
                <w:lang w:val="ru-RU"/>
              </w:rPr>
              <w:t>5</w:t>
            </w:r>
            <w:r w:rsidRPr="006854EA">
              <w:rPr>
                <w:lang w:val="ru-RU"/>
              </w:rPr>
              <w:t xml:space="preserve"> и подписанного Клиентом, в срок не позднее 3 (трех) рабочих дней, следующих за датой получения заявления, установить/изменить/отменить ограничения по параметрам операций на перевод денежных средств Клиента:</w:t>
            </w:r>
          </w:p>
          <w:p w14:paraId="62A76E57" w14:textId="77777777" w:rsidR="00A92C93" w:rsidRPr="006854EA" w:rsidRDefault="00A92C93" w:rsidP="002F5D9D">
            <w:pPr>
              <w:tabs>
                <w:tab w:val="left" w:pos="360"/>
              </w:tabs>
              <w:suppressAutoHyphens/>
              <w:ind w:firstLine="709"/>
              <w:jc w:val="both"/>
              <w:rPr>
                <w:lang w:val="ru-RU"/>
              </w:rPr>
            </w:pPr>
            <w:r w:rsidRPr="006854EA">
              <w:rPr>
                <w:lang w:val="ru-RU"/>
              </w:rPr>
              <w:t>- Ограничить максимальную сумму перевода денежных средств в течение одних суток;</w:t>
            </w:r>
          </w:p>
          <w:p w14:paraId="4C40F338" w14:textId="77777777" w:rsidR="00A92C93" w:rsidRPr="006854EA" w:rsidRDefault="00A92C93" w:rsidP="002F5D9D">
            <w:pPr>
              <w:tabs>
                <w:tab w:val="left" w:pos="360"/>
              </w:tabs>
              <w:suppressAutoHyphens/>
              <w:ind w:firstLine="709"/>
              <w:jc w:val="both"/>
              <w:rPr>
                <w:lang w:val="ru-RU"/>
              </w:rPr>
            </w:pPr>
            <w:r w:rsidRPr="006854EA">
              <w:rPr>
                <w:lang w:val="ru-RU"/>
              </w:rPr>
              <w:t>- Ограничить максимальную сумму перевода денежных средств в рамках одной операции;</w:t>
            </w:r>
          </w:p>
          <w:p w14:paraId="72BF8F98" w14:textId="77777777" w:rsidR="00A92C93" w:rsidRPr="006854EA" w:rsidRDefault="00A92C93" w:rsidP="002F5D9D">
            <w:pPr>
              <w:tabs>
                <w:tab w:val="left" w:pos="360"/>
              </w:tabs>
              <w:suppressAutoHyphens/>
              <w:ind w:firstLine="709"/>
              <w:jc w:val="both"/>
              <w:rPr>
                <w:lang w:val="ru-RU"/>
              </w:rPr>
            </w:pPr>
            <w:r w:rsidRPr="006854EA">
              <w:rPr>
                <w:lang w:val="ru-RU"/>
              </w:rPr>
              <w:t>- Ограничить временной период, в который могут быть совершены переводы денежных средств (в рамках операционного времени);</w:t>
            </w:r>
          </w:p>
          <w:p w14:paraId="39F4BBC5" w14:textId="77777777" w:rsidR="00950477" w:rsidRPr="006854EA" w:rsidRDefault="00A92C93" w:rsidP="002F5D9D">
            <w:pPr>
              <w:tabs>
                <w:tab w:val="left" w:pos="360"/>
              </w:tabs>
              <w:suppressAutoHyphens/>
              <w:ind w:firstLine="709"/>
              <w:jc w:val="both"/>
              <w:rPr>
                <w:lang w:val="ru-RU"/>
              </w:rPr>
            </w:pPr>
            <w:r w:rsidRPr="006854EA">
              <w:rPr>
                <w:lang w:val="ru-RU"/>
              </w:rPr>
              <w:t xml:space="preserve">- Ограничить по </w:t>
            </w:r>
            <w:r w:rsidRPr="006854EA">
              <w:t>IP</w:t>
            </w:r>
            <w:r w:rsidR="00770C62">
              <w:rPr>
                <w:lang w:val="ru-RU"/>
              </w:rPr>
              <w:t xml:space="preserve"> и МАС</w:t>
            </w:r>
            <w:r w:rsidRPr="006854EA">
              <w:rPr>
                <w:lang w:val="ru-RU"/>
              </w:rPr>
              <w:t xml:space="preserve"> адресу перечень устройств Клиента, с которых допускается формирование электронных документов;</w:t>
            </w:r>
          </w:p>
          <w:p w14:paraId="7CD450A6" w14:textId="77777777" w:rsidR="000E4AAD" w:rsidRPr="006854EA" w:rsidRDefault="00DC13FE" w:rsidP="002F5D9D">
            <w:pPr>
              <w:ind w:firstLine="709"/>
              <w:jc w:val="both"/>
              <w:rPr>
                <w:bCs/>
                <w:iCs/>
                <w:lang w:val="ru-RU" w:eastAsia="ru-RU"/>
              </w:rPr>
            </w:pPr>
            <w:r w:rsidRPr="006854EA">
              <w:rPr>
                <w:bCs/>
                <w:iCs/>
                <w:lang w:val="ru-RU" w:eastAsia="ru-RU"/>
              </w:rPr>
              <w:t>Иные запросы Клиента на ограничения на осуществление операций рассматриваются в индивидуальном порядке с учетом технических настроек Системы Банк</w:t>
            </w:r>
            <w:r w:rsidR="000E4AAD" w:rsidRPr="006854EA">
              <w:rPr>
                <w:bCs/>
                <w:iCs/>
                <w:lang w:val="ru-RU" w:eastAsia="ru-RU"/>
              </w:rPr>
              <w:t>-Клиент.</w:t>
            </w:r>
          </w:p>
          <w:p w14:paraId="7826F992" w14:textId="77777777" w:rsidR="00A92C93" w:rsidRPr="006854EA" w:rsidRDefault="00DC13FE" w:rsidP="002F5D9D">
            <w:pPr>
              <w:ind w:firstLine="709"/>
              <w:jc w:val="both"/>
              <w:rPr>
                <w:lang w:val="ru-RU"/>
              </w:rPr>
            </w:pPr>
            <w:r w:rsidRPr="006854EA">
              <w:rPr>
                <w:bCs/>
                <w:iCs/>
                <w:lang w:val="ru-RU" w:eastAsia="ru-RU"/>
              </w:rPr>
              <w:t xml:space="preserve"> </w:t>
            </w:r>
            <w:r w:rsidR="00A92C93" w:rsidRPr="006854EA">
              <w:rPr>
                <w:lang w:val="ru-RU"/>
              </w:rPr>
              <w:t xml:space="preserve">Заявление может быть подано в Банк в форме электронного документа по </w:t>
            </w:r>
            <w:r w:rsidR="00C62453" w:rsidRPr="006854EA">
              <w:rPr>
                <w:lang w:val="ru-RU"/>
              </w:rPr>
              <w:t>С</w:t>
            </w:r>
            <w:r w:rsidR="00A92C93" w:rsidRPr="006854EA">
              <w:rPr>
                <w:lang w:val="ru-RU"/>
              </w:rPr>
              <w:t>истеме ДБО.</w:t>
            </w:r>
          </w:p>
          <w:p w14:paraId="0A414D41" w14:textId="77777777" w:rsidR="00A92C93" w:rsidRPr="006854EA" w:rsidRDefault="00A92C93" w:rsidP="002F5D9D">
            <w:pPr>
              <w:ind w:firstLine="709"/>
              <w:jc w:val="both"/>
            </w:pPr>
            <w:r w:rsidRPr="006854EA">
              <w:rPr>
                <w:lang w:val="ru-RU"/>
              </w:rPr>
              <w:t xml:space="preserve">К исполнению принимаются только заявления, прошедшие верификацию Банком на предмет корректного заполнения и оформления. В случае некорректного заполнения и оформления заявление подлежит возвращению </w:t>
            </w:r>
            <w:r w:rsidRPr="006854EA">
              <w:t>Клиенту.</w:t>
            </w:r>
          </w:p>
        </w:tc>
      </w:tr>
      <w:tr w:rsidR="00A92C93" w:rsidRPr="006854EA" w14:paraId="746F2C5E" w14:textId="77777777" w:rsidTr="00280114">
        <w:trPr>
          <w:trHeight w:val="72"/>
        </w:trPr>
        <w:tc>
          <w:tcPr>
            <w:tcW w:w="10314" w:type="dxa"/>
          </w:tcPr>
          <w:p w14:paraId="7D10468B" w14:textId="77777777" w:rsidR="00A92C93" w:rsidRPr="006854EA" w:rsidRDefault="00A92C93" w:rsidP="00280114">
            <w:pPr>
              <w:spacing w:before="60" w:after="60"/>
              <w:ind w:firstLine="709"/>
              <w:jc w:val="both"/>
              <w:rPr>
                <w:rFonts w:eastAsia="Calibri"/>
                <w:lang w:val="ru-RU" w:eastAsia="ru-RU"/>
              </w:rPr>
            </w:pPr>
            <w:r w:rsidRPr="006854EA">
              <w:rPr>
                <w:rFonts w:eastAsia="Calibri"/>
                <w:lang w:val="ru-RU" w:eastAsia="ru-RU"/>
              </w:rPr>
              <w:t xml:space="preserve"> </w:t>
            </w:r>
          </w:p>
        </w:tc>
      </w:tr>
      <w:tr w:rsidR="00540735" w:rsidRPr="006854EA" w14:paraId="4A06AEF2" w14:textId="77777777" w:rsidTr="002F5D9D">
        <w:trPr>
          <w:trHeight w:val="22"/>
        </w:trPr>
        <w:tc>
          <w:tcPr>
            <w:tcW w:w="10314" w:type="dxa"/>
          </w:tcPr>
          <w:p w14:paraId="68060550" w14:textId="77777777" w:rsidR="00540735" w:rsidRPr="006854EA" w:rsidRDefault="00540735" w:rsidP="002F5D9D">
            <w:pPr>
              <w:spacing w:before="60" w:after="60"/>
              <w:ind w:firstLine="709"/>
              <w:jc w:val="both"/>
              <w:rPr>
                <w:rFonts w:eastAsia="Calibri"/>
                <w:b/>
                <w:lang w:val="ru-RU" w:eastAsia="ru-RU"/>
              </w:rPr>
            </w:pPr>
            <w:r w:rsidRPr="006854EA">
              <w:rPr>
                <w:rFonts w:eastAsia="Calibri"/>
                <w:b/>
                <w:lang w:val="ru-RU" w:eastAsia="ru-RU"/>
              </w:rPr>
              <w:t>Банк имеет право:</w:t>
            </w:r>
          </w:p>
        </w:tc>
      </w:tr>
      <w:tr w:rsidR="00540735" w:rsidRPr="006854EA" w14:paraId="2537CDF8" w14:textId="77777777" w:rsidTr="002F5D9D">
        <w:trPr>
          <w:trHeight w:val="21"/>
        </w:trPr>
        <w:tc>
          <w:tcPr>
            <w:tcW w:w="10314" w:type="dxa"/>
          </w:tcPr>
          <w:p w14:paraId="7D724E6E" w14:textId="77777777" w:rsidR="00540735" w:rsidRPr="006854EA" w:rsidRDefault="00540735" w:rsidP="002F5D9D">
            <w:pPr>
              <w:autoSpaceDE w:val="0"/>
              <w:autoSpaceDN w:val="0"/>
              <w:spacing w:before="60" w:after="60"/>
              <w:ind w:firstLine="709"/>
              <w:jc w:val="both"/>
              <w:rPr>
                <w:rFonts w:eastAsia="Calibri"/>
                <w:lang w:val="ru-RU" w:eastAsia="ru-RU"/>
              </w:rPr>
            </w:pPr>
            <w:r w:rsidRPr="006854EA">
              <w:rPr>
                <w:rFonts w:eastAsia="Calibri"/>
                <w:lang w:val="ru-RU" w:eastAsia="ru-RU"/>
              </w:rPr>
              <w:t>3.</w:t>
            </w:r>
            <w:r w:rsidR="00A92C93" w:rsidRPr="006854EA">
              <w:rPr>
                <w:rFonts w:eastAsia="Calibri"/>
                <w:lang w:val="ru-RU" w:eastAsia="ru-RU"/>
              </w:rPr>
              <w:t>7</w:t>
            </w:r>
            <w:r w:rsidRPr="006854EA">
              <w:rPr>
                <w:rFonts w:eastAsia="Calibri"/>
                <w:lang w:val="ru-RU" w:eastAsia="ru-RU"/>
              </w:rPr>
              <w:t>. При установлении возможности нарушения безопасности Системы Банк-Клиент, выявлении фактов или признаков таких нарушений, немедленно приостановить использование Системы Банк-Клиент и оповестить Клиента (исключительно по усмотрению Банка либо по телефону, либо по электронной почте Клиента, либо по иным реквизитам, указанным в разделе 8 настоящих Правил).</w:t>
            </w:r>
          </w:p>
        </w:tc>
      </w:tr>
      <w:tr w:rsidR="00540735" w:rsidRPr="006854EA" w14:paraId="44C347D8" w14:textId="77777777" w:rsidTr="002F5D9D">
        <w:trPr>
          <w:trHeight w:val="21"/>
        </w:trPr>
        <w:tc>
          <w:tcPr>
            <w:tcW w:w="10314" w:type="dxa"/>
          </w:tcPr>
          <w:p w14:paraId="68E56E3F" w14:textId="77777777" w:rsidR="00540735" w:rsidRPr="006854EA" w:rsidRDefault="00540735" w:rsidP="002F5D9D">
            <w:pPr>
              <w:autoSpaceDE w:val="0"/>
              <w:autoSpaceDN w:val="0"/>
              <w:spacing w:before="60" w:after="60"/>
              <w:ind w:firstLine="709"/>
              <w:jc w:val="both"/>
              <w:rPr>
                <w:rFonts w:eastAsia="Calibri"/>
                <w:lang w:val="ru-RU" w:eastAsia="ru-RU"/>
              </w:rPr>
            </w:pPr>
            <w:bookmarkStart w:id="6" w:name="_Ref73818282"/>
            <w:r w:rsidRPr="006854EA">
              <w:rPr>
                <w:rFonts w:eastAsia="Calibri"/>
                <w:lang w:val="ru-RU" w:eastAsia="ru-RU"/>
              </w:rPr>
              <w:t>3.</w:t>
            </w:r>
            <w:r w:rsidR="00A92C93" w:rsidRPr="006854EA">
              <w:rPr>
                <w:rFonts w:eastAsia="Calibri"/>
                <w:lang w:val="ru-RU" w:eastAsia="ru-RU"/>
              </w:rPr>
              <w:t>8</w:t>
            </w:r>
            <w:r w:rsidRPr="006854EA">
              <w:rPr>
                <w:rFonts w:eastAsia="Calibri"/>
                <w:lang w:val="ru-RU" w:eastAsia="ru-RU"/>
              </w:rPr>
              <w:t xml:space="preserve">. </w:t>
            </w:r>
            <w:bookmarkEnd w:id="6"/>
            <w:r w:rsidRPr="006854EA">
              <w:rPr>
                <w:rFonts w:eastAsia="Calibri"/>
                <w:lang w:val="ru-RU" w:eastAsia="ru-RU"/>
              </w:rPr>
              <w:t>Вводить ограничения или полностью прекращать предоставление Клиенту Услуг по настоящим Правилам  в случае выявления попыток сканирования, атак информационных ресурсов Банка, а также иных признаков нарушения безопасности с использованием программно-аппаратных средств Клиента.</w:t>
            </w:r>
          </w:p>
        </w:tc>
      </w:tr>
      <w:tr w:rsidR="00540735" w:rsidRPr="006854EA" w14:paraId="032E9280" w14:textId="77777777" w:rsidTr="002F5D9D">
        <w:trPr>
          <w:trHeight w:val="21"/>
        </w:trPr>
        <w:tc>
          <w:tcPr>
            <w:tcW w:w="10314" w:type="dxa"/>
          </w:tcPr>
          <w:p w14:paraId="12A804F6" w14:textId="77777777" w:rsidR="00540735" w:rsidRPr="006854EA" w:rsidRDefault="00540735" w:rsidP="002F5D9D">
            <w:pPr>
              <w:spacing w:before="60" w:after="60"/>
              <w:ind w:firstLine="709"/>
              <w:jc w:val="both"/>
              <w:rPr>
                <w:rFonts w:eastAsia="Calibri"/>
                <w:lang w:val="ru-RU" w:eastAsia="ru-RU"/>
              </w:rPr>
            </w:pPr>
            <w:r w:rsidRPr="006854EA">
              <w:rPr>
                <w:rFonts w:eastAsia="Calibri"/>
                <w:lang w:val="ru-RU" w:eastAsia="ru-RU"/>
              </w:rPr>
              <w:t>3.</w:t>
            </w:r>
            <w:r w:rsidR="00A92C93" w:rsidRPr="006854EA">
              <w:rPr>
                <w:rFonts w:eastAsia="Calibri"/>
                <w:lang w:val="ru-RU" w:eastAsia="ru-RU"/>
              </w:rPr>
              <w:t>9</w:t>
            </w:r>
            <w:r w:rsidRPr="006854EA">
              <w:rPr>
                <w:rFonts w:eastAsia="Calibri"/>
                <w:lang w:val="ru-RU" w:eastAsia="ru-RU"/>
              </w:rPr>
              <w:t>. Использовать Бумажную копию Электронного документа, при необходимости подтверждения подписания Сторонами Электронных документов в отношениях с третьими лицами, включая, но, не ограничиваясь, государственные органы,</w:t>
            </w:r>
            <w:r w:rsidR="00946354" w:rsidRPr="006854EA">
              <w:rPr>
                <w:rFonts w:eastAsia="Calibri"/>
                <w:lang w:val="ru-RU" w:eastAsia="ru-RU"/>
              </w:rPr>
              <w:t xml:space="preserve"> органы</w:t>
            </w:r>
            <w:r w:rsidRPr="006854EA">
              <w:rPr>
                <w:rFonts w:eastAsia="Calibri"/>
                <w:lang w:val="ru-RU" w:eastAsia="ru-RU"/>
              </w:rPr>
              <w:t xml:space="preserve"> суд</w:t>
            </w:r>
            <w:r w:rsidR="00946354" w:rsidRPr="006854EA">
              <w:rPr>
                <w:rFonts w:eastAsia="Calibri"/>
                <w:lang w:val="ru-RU" w:eastAsia="ru-RU"/>
              </w:rPr>
              <w:t>ебной системы</w:t>
            </w:r>
            <w:r w:rsidRPr="006854EA">
              <w:rPr>
                <w:rFonts w:eastAsia="Calibri"/>
                <w:lang w:val="ru-RU" w:eastAsia="ru-RU"/>
              </w:rPr>
              <w:t>, нотари</w:t>
            </w:r>
            <w:r w:rsidR="00946354" w:rsidRPr="006854EA">
              <w:rPr>
                <w:rFonts w:eastAsia="Calibri"/>
                <w:lang w:val="ru-RU" w:eastAsia="ru-RU"/>
              </w:rPr>
              <w:t>усы</w:t>
            </w:r>
            <w:r w:rsidRPr="006854EA">
              <w:rPr>
                <w:rFonts w:eastAsia="Calibri"/>
                <w:lang w:val="ru-RU" w:eastAsia="ru-RU"/>
              </w:rPr>
              <w:t>, иные организации, обращение в которые может потребоваться в связи с исполнением заключенных между Сторонами договоров в целях обеспечения прав и законных интересов Банка. Стороны признают заверение такой копии Уполномоченным Представителем Банка надлежащим и достаточным для целей, указанных выше.</w:t>
            </w:r>
          </w:p>
          <w:p w14:paraId="52D2FC86" w14:textId="77777777" w:rsidR="00540735" w:rsidRPr="006854EA" w:rsidRDefault="00540735" w:rsidP="002F5D9D">
            <w:pPr>
              <w:spacing w:before="60" w:after="60"/>
              <w:ind w:firstLine="709"/>
              <w:jc w:val="both"/>
              <w:rPr>
                <w:rFonts w:eastAsia="Calibri"/>
                <w:lang w:val="ru-RU" w:eastAsia="ru-RU"/>
              </w:rPr>
            </w:pPr>
            <w:r w:rsidRPr="006854EA">
              <w:rPr>
                <w:rFonts w:eastAsia="Calibri"/>
                <w:lang w:val="ru-RU" w:eastAsia="ru-RU"/>
              </w:rPr>
              <w:t>Клиент подтверждает свое согласие с тем, что в том случае, если какому-либо третьему лицу, включая, но, не ограничиваясь, государственному органу,</w:t>
            </w:r>
            <w:r w:rsidR="00946354" w:rsidRPr="006854EA">
              <w:rPr>
                <w:rFonts w:eastAsia="Calibri"/>
                <w:lang w:val="ru-RU" w:eastAsia="ru-RU"/>
              </w:rPr>
              <w:t xml:space="preserve"> органу судебной системы</w:t>
            </w:r>
            <w:r w:rsidRPr="006854EA">
              <w:rPr>
                <w:rFonts w:eastAsia="Calibri"/>
                <w:lang w:val="ru-RU" w:eastAsia="ru-RU"/>
              </w:rPr>
              <w:t>, нотари</w:t>
            </w:r>
            <w:r w:rsidR="00946354" w:rsidRPr="006854EA">
              <w:rPr>
                <w:rFonts w:eastAsia="Calibri"/>
                <w:lang w:val="ru-RU" w:eastAsia="ru-RU"/>
              </w:rPr>
              <w:t>усу</w:t>
            </w:r>
            <w:r w:rsidRPr="006854EA">
              <w:rPr>
                <w:rFonts w:eastAsia="Calibri"/>
                <w:lang w:val="ru-RU" w:eastAsia="ru-RU"/>
              </w:rPr>
              <w:t xml:space="preserve">, иной организации, потребуется </w:t>
            </w:r>
            <w:r w:rsidRPr="006854EA">
              <w:rPr>
                <w:rFonts w:eastAsia="Calibri"/>
                <w:lang w:val="ru-RU" w:eastAsia="ru-RU"/>
              </w:rPr>
              <w:lastRenderedPageBreak/>
              <w:t>ознакомиться с Электронным документом, Банк может представить такой Электронный документ на любом электронном носителе информации. Такой способ информирования Банк и Клиент признают надлежащим.</w:t>
            </w:r>
          </w:p>
        </w:tc>
      </w:tr>
      <w:tr w:rsidR="00540735" w:rsidRPr="006854EA" w14:paraId="5CD6661D" w14:textId="77777777" w:rsidTr="002F5D9D">
        <w:trPr>
          <w:trHeight w:val="21"/>
        </w:trPr>
        <w:tc>
          <w:tcPr>
            <w:tcW w:w="10314" w:type="dxa"/>
          </w:tcPr>
          <w:p w14:paraId="2CB6E89B" w14:textId="77777777" w:rsidR="00540735" w:rsidRPr="006854EA" w:rsidRDefault="00540735" w:rsidP="002F5D9D">
            <w:pPr>
              <w:spacing w:before="60" w:after="60"/>
              <w:ind w:firstLine="709"/>
              <w:jc w:val="both"/>
              <w:rPr>
                <w:rFonts w:eastAsia="Calibri"/>
                <w:lang w:val="ru-RU" w:eastAsia="ru-RU"/>
              </w:rPr>
            </w:pPr>
            <w:r w:rsidRPr="006854EA">
              <w:rPr>
                <w:rFonts w:eastAsia="Calibri"/>
                <w:lang w:val="ru-RU" w:eastAsia="ru-RU"/>
              </w:rPr>
              <w:lastRenderedPageBreak/>
              <w:t>3.</w:t>
            </w:r>
            <w:r w:rsidR="00A92C93" w:rsidRPr="006854EA">
              <w:rPr>
                <w:rFonts w:eastAsia="Calibri"/>
                <w:lang w:val="ru-RU" w:eastAsia="ru-RU"/>
              </w:rPr>
              <w:t>10</w:t>
            </w:r>
            <w:r w:rsidRPr="006854EA">
              <w:rPr>
                <w:rFonts w:eastAsia="Calibri"/>
                <w:lang w:val="ru-RU" w:eastAsia="ru-RU"/>
              </w:rPr>
              <w:t>. Производить запись телефонных разговоров между Банком и Клиентом, а Клиент настоящим соглашается на такую запись. Банк вправе использовать сделанные записи в качестве доказательства в ходе любых процессуальных действий в случае возникновения какого-либо спора между Банком и Клиентом.</w:t>
            </w:r>
          </w:p>
          <w:p w14:paraId="00064D52" w14:textId="77777777" w:rsidR="00C868BC" w:rsidRPr="006854EA" w:rsidRDefault="00540735" w:rsidP="002F5D9D">
            <w:pPr>
              <w:spacing w:before="60" w:after="60"/>
              <w:ind w:firstLine="709"/>
              <w:jc w:val="both"/>
              <w:rPr>
                <w:rFonts w:eastAsia="Calibri"/>
                <w:lang w:val="ru-RU" w:eastAsia="ru-RU"/>
              </w:rPr>
            </w:pPr>
            <w:r w:rsidRPr="006854EA">
              <w:rPr>
                <w:rFonts w:eastAsia="Calibri"/>
                <w:lang w:val="ru-RU" w:eastAsia="ru-RU"/>
              </w:rPr>
              <w:t>3.</w:t>
            </w:r>
            <w:r w:rsidR="00A92C93" w:rsidRPr="006854EA">
              <w:rPr>
                <w:rFonts w:eastAsia="Calibri"/>
                <w:lang w:val="ru-RU" w:eastAsia="ru-RU"/>
              </w:rPr>
              <w:t>11</w:t>
            </w:r>
            <w:r w:rsidRPr="006854EA">
              <w:rPr>
                <w:rFonts w:eastAsia="Calibri"/>
                <w:lang w:val="ru-RU" w:eastAsia="ru-RU"/>
              </w:rPr>
              <w:t>. Отказать Клиенту в приеме от него Электронных расчетных документов в случаях, предусмотренных законодательством Российской Федерации</w:t>
            </w:r>
            <w:r w:rsidR="00946354" w:rsidRPr="006854EA">
              <w:rPr>
                <w:rFonts w:eastAsia="Calibri"/>
                <w:lang w:val="ru-RU" w:eastAsia="ru-RU"/>
              </w:rPr>
              <w:t xml:space="preserve"> и нормативными актами Банка России</w:t>
            </w:r>
            <w:r w:rsidR="006D10EC" w:rsidRPr="006854EA">
              <w:rPr>
                <w:rFonts w:eastAsia="Calibri"/>
                <w:lang w:val="ru-RU" w:eastAsia="ru-RU"/>
              </w:rPr>
              <w:t xml:space="preserve">, в том числе, </w:t>
            </w:r>
            <w:r w:rsidR="006D10EC" w:rsidRPr="006854EA">
              <w:t>если по операции не представлены документы, необходимые для фиксирования информации в соответствии с законодательством</w:t>
            </w:r>
            <w:r w:rsidR="006D10EC" w:rsidRPr="006854EA">
              <w:rPr>
                <w:lang w:val="ru-RU"/>
              </w:rPr>
              <w:t xml:space="preserve"> Российской Федерации</w:t>
            </w:r>
            <w:r w:rsidRPr="006854EA">
              <w:rPr>
                <w:rFonts w:eastAsia="Calibri"/>
                <w:lang w:val="ru-RU" w:eastAsia="ru-RU"/>
              </w:rPr>
              <w:t>.</w:t>
            </w:r>
          </w:p>
          <w:p w14:paraId="0CD0E017" w14:textId="77777777" w:rsidR="001E2D00" w:rsidRPr="006854EA" w:rsidRDefault="001E2D00" w:rsidP="002F5D9D">
            <w:pPr>
              <w:spacing w:before="60" w:after="60"/>
              <w:ind w:firstLine="709"/>
              <w:jc w:val="both"/>
              <w:rPr>
                <w:rFonts w:eastAsia="Calibri"/>
                <w:lang w:val="ru-RU" w:eastAsia="ru-RU"/>
              </w:rPr>
            </w:pPr>
            <w:r w:rsidRPr="006854EA">
              <w:rPr>
                <w:rFonts w:eastAsia="Calibri"/>
                <w:lang w:val="ru-RU" w:eastAsia="ru-RU"/>
              </w:rPr>
              <w:t>При принятии решения об отказе в приеме от Клиента Электронных расчетных документов, Банк направляет Клиенту по Системе Банк-Клиент уведомление о прекращении приема Электронных расчетных документов в день принятия соответствующего решения. Банк прекращает принимать Электронные расчетные документы от Клиента с момента направления уведомления, ук</w:t>
            </w:r>
            <w:r w:rsidR="00F60AA7" w:rsidRPr="006854EA">
              <w:rPr>
                <w:rFonts w:eastAsia="Calibri"/>
                <w:lang w:val="ru-RU" w:eastAsia="ru-RU"/>
              </w:rPr>
              <w:t>азанного в настоящем пункте</w:t>
            </w:r>
            <w:r w:rsidRPr="006854EA">
              <w:rPr>
                <w:rFonts w:eastAsia="Calibri"/>
                <w:lang w:val="ru-RU" w:eastAsia="ru-RU"/>
              </w:rPr>
              <w:t>.</w:t>
            </w:r>
          </w:p>
          <w:p w14:paraId="443186A8" w14:textId="77777777" w:rsidR="00E87A5B" w:rsidRPr="006854EA" w:rsidRDefault="00E87A5B" w:rsidP="002F5D9D">
            <w:pPr>
              <w:spacing w:before="60" w:after="60"/>
              <w:ind w:firstLine="709"/>
              <w:jc w:val="both"/>
              <w:rPr>
                <w:rFonts w:eastAsia="Calibri"/>
                <w:lang w:val="ru-RU" w:eastAsia="ru-RU"/>
              </w:rPr>
            </w:pPr>
            <w:r w:rsidRPr="006854EA">
              <w:rPr>
                <w:rFonts w:eastAsia="Calibri"/>
                <w:lang w:val="ru-RU" w:eastAsia="ru-RU"/>
              </w:rPr>
              <w:t>3.12. В случае соответствия операции признакам осуществления перевода денежных средств без согласия Клиента Банк приостанавливает использование клиентом электронного средства платежа. В отношении операции проводятся мероприятия, предусмотренные законодательством РФ. Возобновление использования электронного средства платежа возможно после завершения указанных мероприятий.</w:t>
            </w:r>
          </w:p>
          <w:p w14:paraId="3B07BA49" w14:textId="77777777" w:rsidR="00E87A5B" w:rsidRPr="006854EA" w:rsidRDefault="00E87A5B" w:rsidP="002F5D9D">
            <w:pPr>
              <w:spacing w:before="60" w:after="60"/>
              <w:ind w:firstLine="709"/>
              <w:jc w:val="both"/>
              <w:rPr>
                <w:rFonts w:eastAsia="Calibri"/>
                <w:lang w:val="ru-RU" w:eastAsia="ru-RU"/>
              </w:rPr>
            </w:pPr>
            <w:r w:rsidRPr="006854EA">
              <w:rPr>
                <w:rFonts w:eastAsia="Calibri"/>
                <w:lang w:val="ru-RU" w:eastAsia="ru-RU"/>
              </w:rPr>
              <w:t>Рекомендации по снижению рисков осуществления перевода денежных средств без согласия клиента размещены на сайте Банка в сети Интернет.</w:t>
            </w:r>
          </w:p>
          <w:p w14:paraId="32824F52" w14:textId="77777777" w:rsidR="00385759" w:rsidRPr="006854EA" w:rsidRDefault="00385759" w:rsidP="002F5D9D">
            <w:pPr>
              <w:spacing w:before="60" w:after="60"/>
              <w:ind w:firstLine="709"/>
              <w:jc w:val="both"/>
              <w:rPr>
                <w:rFonts w:eastAsia="Calibri"/>
                <w:lang w:val="ru-RU" w:eastAsia="ru-RU"/>
              </w:rPr>
            </w:pPr>
          </w:p>
          <w:p w14:paraId="4C29DD99" w14:textId="77777777" w:rsidR="00385759" w:rsidRPr="006854EA" w:rsidRDefault="00385759" w:rsidP="002F5D9D">
            <w:pPr>
              <w:spacing w:before="60" w:after="60"/>
              <w:ind w:firstLine="709"/>
              <w:jc w:val="both"/>
              <w:rPr>
                <w:rFonts w:eastAsia="Calibri"/>
                <w:lang w:val="ru-RU" w:eastAsia="ru-RU"/>
              </w:rPr>
            </w:pPr>
          </w:p>
          <w:p w14:paraId="7D270421" w14:textId="77777777" w:rsidR="00385759" w:rsidRPr="006854EA" w:rsidRDefault="00385759" w:rsidP="002F5D9D">
            <w:pPr>
              <w:spacing w:before="60" w:after="60"/>
              <w:ind w:firstLine="709"/>
              <w:jc w:val="both"/>
              <w:rPr>
                <w:rFonts w:eastAsia="Calibri"/>
                <w:lang w:val="ru-RU" w:eastAsia="ru-RU"/>
              </w:rPr>
            </w:pPr>
          </w:p>
        </w:tc>
      </w:tr>
      <w:tr w:rsidR="00540735" w:rsidRPr="006854EA" w14:paraId="48EB4C32" w14:textId="77777777" w:rsidTr="002F5D9D">
        <w:tc>
          <w:tcPr>
            <w:tcW w:w="10314" w:type="dxa"/>
          </w:tcPr>
          <w:p w14:paraId="281857C1" w14:textId="77777777" w:rsidR="00540735" w:rsidRPr="006854EA" w:rsidRDefault="00540735" w:rsidP="002F5D9D">
            <w:pPr>
              <w:spacing w:before="60" w:after="60"/>
              <w:ind w:firstLine="709"/>
              <w:jc w:val="center"/>
              <w:rPr>
                <w:rFonts w:eastAsia="Calibri"/>
                <w:lang w:val="ru-RU" w:eastAsia="ru-RU"/>
              </w:rPr>
            </w:pPr>
            <w:r w:rsidRPr="006854EA">
              <w:rPr>
                <w:rFonts w:eastAsia="Calibri"/>
                <w:b/>
                <w:lang w:val="ru-RU" w:eastAsia="ru-RU"/>
              </w:rPr>
              <w:t>Статья 4  ПРАВА И ОБЯЗАННОСТИ КЛИЕНТА</w:t>
            </w:r>
          </w:p>
        </w:tc>
      </w:tr>
      <w:tr w:rsidR="00540735" w:rsidRPr="006854EA" w14:paraId="25133CBD" w14:textId="77777777" w:rsidTr="002F5D9D">
        <w:tc>
          <w:tcPr>
            <w:tcW w:w="10314" w:type="dxa"/>
          </w:tcPr>
          <w:p w14:paraId="05D70624" w14:textId="77777777" w:rsidR="00540735" w:rsidRPr="006854EA" w:rsidRDefault="00540735" w:rsidP="002F5D9D">
            <w:pPr>
              <w:spacing w:before="60" w:after="60"/>
              <w:ind w:firstLine="709"/>
              <w:jc w:val="both"/>
              <w:rPr>
                <w:rFonts w:eastAsia="Calibri"/>
                <w:b/>
                <w:lang w:val="ru-RU" w:eastAsia="ru-RU"/>
              </w:rPr>
            </w:pPr>
            <w:r w:rsidRPr="006854EA">
              <w:rPr>
                <w:rFonts w:eastAsia="Calibri"/>
                <w:b/>
                <w:lang w:val="ru-RU" w:eastAsia="ru-RU"/>
              </w:rPr>
              <w:t>Клиент обязуется:</w:t>
            </w:r>
          </w:p>
        </w:tc>
      </w:tr>
      <w:tr w:rsidR="00540735" w:rsidRPr="006854EA" w14:paraId="28F798B1" w14:textId="77777777" w:rsidTr="002F5D9D">
        <w:trPr>
          <w:trHeight w:val="39"/>
        </w:trPr>
        <w:tc>
          <w:tcPr>
            <w:tcW w:w="10314" w:type="dxa"/>
          </w:tcPr>
          <w:p w14:paraId="6E0DF832" w14:textId="77777777" w:rsidR="00540735" w:rsidRPr="006854EA" w:rsidRDefault="00540735" w:rsidP="002F5D9D">
            <w:pPr>
              <w:autoSpaceDE w:val="0"/>
              <w:autoSpaceDN w:val="0"/>
              <w:spacing w:before="60" w:after="60"/>
              <w:ind w:firstLine="709"/>
              <w:jc w:val="both"/>
              <w:rPr>
                <w:rFonts w:eastAsia="Calibri"/>
                <w:lang w:val="ru-RU" w:eastAsia="ru-RU"/>
              </w:rPr>
            </w:pPr>
            <w:r w:rsidRPr="006854EA">
              <w:rPr>
                <w:rFonts w:eastAsia="Calibri"/>
                <w:lang w:val="ru-RU" w:eastAsia="ru-RU"/>
              </w:rPr>
              <w:t>4.1. Строго следовать всем требованиям и инструкциям, описанным в Приложениях к настоящим Правилам.</w:t>
            </w:r>
          </w:p>
        </w:tc>
      </w:tr>
      <w:tr w:rsidR="00540735" w:rsidRPr="006854EA" w14:paraId="2AEB9508" w14:textId="77777777" w:rsidTr="002F5D9D">
        <w:trPr>
          <w:trHeight w:val="39"/>
        </w:trPr>
        <w:tc>
          <w:tcPr>
            <w:tcW w:w="10314" w:type="dxa"/>
          </w:tcPr>
          <w:p w14:paraId="3DA981F6" w14:textId="77777777" w:rsidR="00540735" w:rsidRPr="006854EA" w:rsidRDefault="0059521B" w:rsidP="002F5D9D">
            <w:pPr>
              <w:autoSpaceDE w:val="0"/>
              <w:autoSpaceDN w:val="0"/>
              <w:spacing w:before="60" w:after="60"/>
              <w:ind w:firstLine="709"/>
              <w:jc w:val="both"/>
              <w:rPr>
                <w:rFonts w:eastAsia="Calibri"/>
                <w:lang w:val="ru-RU" w:eastAsia="ru-RU"/>
              </w:rPr>
            </w:pPr>
            <w:r w:rsidRPr="006854EA">
              <w:rPr>
                <w:rFonts w:eastAsia="Calibri"/>
                <w:lang w:val="ru-RU" w:eastAsia="ru-RU"/>
              </w:rPr>
              <w:t>4.2</w:t>
            </w:r>
            <w:r w:rsidR="00540735" w:rsidRPr="006854EA">
              <w:rPr>
                <w:rFonts w:eastAsia="Calibri"/>
                <w:lang w:val="ru-RU" w:eastAsia="ru-RU"/>
              </w:rPr>
              <w:t>. Оплачивать услуги Банка в соответствии со Статьей 5 настоящих Правил.</w:t>
            </w:r>
          </w:p>
        </w:tc>
      </w:tr>
      <w:tr w:rsidR="00540735" w:rsidRPr="006854EA" w14:paraId="4EC89849" w14:textId="77777777" w:rsidTr="002F5D9D">
        <w:trPr>
          <w:trHeight w:val="39"/>
        </w:trPr>
        <w:tc>
          <w:tcPr>
            <w:tcW w:w="10314" w:type="dxa"/>
          </w:tcPr>
          <w:p w14:paraId="2AC12581" w14:textId="77777777" w:rsidR="00540735" w:rsidRPr="006854EA" w:rsidRDefault="0059521B" w:rsidP="002F5D9D">
            <w:pPr>
              <w:autoSpaceDE w:val="0"/>
              <w:autoSpaceDN w:val="0"/>
              <w:spacing w:before="60" w:after="60"/>
              <w:ind w:firstLine="709"/>
              <w:jc w:val="both"/>
              <w:rPr>
                <w:rFonts w:eastAsia="Calibri"/>
                <w:lang w:val="ru-RU" w:eastAsia="ru-RU"/>
              </w:rPr>
            </w:pPr>
            <w:r w:rsidRPr="006854EA">
              <w:rPr>
                <w:rFonts w:eastAsia="Calibri"/>
                <w:lang w:val="ru-RU" w:eastAsia="ru-RU"/>
              </w:rPr>
              <w:t>4.3</w:t>
            </w:r>
            <w:r w:rsidR="00540735" w:rsidRPr="006854EA">
              <w:rPr>
                <w:rFonts w:eastAsia="Calibri"/>
                <w:lang w:val="ru-RU" w:eastAsia="ru-RU"/>
              </w:rPr>
              <w:t>. При установлении возможности нарушения безопасности Системы Банк-Клиент, выявлении фактов или признаков таких нарушений, немедленно приостановить использование Системы Банк-Клиент и оповестить Банк в порядке, предусмотренном Прило</w:t>
            </w:r>
            <w:r w:rsidR="00946354" w:rsidRPr="006854EA">
              <w:rPr>
                <w:rFonts w:eastAsia="Calibri"/>
                <w:lang w:val="ru-RU" w:eastAsia="ru-RU"/>
              </w:rPr>
              <w:t xml:space="preserve">жением № </w:t>
            </w:r>
            <w:r w:rsidR="00EB669D" w:rsidRPr="006854EA">
              <w:rPr>
                <w:rFonts w:eastAsia="Calibri"/>
                <w:lang w:val="ru-RU" w:eastAsia="ru-RU"/>
              </w:rPr>
              <w:t>1</w:t>
            </w:r>
            <w:r w:rsidR="00946354" w:rsidRPr="006854EA">
              <w:rPr>
                <w:rFonts w:eastAsia="Calibri"/>
                <w:lang w:val="ru-RU" w:eastAsia="ru-RU"/>
              </w:rPr>
              <w:t xml:space="preserve"> к настоящим Правилам</w:t>
            </w:r>
            <w:r w:rsidR="00540735" w:rsidRPr="006854EA">
              <w:rPr>
                <w:rFonts w:eastAsia="Calibri"/>
                <w:lang w:val="ru-RU" w:eastAsia="ru-RU"/>
              </w:rPr>
              <w:t xml:space="preserve">. </w:t>
            </w:r>
          </w:p>
        </w:tc>
      </w:tr>
      <w:tr w:rsidR="00540735" w:rsidRPr="006854EA" w14:paraId="5552E206" w14:textId="77777777" w:rsidTr="002F5D9D">
        <w:trPr>
          <w:trHeight w:val="39"/>
        </w:trPr>
        <w:tc>
          <w:tcPr>
            <w:tcW w:w="10314" w:type="dxa"/>
          </w:tcPr>
          <w:p w14:paraId="0086FADF" w14:textId="77777777" w:rsidR="00540735" w:rsidRPr="006854EA" w:rsidRDefault="0059521B" w:rsidP="002F5D9D">
            <w:pPr>
              <w:autoSpaceDE w:val="0"/>
              <w:autoSpaceDN w:val="0"/>
              <w:spacing w:before="60" w:after="60"/>
              <w:ind w:firstLine="709"/>
              <w:jc w:val="both"/>
              <w:rPr>
                <w:rFonts w:eastAsia="Calibri"/>
                <w:lang w:val="ru-RU" w:eastAsia="ru-RU"/>
              </w:rPr>
            </w:pPr>
            <w:r w:rsidRPr="006854EA">
              <w:rPr>
                <w:rFonts w:eastAsia="Calibri"/>
                <w:lang w:val="ru-RU" w:eastAsia="ru-RU"/>
              </w:rPr>
              <w:t>4.4</w:t>
            </w:r>
            <w:r w:rsidR="00540735" w:rsidRPr="006854EA">
              <w:rPr>
                <w:rFonts w:eastAsia="Calibri"/>
                <w:lang w:val="ru-RU" w:eastAsia="ru-RU"/>
              </w:rPr>
              <w:t>. Обеспечивать получение и использование Владельцами</w:t>
            </w:r>
            <w:r w:rsidR="00762B6A" w:rsidRPr="006854EA">
              <w:rPr>
                <w:rFonts w:eastAsia="Calibri"/>
                <w:lang w:val="ru-RU" w:eastAsia="ru-RU"/>
              </w:rPr>
              <w:t xml:space="preserve"> сертификатов</w:t>
            </w:r>
            <w:r w:rsidR="00540735" w:rsidRPr="006854EA">
              <w:rPr>
                <w:rFonts w:eastAsia="Calibri"/>
                <w:lang w:val="ru-RU" w:eastAsia="ru-RU"/>
              </w:rPr>
              <w:t xml:space="preserve"> Ключей</w:t>
            </w:r>
            <w:r w:rsidR="00762B6A" w:rsidRPr="006854EA">
              <w:rPr>
                <w:rFonts w:eastAsia="Calibri"/>
                <w:lang w:val="ru-RU" w:eastAsia="ru-RU"/>
              </w:rPr>
              <w:t xml:space="preserve"> проверки</w:t>
            </w:r>
            <w:r w:rsidR="00540735" w:rsidRPr="006854EA">
              <w:rPr>
                <w:rFonts w:eastAsia="Calibri"/>
                <w:lang w:val="ru-RU" w:eastAsia="ru-RU"/>
              </w:rPr>
              <w:t xml:space="preserve"> </w:t>
            </w:r>
            <w:r w:rsidR="00AA1E6F" w:rsidRPr="006854EA">
              <w:rPr>
                <w:rFonts w:eastAsia="Calibri"/>
                <w:lang w:val="ru-RU" w:eastAsia="ru-RU"/>
              </w:rPr>
              <w:t>ЭП</w:t>
            </w:r>
            <w:r w:rsidR="00540735" w:rsidRPr="006854EA">
              <w:rPr>
                <w:rFonts w:eastAsia="Calibri"/>
                <w:lang w:val="ru-RU" w:eastAsia="ru-RU"/>
              </w:rPr>
              <w:t xml:space="preserve"> Клиента Сертификатов Ключ</w:t>
            </w:r>
            <w:r w:rsidR="00762B6A" w:rsidRPr="006854EA">
              <w:rPr>
                <w:rFonts w:eastAsia="Calibri"/>
                <w:lang w:val="ru-RU" w:eastAsia="ru-RU"/>
              </w:rPr>
              <w:t>ей проверки</w:t>
            </w:r>
            <w:r w:rsidR="00540735" w:rsidRPr="006854EA">
              <w:rPr>
                <w:rFonts w:eastAsia="Calibri"/>
                <w:lang w:val="ru-RU" w:eastAsia="ru-RU"/>
              </w:rPr>
              <w:t xml:space="preserve"> </w:t>
            </w:r>
            <w:r w:rsidR="00AA1E6F" w:rsidRPr="006854EA">
              <w:rPr>
                <w:rFonts w:eastAsia="Calibri"/>
                <w:lang w:val="ru-RU" w:eastAsia="ru-RU"/>
              </w:rPr>
              <w:t>ЭП</w:t>
            </w:r>
            <w:r w:rsidR="00540735" w:rsidRPr="006854EA">
              <w:rPr>
                <w:rFonts w:eastAsia="Calibri"/>
                <w:lang w:val="ru-RU" w:eastAsia="ru-RU"/>
              </w:rPr>
              <w:t xml:space="preserve">, в порядке, предусмотренном </w:t>
            </w:r>
            <w:r w:rsidR="001B255C" w:rsidRPr="006854EA">
              <w:rPr>
                <w:rFonts w:eastAsia="Calibri"/>
                <w:lang w:val="ru-RU" w:eastAsia="ru-RU"/>
              </w:rPr>
              <w:t>Порядк</w:t>
            </w:r>
            <w:r w:rsidR="00540735" w:rsidRPr="006854EA">
              <w:rPr>
                <w:rFonts w:eastAsia="Calibri"/>
                <w:lang w:val="ru-RU" w:eastAsia="ru-RU"/>
              </w:rPr>
              <w:t>ом.</w:t>
            </w:r>
          </w:p>
        </w:tc>
      </w:tr>
      <w:tr w:rsidR="00540735" w:rsidRPr="006854EA" w14:paraId="4AACDE96" w14:textId="77777777" w:rsidTr="002F5D9D">
        <w:trPr>
          <w:trHeight w:val="39"/>
        </w:trPr>
        <w:tc>
          <w:tcPr>
            <w:tcW w:w="10314" w:type="dxa"/>
          </w:tcPr>
          <w:p w14:paraId="67B5F60A" w14:textId="77777777" w:rsidR="00540735" w:rsidRPr="006854EA" w:rsidRDefault="0059521B" w:rsidP="002F5D9D">
            <w:pPr>
              <w:autoSpaceDE w:val="0"/>
              <w:autoSpaceDN w:val="0"/>
              <w:spacing w:before="60" w:after="60"/>
              <w:ind w:firstLine="709"/>
              <w:jc w:val="both"/>
              <w:rPr>
                <w:rFonts w:eastAsia="Calibri"/>
                <w:i/>
                <w:lang w:val="ru-RU" w:eastAsia="ru-RU"/>
              </w:rPr>
            </w:pPr>
            <w:r w:rsidRPr="006854EA">
              <w:rPr>
                <w:rFonts w:eastAsia="Calibri"/>
                <w:lang w:val="ru-RU" w:eastAsia="ru-RU"/>
              </w:rPr>
              <w:t>4.5</w:t>
            </w:r>
            <w:r w:rsidR="00540735" w:rsidRPr="006854EA">
              <w:rPr>
                <w:rFonts w:eastAsia="Calibri"/>
                <w:lang w:val="ru-RU" w:eastAsia="ru-RU"/>
              </w:rPr>
              <w:t xml:space="preserve">. Производить замену Ключей </w:t>
            </w:r>
            <w:r w:rsidR="00AA1E6F" w:rsidRPr="006854EA">
              <w:rPr>
                <w:rFonts w:eastAsia="Calibri"/>
                <w:lang w:val="ru-RU" w:eastAsia="ru-RU"/>
              </w:rPr>
              <w:t>ЭП</w:t>
            </w:r>
            <w:r w:rsidR="00540735" w:rsidRPr="006854EA">
              <w:rPr>
                <w:rFonts w:eastAsia="Calibri"/>
                <w:lang w:val="ru-RU" w:eastAsia="ru-RU"/>
              </w:rPr>
              <w:t xml:space="preserve"> своих Уполномоченных Представителей в случаях, предусмотренных настоящими Правилами и Приложениями к ним. </w:t>
            </w:r>
          </w:p>
        </w:tc>
      </w:tr>
      <w:tr w:rsidR="00540735" w:rsidRPr="006854EA" w14:paraId="16BFDACF" w14:textId="77777777" w:rsidTr="002F5D9D">
        <w:trPr>
          <w:trHeight w:val="39"/>
        </w:trPr>
        <w:tc>
          <w:tcPr>
            <w:tcW w:w="10314" w:type="dxa"/>
          </w:tcPr>
          <w:p w14:paraId="64E3EB1E" w14:textId="77777777" w:rsidR="00540735" w:rsidRPr="006854EA" w:rsidRDefault="0059521B" w:rsidP="002F5D9D">
            <w:pPr>
              <w:autoSpaceDE w:val="0"/>
              <w:autoSpaceDN w:val="0"/>
              <w:spacing w:before="60" w:after="60"/>
              <w:ind w:firstLine="709"/>
              <w:jc w:val="both"/>
              <w:rPr>
                <w:rFonts w:eastAsia="Calibri"/>
                <w:lang w:val="ru-RU" w:eastAsia="ru-RU"/>
              </w:rPr>
            </w:pPr>
            <w:r w:rsidRPr="006854EA">
              <w:rPr>
                <w:rFonts w:eastAsia="Calibri"/>
                <w:lang w:val="ru-RU" w:eastAsia="ru-RU"/>
              </w:rPr>
              <w:t>4.6</w:t>
            </w:r>
            <w:r w:rsidR="00540735" w:rsidRPr="006854EA">
              <w:rPr>
                <w:rFonts w:eastAsia="Calibri"/>
                <w:lang w:val="ru-RU" w:eastAsia="ru-RU"/>
              </w:rPr>
              <w:t xml:space="preserve">. Передать Банку в срок не позднее трех рабочих дней с даты его обращения распечатанную на бумажном носителе и заверенную подписями Уполномоченных Представителей Клиента и оттиском печати Клиента копию Электронного документа, принятого Банком от Клиента по Системе Банк-Клиент, заверенного Корректной </w:t>
            </w:r>
            <w:r w:rsidR="00AA1E6F" w:rsidRPr="006854EA">
              <w:rPr>
                <w:rFonts w:eastAsia="Calibri"/>
                <w:lang w:val="ru-RU" w:eastAsia="ru-RU"/>
              </w:rPr>
              <w:t>ЭП</w:t>
            </w:r>
            <w:r w:rsidR="00540735" w:rsidRPr="006854EA">
              <w:rPr>
                <w:rFonts w:eastAsia="Calibri"/>
                <w:lang w:val="ru-RU" w:eastAsia="ru-RU"/>
              </w:rPr>
              <w:t xml:space="preserve"> Уполномоченного Представителя Клиента</w:t>
            </w:r>
          </w:p>
        </w:tc>
      </w:tr>
      <w:tr w:rsidR="00540735" w:rsidRPr="006854EA" w14:paraId="1CBEEE1A" w14:textId="77777777" w:rsidTr="002F5D9D">
        <w:trPr>
          <w:trHeight w:val="45"/>
        </w:trPr>
        <w:tc>
          <w:tcPr>
            <w:tcW w:w="10314" w:type="dxa"/>
          </w:tcPr>
          <w:p w14:paraId="5939E2CE" w14:textId="77777777" w:rsidR="00540735" w:rsidRPr="006854EA" w:rsidRDefault="0059521B" w:rsidP="002F5D9D">
            <w:pPr>
              <w:autoSpaceDE w:val="0"/>
              <w:autoSpaceDN w:val="0"/>
              <w:spacing w:before="60" w:after="60"/>
              <w:ind w:firstLine="709"/>
              <w:jc w:val="both"/>
              <w:rPr>
                <w:rFonts w:eastAsia="Calibri"/>
                <w:lang w:val="ru-RU" w:eastAsia="ru-RU"/>
              </w:rPr>
            </w:pPr>
            <w:r w:rsidRPr="006854EA">
              <w:rPr>
                <w:rFonts w:eastAsia="Calibri"/>
                <w:lang w:val="ru-RU" w:eastAsia="ru-RU"/>
              </w:rPr>
              <w:t>4.7</w:t>
            </w:r>
            <w:r w:rsidR="00540735" w:rsidRPr="006854EA">
              <w:rPr>
                <w:rFonts w:eastAsia="Calibri"/>
                <w:lang w:val="ru-RU" w:eastAsia="ru-RU"/>
              </w:rPr>
              <w:t xml:space="preserve">. Обеспечивать возможность контроля со стороны уполномоченных органов за соблюдением требований и условий осуществления лицензируемой </w:t>
            </w:r>
            <w:r w:rsidR="00767FEC" w:rsidRPr="006854EA">
              <w:rPr>
                <w:rFonts w:eastAsia="Calibri"/>
                <w:lang w:val="ru-RU" w:eastAsia="ru-RU"/>
              </w:rPr>
              <w:t>деятельности,</w:t>
            </w:r>
            <w:r w:rsidR="00540735" w:rsidRPr="006854EA">
              <w:rPr>
                <w:rFonts w:eastAsia="Calibri"/>
                <w:lang w:val="ru-RU" w:eastAsia="ru-RU"/>
              </w:rPr>
              <w:t xml:space="preserve"> по техническому обслуживанию сертифицированных уполномоченными органами шифровальных средств, используемых в Системе Банк-Клиент.</w:t>
            </w:r>
          </w:p>
        </w:tc>
      </w:tr>
      <w:tr w:rsidR="00540735" w:rsidRPr="006854EA" w14:paraId="01F013B1" w14:textId="77777777" w:rsidTr="002F5D9D">
        <w:trPr>
          <w:trHeight w:val="39"/>
        </w:trPr>
        <w:tc>
          <w:tcPr>
            <w:tcW w:w="10314" w:type="dxa"/>
          </w:tcPr>
          <w:p w14:paraId="63C1192F" w14:textId="77777777" w:rsidR="00540735" w:rsidRPr="006854EA" w:rsidRDefault="0059521B" w:rsidP="002F5D9D">
            <w:pPr>
              <w:autoSpaceDE w:val="0"/>
              <w:autoSpaceDN w:val="0"/>
              <w:spacing w:before="60" w:after="60"/>
              <w:ind w:firstLine="709"/>
              <w:jc w:val="both"/>
              <w:rPr>
                <w:rFonts w:eastAsia="Calibri"/>
                <w:lang w:val="ru-RU" w:eastAsia="ru-RU"/>
              </w:rPr>
            </w:pPr>
            <w:r w:rsidRPr="006854EA">
              <w:rPr>
                <w:rFonts w:eastAsia="Calibri"/>
                <w:lang w:val="ru-RU" w:eastAsia="ru-RU"/>
              </w:rPr>
              <w:t>4.8</w:t>
            </w:r>
            <w:r w:rsidR="00540735" w:rsidRPr="006854EA">
              <w:rPr>
                <w:rFonts w:eastAsia="Calibri"/>
                <w:lang w:val="ru-RU" w:eastAsia="ru-RU"/>
              </w:rPr>
              <w:t>. Сверять данные, содержащиеся в Электронных документах, с собственными данными и незамедлительно информировать Банк о любых обнаруженных расхождениях или ошибках.</w:t>
            </w:r>
          </w:p>
        </w:tc>
      </w:tr>
      <w:tr w:rsidR="00540735" w:rsidRPr="006854EA" w14:paraId="3CF5D1FE" w14:textId="77777777" w:rsidTr="002F5D9D">
        <w:trPr>
          <w:trHeight w:val="39"/>
        </w:trPr>
        <w:tc>
          <w:tcPr>
            <w:tcW w:w="10314" w:type="dxa"/>
          </w:tcPr>
          <w:p w14:paraId="72302B30" w14:textId="77777777" w:rsidR="00540735" w:rsidRPr="006854EA" w:rsidRDefault="0059521B" w:rsidP="002F5D9D">
            <w:pPr>
              <w:autoSpaceDE w:val="0"/>
              <w:autoSpaceDN w:val="0"/>
              <w:spacing w:before="60" w:after="60"/>
              <w:ind w:firstLine="709"/>
              <w:jc w:val="both"/>
              <w:rPr>
                <w:rFonts w:eastAsia="Calibri"/>
                <w:lang w:val="ru-RU" w:eastAsia="ru-RU"/>
              </w:rPr>
            </w:pPr>
            <w:r w:rsidRPr="006854EA">
              <w:rPr>
                <w:rFonts w:eastAsia="Calibri"/>
                <w:lang w:val="ru-RU" w:eastAsia="ru-RU"/>
              </w:rPr>
              <w:t>4.9</w:t>
            </w:r>
            <w:r w:rsidR="00540735" w:rsidRPr="006854EA">
              <w:rPr>
                <w:rFonts w:eastAsia="Calibri"/>
                <w:lang w:val="ru-RU" w:eastAsia="ru-RU"/>
              </w:rPr>
              <w:t>. Заполнять Электронные документы в Системе Банк-Клиент в соответствии с действующим законодательством РФ, нормативными документами Банка России и требованиями Банка.</w:t>
            </w:r>
          </w:p>
        </w:tc>
      </w:tr>
      <w:tr w:rsidR="00540735" w:rsidRPr="006854EA" w14:paraId="32F50EE3" w14:textId="77777777" w:rsidTr="002F5D9D">
        <w:trPr>
          <w:trHeight w:val="39"/>
        </w:trPr>
        <w:tc>
          <w:tcPr>
            <w:tcW w:w="10314" w:type="dxa"/>
          </w:tcPr>
          <w:p w14:paraId="3D85C9ED" w14:textId="77777777" w:rsidR="00540735" w:rsidRPr="006854EA" w:rsidRDefault="0059521B" w:rsidP="002F5D9D">
            <w:pPr>
              <w:spacing w:before="60" w:after="60"/>
              <w:ind w:firstLine="709"/>
              <w:jc w:val="both"/>
              <w:rPr>
                <w:rFonts w:eastAsia="Calibri"/>
                <w:color w:val="000000"/>
                <w:lang w:val="ru-RU" w:eastAsia="ru-RU"/>
              </w:rPr>
            </w:pPr>
            <w:r w:rsidRPr="006854EA">
              <w:rPr>
                <w:rFonts w:eastAsia="Calibri"/>
                <w:color w:val="000000"/>
                <w:lang w:val="ru-RU" w:eastAsia="ru-RU"/>
              </w:rPr>
              <w:t>4.10</w:t>
            </w:r>
            <w:r w:rsidR="00540735" w:rsidRPr="006854EA">
              <w:rPr>
                <w:rFonts w:eastAsia="Calibri"/>
                <w:color w:val="000000"/>
                <w:lang w:val="ru-RU" w:eastAsia="ru-RU"/>
              </w:rPr>
              <w:t xml:space="preserve">. При наступлении событий, связанных с Компрометацией Ключа </w:t>
            </w:r>
            <w:r w:rsidR="00AA1E6F" w:rsidRPr="006854EA">
              <w:rPr>
                <w:rFonts w:eastAsia="Calibri"/>
                <w:color w:val="000000"/>
                <w:lang w:val="ru-RU" w:eastAsia="ru-RU"/>
              </w:rPr>
              <w:t>ЭП</w:t>
            </w:r>
            <w:r w:rsidR="00540735" w:rsidRPr="006854EA">
              <w:rPr>
                <w:rFonts w:eastAsia="Calibri"/>
                <w:color w:val="000000"/>
                <w:lang w:val="ru-RU" w:eastAsia="ru-RU"/>
              </w:rPr>
              <w:t xml:space="preserve">, независимо от наличия или отсутствия сведений о несанкционированном использовании </w:t>
            </w:r>
            <w:r w:rsidR="00762B6A" w:rsidRPr="006854EA">
              <w:rPr>
                <w:rFonts w:eastAsia="Calibri"/>
                <w:color w:val="000000"/>
                <w:lang w:val="ru-RU" w:eastAsia="ru-RU"/>
              </w:rPr>
              <w:t>К</w:t>
            </w:r>
            <w:r w:rsidR="00540735" w:rsidRPr="006854EA">
              <w:rPr>
                <w:rFonts w:eastAsia="Calibri"/>
                <w:color w:val="000000"/>
                <w:lang w:val="ru-RU" w:eastAsia="ru-RU"/>
              </w:rPr>
              <w:t xml:space="preserve">люча </w:t>
            </w:r>
            <w:r w:rsidR="00AA1E6F" w:rsidRPr="006854EA">
              <w:rPr>
                <w:rFonts w:eastAsia="Calibri"/>
                <w:color w:val="000000"/>
                <w:lang w:val="ru-RU" w:eastAsia="ru-RU"/>
              </w:rPr>
              <w:t>ЭП</w:t>
            </w:r>
            <w:r w:rsidR="00540735" w:rsidRPr="006854EA">
              <w:rPr>
                <w:rFonts w:eastAsia="Calibri"/>
                <w:color w:val="000000"/>
                <w:lang w:val="ru-RU" w:eastAsia="ru-RU"/>
              </w:rPr>
              <w:t xml:space="preserve"> и/или </w:t>
            </w:r>
            <w:r w:rsidR="00762B6A" w:rsidRPr="006854EA">
              <w:rPr>
                <w:rFonts w:eastAsia="Calibri"/>
                <w:color w:val="000000"/>
                <w:lang w:val="ru-RU" w:eastAsia="ru-RU"/>
              </w:rPr>
              <w:t>К</w:t>
            </w:r>
            <w:r w:rsidR="00540735" w:rsidRPr="006854EA">
              <w:rPr>
                <w:rFonts w:eastAsia="Calibri"/>
                <w:color w:val="000000"/>
                <w:lang w:val="ru-RU" w:eastAsia="ru-RU"/>
              </w:rPr>
              <w:t>люча</w:t>
            </w:r>
            <w:r w:rsidR="00762B6A" w:rsidRPr="006854EA">
              <w:rPr>
                <w:rFonts w:eastAsia="Calibri"/>
                <w:color w:val="000000"/>
                <w:lang w:val="ru-RU" w:eastAsia="ru-RU"/>
              </w:rPr>
              <w:t xml:space="preserve"> проверки</w:t>
            </w:r>
            <w:r w:rsidR="00540735" w:rsidRPr="006854EA">
              <w:rPr>
                <w:rFonts w:eastAsia="Calibri"/>
                <w:color w:val="000000"/>
                <w:lang w:val="ru-RU" w:eastAsia="ru-RU"/>
              </w:rPr>
              <w:t xml:space="preserve"> </w:t>
            </w:r>
            <w:r w:rsidR="00AA1E6F" w:rsidRPr="006854EA">
              <w:rPr>
                <w:rFonts w:eastAsia="Calibri"/>
                <w:color w:val="000000"/>
                <w:lang w:val="ru-RU" w:eastAsia="ru-RU"/>
              </w:rPr>
              <w:t>ЭП</w:t>
            </w:r>
            <w:r w:rsidR="00540735" w:rsidRPr="006854EA">
              <w:rPr>
                <w:rFonts w:eastAsia="Calibri"/>
                <w:color w:val="000000"/>
                <w:lang w:val="ru-RU" w:eastAsia="ru-RU"/>
              </w:rPr>
              <w:t xml:space="preserve"> и/или Сертификата Ключа</w:t>
            </w:r>
            <w:r w:rsidR="00762B6A" w:rsidRPr="006854EA">
              <w:rPr>
                <w:rFonts w:eastAsia="Calibri"/>
                <w:color w:val="000000"/>
                <w:lang w:val="ru-RU" w:eastAsia="ru-RU"/>
              </w:rPr>
              <w:t xml:space="preserve"> проверки</w:t>
            </w:r>
            <w:r w:rsidR="00540735" w:rsidRPr="006854EA">
              <w:rPr>
                <w:rFonts w:eastAsia="Calibri"/>
                <w:color w:val="000000"/>
                <w:lang w:val="ru-RU" w:eastAsia="ru-RU"/>
              </w:rPr>
              <w:t xml:space="preserve"> </w:t>
            </w:r>
            <w:r w:rsidR="00AA1E6F" w:rsidRPr="006854EA">
              <w:rPr>
                <w:rFonts w:eastAsia="Calibri"/>
                <w:color w:val="000000"/>
                <w:lang w:val="ru-RU" w:eastAsia="ru-RU"/>
              </w:rPr>
              <w:t>ЭП</w:t>
            </w:r>
            <w:r w:rsidR="00540735" w:rsidRPr="006854EA">
              <w:rPr>
                <w:rFonts w:eastAsia="Calibri"/>
                <w:color w:val="000000"/>
                <w:lang w:val="ru-RU" w:eastAsia="ru-RU"/>
              </w:rPr>
              <w:t xml:space="preserve">, и/или Системы Банк-Клиент, Клиент должен незамедлительно </w:t>
            </w:r>
            <w:r w:rsidR="00540735" w:rsidRPr="006854EA">
              <w:rPr>
                <w:rFonts w:eastAsia="Calibri"/>
                <w:color w:val="000000"/>
                <w:lang w:val="ru-RU" w:eastAsia="ru-RU"/>
              </w:rPr>
              <w:lastRenderedPageBreak/>
              <w:t>проинформировать об этом Банк и Удостоверяющий Центр, руководствуясь процедурой</w:t>
            </w:r>
            <w:r w:rsidR="000759AD" w:rsidRPr="006854EA">
              <w:rPr>
                <w:rFonts w:eastAsia="Calibri"/>
                <w:color w:val="000000"/>
                <w:lang w:val="ru-RU" w:eastAsia="ru-RU"/>
              </w:rPr>
              <w:t>,</w:t>
            </w:r>
            <w:r w:rsidR="00540735" w:rsidRPr="006854EA">
              <w:rPr>
                <w:rFonts w:eastAsia="Calibri"/>
                <w:color w:val="000000"/>
                <w:lang w:val="ru-RU" w:eastAsia="ru-RU"/>
              </w:rPr>
              <w:t xml:space="preserve"> описанной в Приложении № 1 к настоящим Правилам. </w:t>
            </w:r>
          </w:p>
          <w:p w14:paraId="50A05BF8" w14:textId="77777777" w:rsidR="00540735" w:rsidRPr="006854EA" w:rsidRDefault="00540735" w:rsidP="002F5D9D">
            <w:pPr>
              <w:spacing w:before="60" w:after="60"/>
              <w:ind w:firstLine="709"/>
              <w:jc w:val="both"/>
              <w:rPr>
                <w:rFonts w:eastAsia="Calibri"/>
                <w:lang w:val="ru-RU" w:eastAsia="ru-RU"/>
              </w:rPr>
            </w:pPr>
            <w:r w:rsidRPr="006854EA">
              <w:rPr>
                <w:rFonts w:eastAsia="Calibri"/>
                <w:color w:val="000000"/>
                <w:lang w:val="ru-RU" w:eastAsia="ru-RU"/>
              </w:rPr>
              <w:t xml:space="preserve">При наступлении событий, связанных с Компрометацией Ключа </w:t>
            </w:r>
            <w:r w:rsidR="00AA1E6F" w:rsidRPr="006854EA">
              <w:rPr>
                <w:rFonts w:eastAsia="Calibri"/>
                <w:color w:val="000000"/>
                <w:lang w:val="ru-RU" w:eastAsia="ru-RU"/>
              </w:rPr>
              <w:t>ЭП</w:t>
            </w:r>
            <w:r w:rsidRPr="006854EA">
              <w:rPr>
                <w:rFonts w:eastAsia="Calibri"/>
                <w:color w:val="000000"/>
                <w:lang w:val="ru-RU" w:eastAsia="ru-RU"/>
              </w:rPr>
              <w:t xml:space="preserve">, соответствующие носители </w:t>
            </w:r>
            <w:r w:rsidR="00762B6A" w:rsidRPr="006854EA">
              <w:rPr>
                <w:rFonts w:eastAsia="Calibri"/>
                <w:color w:val="000000"/>
                <w:lang w:val="ru-RU" w:eastAsia="ru-RU"/>
              </w:rPr>
              <w:t>К</w:t>
            </w:r>
            <w:r w:rsidRPr="006854EA">
              <w:rPr>
                <w:rFonts w:eastAsia="Calibri"/>
                <w:color w:val="000000"/>
                <w:lang w:val="ru-RU" w:eastAsia="ru-RU"/>
              </w:rPr>
              <w:t xml:space="preserve">люча </w:t>
            </w:r>
            <w:r w:rsidR="00AA1E6F" w:rsidRPr="006854EA">
              <w:rPr>
                <w:rFonts w:eastAsia="Calibri"/>
                <w:color w:val="000000"/>
                <w:lang w:val="ru-RU" w:eastAsia="ru-RU"/>
              </w:rPr>
              <w:t>ЭП</w:t>
            </w:r>
            <w:r w:rsidRPr="006854EA">
              <w:rPr>
                <w:rFonts w:eastAsia="Calibri"/>
                <w:color w:val="000000"/>
                <w:lang w:val="ru-RU" w:eastAsia="ru-RU"/>
              </w:rPr>
              <w:t xml:space="preserve"> и/или носители </w:t>
            </w:r>
            <w:r w:rsidR="00762B6A" w:rsidRPr="006854EA">
              <w:rPr>
                <w:rFonts w:eastAsia="Calibri"/>
                <w:color w:val="000000"/>
                <w:lang w:val="ru-RU" w:eastAsia="ru-RU"/>
              </w:rPr>
              <w:t>К</w:t>
            </w:r>
            <w:r w:rsidRPr="006854EA">
              <w:rPr>
                <w:rFonts w:eastAsia="Calibri"/>
                <w:color w:val="000000"/>
                <w:lang w:val="ru-RU" w:eastAsia="ru-RU"/>
              </w:rPr>
              <w:t>люча</w:t>
            </w:r>
            <w:r w:rsidR="00762B6A" w:rsidRPr="006854EA">
              <w:rPr>
                <w:rFonts w:eastAsia="Calibri"/>
                <w:color w:val="000000"/>
                <w:lang w:val="ru-RU" w:eastAsia="ru-RU"/>
              </w:rPr>
              <w:t xml:space="preserve"> проверки</w:t>
            </w:r>
            <w:r w:rsidRPr="006854EA">
              <w:rPr>
                <w:rFonts w:eastAsia="Calibri"/>
                <w:color w:val="000000"/>
                <w:lang w:val="ru-RU" w:eastAsia="ru-RU"/>
              </w:rPr>
              <w:t xml:space="preserve"> </w:t>
            </w:r>
            <w:r w:rsidR="00AA1E6F" w:rsidRPr="006854EA">
              <w:rPr>
                <w:rFonts w:eastAsia="Calibri"/>
                <w:color w:val="000000"/>
                <w:lang w:val="ru-RU" w:eastAsia="ru-RU"/>
              </w:rPr>
              <w:t>ЭП</w:t>
            </w:r>
            <w:r w:rsidRPr="006854EA">
              <w:rPr>
                <w:rFonts w:eastAsia="Calibri"/>
                <w:color w:val="000000"/>
                <w:lang w:val="ru-RU" w:eastAsia="ru-RU"/>
              </w:rPr>
              <w:t xml:space="preserve"> и/или носители Сертификата </w:t>
            </w:r>
            <w:r w:rsidR="00762B6A" w:rsidRPr="006854EA">
              <w:rPr>
                <w:rFonts w:eastAsia="Calibri"/>
                <w:color w:val="000000"/>
                <w:lang w:val="ru-RU" w:eastAsia="ru-RU"/>
              </w:rPr>
              <w:t>К</w:t>
            </w:r>
            <w:r w:rsidRPr="006854EA">
              <w:rPr>
                <w:rFonts w:eastAsia="Calibri"/>
                <w:color w:val="000000"/>
                <w:lang w:val="ru-RU" w:eastAsia="ru-RU"/>
              </w:rPr>
              <w:t>люча</w:t>
            </w:r>
            <w:r w:rsidR="0070795F" w:rsidRPr="006854EA">
              <w:rPr>
                <w:rFonts w:eastAsia="Calibri"/>
                <w:color w:val="000000"/>
                <w:lang w:val="ru-RU" w:eastAsia="ru-RU"/>
              </w:rPr>
              <w:t xml:space="preserve"> проверки</w:t>
            </w:r>
            <w:r w:rsidRPr="006854EA">
              <w:rPr>
                <w:rFonts w:eastAsia="Calibri"/>
                <w:color w:val="000000"/>
                <w:lang w:val="ru-RU" w:eastAsia="ru-RU"/>
              </w:rPr>
              <w:t xml:space="preserve"> </w:t>
            </w:r>
            <w:r w:rsidR="00AA1E6F" w:rsidRPr="006854EA">
              <w:rPr>
                <w:rFonts w:eastAsia="Calibri"/>
                <w:color w:val="000000"/>
                <w:lang w:val="ru-RU" w:eastAsia="ru-RU"/>
              </w:rPr>
              <w:t>ЭП</w:t>
            </w:r>
            <w:r w:rsidRPr="006854EA">
              <w:rPr>
                <w:rFonts w:eastAsia="Calibri"/>
                <w:color w:val="000000"/>
                <w:lang w:val="ru-RU" w:eastAsia="ru-RU"/>
              </w:rPr>
              <w:t xml:space="preserve"> не подлежат дальнейшему использованию Клиентом. При наступлении событий, связанных с Компрометацией Ключа </w:t>
            </w:r>
            <w:r w:rsidR="00AA1E6F" w:rsidRPr="006854EA">
              <w:rPr>
                <w:rFonts w:eastAsia="Calibri"/>
                <w:color w:val="000000"/>
                <w:lang w:val="ru-RU" w:eastAsia="ru-RU"/>
              </w:rPr>
              <w:t>ЭП</w:t>
            </w:r>
            <w:r w:rsidRPr="006854EA">
              <w:rPr>
                <w:rFonts w:eastAsia="Calibri"/>
                <w:color w:val="000000"/>
                <w:lang w:val="ru-RU" w:eastAsia="ru-RU"/>
              </w:rPr>
              <w:t xml:space="preserve">, Банк прекращает предоставление Клиенту Услуг с использованием Ключей </w:t>
            </w:r>
            <w:r w:rsidR="00AA1E6F" w:rsidRPr="006854EA">
              <w:rPr>
                <w:rFonts w:eastAsia="Calibri"/>
                <w:color w:val="000000"/>
                <w:lang w:val="ru-RU" w:eastAsia="ru-RU"/>
              </w:rPr>
              <w:t>ЭП</w:t>
            </w:r>
            <w:r w:rsidRPr="006854EA">
              <w:rPr>
                <w:rFonts w:eastAsia="Calibri"/>
                <w:color w:val="000000"/>
                <w:lang w:val="ru-RU" w:eastAsia="ru-RU"/>
              </w:rPr>
              <w:t>, в отношении которых наступили такие события, при условии уведомления Банка и Удостоверяющего Центра о таких событиях в порядке, предусмотренном</w:t>
            </w:r>
            <w:r w:rsidR="008E5B2C" w:rsidRPr="006854EA">
              <w:rPr>
                <w:rFonts w:eastAsia="Calibri"/>
                <w:color w:val="000000"/>
                <w:lang w:val="ru-RU" w:eastAsia="ru-RU"/>
              </w:rPr>
              <w:t xml:space="preserve"> в</w:t>
            </w:r>
            <w:r w:rsidRPr="006854EA">
              <w:rPr>
                <w:rFonts w:eastAsia="Calibri"/>
                <w:color w:val="000000"/>
                <w:lang w:val="ru-RU" w:eastAsia="ru-RU"/>
              </w:rPr>
              <w:t xml:space="preserve"> Приложении № 1 к настоящим Правилам.</w:t>
            </w:r>
          </w:p>
        </w:tc>
      </w:tr>
      <w:tr w:rsidR="00540735" w:rsidRPr="006854EA" w14:paraId="4FB1876E" w14:textId="77777777" w:rsidTr="002F5D9D">
        <w:trPr>
          <w:trHeight w:val="39"/>
        </w:trPr>
        <w:tc>
          <w:tcPr>
            <w:tcW w:w="10314" w:type="dxa"/>
          </w:tcPr>
          <w:p w14:paraId="7E48F37A" w14:textId="77777777" w:rsidR="00540735" w:rsidRPr="006854EA" w:rsidRDefault="0059521B" w:rsidP="002F5D9D">
            <w:pPr>
              <w:spacing w:before="60" w:after="60"/>
              <w:ind w:firstLine="709"/>
              <w:jc w:val="both"/>
              <w:rPr>
                <w:rFonts w:eastAsia="Calibri"/>
                <w:lang w:val="ru-RU" w:eastAsia="ru-RU"/>
              </w:rPr>
            </w:pPr>
            <w:r w:rsidRPr="006854EA">
              <w:rPr>
                <w:rFonts w:eastAsia="Calibri"/>
                <w:lang w:val="ru-RU" w:eastAsia="ru-RU"/>
              </w:rPr>
              <w:lastRenderedPageBreak/>
              <w:t>4.11</w:t>
            </w:r>
            <w:r w:rsidR="00540735" w:rsidRPr="006854EA">
              <w:rPr>
                <w:rFonts w:eastAsia="Calibri"/>
                <w:lang w:val="ru-RU" w:eastAsia="ru-RU"/>
              </w:rPr>
              <w:t>. Клиент обязан незамедлительно уведомлять Банк в письменной форме об изменении своего наименования; местонахождения; организационно-правовой смене Уполномоченных Представителей и Владельцев</w:t>
            </w:r>
            <w:r w:rsidR="00762B6A" w:rsidRPr="006854EA">
              <w:rPr>
                <w:rFonts w:eastAsia="Calibri"/>
                <w:lang w:val="ru-RU" w:eastAsia="ru-RU"/>
              </w:rPr>
              <w:t xml:space="preserve"> сертификатов</w:t>
            </w:r>
            <w:r w:rsidR="00540735" w:rsidRPr="006854EA">
              <w:rPr>
                <w:rFonts w:eastAsia="Calibri"/>
                <w:lang w:val="ru-RU" w:eastAsia="ru-RU"/>
              </w:rPr>
              <w:t xml:space="preserve"> Ключей </w:t>
            </w:r>
            <w:r w:rsidR="00762B6A" w:rsidRPr="006854EA">
              <w:rPr>
                <w:rFonts w:eastAsia="Calibri"/>
                <w:lang w:val="ru-RU" w:eastAsia="ru-RU"/>
              </w:rPr>
              <w:t xml:space="preserve">проверки </w:t>
            </w:r>
            <w:r w:rsidR="00AA1E6F" w:rsidRPr="006854EA">
              <w:rPr>
                <w:rFonts w:eastAsia="Calibri"/>
                <w:lang w:val="ru-RU" w:eastAsia="ru-RU"/>
              </w:rPr>
              <w:t>ЭП</w:t>
            </w:r>
            <w:r w:rsidR="00540735" w:rsidRPr="006854EA">
              <w:rPr>
                <w:rFonts w:eastAsia="Calibri"/>
                <w:lang w:val="ru-RU" w:eastAsia="ru-RU"/>
              </w:rPr>
              <w:t>, а также смены их имен и фамилий; номеров и названий линий и средств связи; и иных своих реквизитов. Клиент обязан по требованию Банка в течение трех дней представить документы, подтверждающие такие изменения.</w:t>
            </w:r>
          </w:p>
        </w:tc>
      </w:tr>
      <w:tr w:rsidR="00540735" w:rsidRPr="006854EA" w14:paraId="2C7C5EC4" w14:textId="77777777" w:rsidTr="002F5D9D">
        <w:trPr>
          <w:trHeight w:val="39"/>
        </w:trPr>
        <w:tc>
          <w:tcPr>
            <w:tcW w:w="10314" w:type="dxa"/>
          </w:tcPr>
          <w:p w14:paraId="68A56764" w14:textId="77777777" w:rsidR="00540735" w:rsidRPr="006854EA" w:rsidRDefault="0059521B" w:rsidP="002F5D9D">
            <w:pPr>
              <w:spacing w:before="60" w:after="60"/>
              <w:ind w:firstLine="709"/>
              <w:jc w:val="both"/>
              <w:rPr>
                <w:rFonts w:eastAsia="Calibri"/>
                <w:lang w:val="ru-RU" w:eastAsia="ru-RU"/>
              </w:rPr>
            </w:pPr>
            <w:r w:rsidRPr="006854EA">
              <w:rPr>
                <w:rFonts w:eastAsia="Calibri"/>
                <w:lang w:val="ru-RU" w:eastAsia="ru-RU"/>
              </w:rPr>
              <w:t>4.12</w:t>
            </w:r>
            <w:r w:rsidR="00540735" w:rsidRPr="006854EA">
              <w:rPr>
                <w:rFonts w:eastAsia="Calibri"/>
                <w:lang w:val="ru-RU" w:eastAsia="ru-RU"/>
              </w:rPr>
              <w:t xml:space="preserve">. В случае возникновения конфликтных ситуаций между Клиентом и Банком при использовании Системы Банк-Клиент Клиент обязуется участвовать в рассмотрении конфликтов в соответствии с Приложением № </w:t>
            </w:r>
            <w:r w:rsidR="00767FEC" w:rsidRPr="006854EA">
              <w:rPr>
                <w:rFonts w:eastAsia="Calibri"/>
                <w:lang w:val="ru-RU" w:eastAsia="ru-RU"/>
              </w:rPr>
              <w:t xml:space="preserve">1 </w:t>
            </w:r>
            <w:r w:rsidR="00540735" w:rsidRPr="006854EA">
              <w:rPr>
                <w:rFonts w:eastAsia="Calibri"/>
                <w:lang w:val="ru-RU" w:eastAsia="ru-RU"/>
              </w:rPr>
              <w:t>к настоящим Правилам, выполнять указанные требования и нести ответственность согласно выводам по рассмотрению конфликтной ситуации</w:t>
            </w:r>
            <w:r w:rsidR="0052728A" w:rsidRPr="006854EA">
              <w:rPr>
                <w:rFonts w:eastAsia="Calibri"/>
                <w:lang w:val="ru-RU" w:eastAsia="ru-RU"/>
              </w:rPr>
              <w:t>.</w:t>
            </w:r>
          </w:p>
        </w:tc>
      </w:tr>
      <w:tr w:rsidR="00540735" w:rsidRPr="006854EA" w14:paraId="18B4D989" w14:textId="77777777" w:rsidTr="002F5D9D">
        <w:trPr>
          <w:trHeight w:val="39"/>
        </w:trPr>
        <w:tc>
          <w:tcPr>
            <w:tcW w:w="10314" w:type="dxa"/>
          </w:tcPr>
          <w:p w14:paraId="3A4C4D36" w14:textId="77777777" w:rsidR="00540735" w:rsidRPr="006854EA" w:rsidRDefault="0059521B" w:rsidP="002F5D9D">
            <w:pPr>
              <w:spacing w:before="60" w:after="60"/>
              <w:ind w:firstLine="709"/>
              <w:jc w:val="both"/>
              <w:rPr>
                <w:lang w:val="ru-RU" w:eastAsia="ru-RU"/>
              </w:rPr>
            </w:pPr>
            <w:r w:rsidRPr="006854EA">
              <w:rPr>
                <w:rFonts w:eastAsia="Calibri"/>
                <w:lang w:val="ru-RU" w:eastAsia="ru-RU"/>
              </w:rPr>
              <w:t>4.13</w:t>
            </w:r>
            <w:r w:rsidR="00540735" w:rsidRPr="006854EA">
              <w:rPr>
                <w:rFonts w:eastAsia="Calibri"/>
                <w:lang w:val="ru-RU" w:eastAsia="ru-RU"/>
              </w:rPr>
              <w:t>. В момент заключения Договора о предоставлении Услуг уведомить Банк о том, кто из представителей Клиента уполномочен от имени Клиента в качестве Владельца</w:t>
            </w:r>
            <w:r w:rsidR="00762B6A" w:rsidRPr="006854EA">
              <w:rPr>
                <w:rFonts w:eastAsia="Calibri"/>
                <w:lang w:val="ru-RU" w:eastAsia="ru-RU"/>
              </w:rPr>
              <w:t xml:space="preserve"> сертификата</w:t>
            </w:r>
            <w:r w:rsidR="00540735" w:rsidRPr="006854EA">
              <w:rPr>
                <w:rFonts w:eastAsia="Calibri"/>
                <w:lang w:val="ru-RU" w:eastAsia="ru-RU"/>
              </w:rPr>
              <w:t xml:space="preserve"> Ключа</w:t>
            </w:r>
            <w:r w:rsidR="00762B6A" w:rsidRPr="006854EA">
              <w:rPr>
                <w:rFonts w:eastAsia="Calibri"/>
                <w:lang w:val="ru-RU" w:eastAsia="ru-RU"/>
              </w:rPr>
              <w:t xml:space="preserve"> проверки</w:t>
            </w:r>
            <w:r w:rsidR="00540735" w:rsidRPr="006854EA">
              <w:rPr>
                <w:rFonts w:eastAsia="Calibri"/>
                <w:lang w:val="ru-RU" w:eastAsia="ru-RU"/>
              </w:rPr>
              <w:t xml:space="preserve"> </w:t>
            </w:r>
            <w:r w:rsidR="00AA1E6F" w:rsidRPr="006854EA">
              <w:rPr>
                <w:rFonts w:eastAsia="Calibri"/>
                <w:lang w:val="ru-RU" w:eastAsia="ru-RU"/>
              </w:rPr>
              <w:t>ЭП</w:t>
            </w:r>
            <w:r w:rsidR="00540735" w:rsidRPr="006854EA">
              <w:rPr>
                <w:rFonts w:eastAsia="Calibri"/>
                <w:lang w:val="ru-RU" w:eastAsia="ru-RU"/>
              </w:rPr>
              <w:t xml:space="preserve"> по </w:t>
            </w:r>
            <w:r w:rsidR="00540735" w:rsidRPr="006854EA">
              <w:rPr>
                <w:lang w:val="ru-RU" w:eastAsia="ru-RU"/>
              </w:rPr>
              <w:t xml:space="preserve">Электронным правоустанавливающим документам, и </w:t>
            </w:r>
            <w:r w:rsidR="00540735" w:rsidRPr="006854EA">
              <w:rPr>
                <w:rFonts w:eastAsia="Calibri"/>
                <w:lang w:val="ru-RU" w:eastAsia="ru-RU"/>
              </w:rPr>
              <w:t>в качестве Владельца</w:t>
            </w:r>
            <w:r w:rsidR="00762B6A" w:rsidRPr="006854EA">
              <w:rPr>
                <w:rFonts w:eastAsia="Calibri"/>
                <w:lang w:val="ru-RU" w:eastAsia="ru-RU"/>
              </w:rPr>
              <w:t xml:space="preserve"> сертификата</w:t>
            </w:r>
            <w:r w:rsidR="00540735" w:rsidRPr="006854EA">
              <w:rPr>
                <w:rFonts w:eastAsia="Calibri"/>
                <w:lang w:val="ru-RU" w:eastAsia="ru-RU"/>
              </w:rPr>
              <w:t xml:space="preserve"> Ключа</w:t>
            </w:r>
            <w:r w:rsidR="00762B6A" w:rsidRPr="006854EA">
              <w:rPr>
                <w:rFonts w:eastAsia="Calibri"/>
                <w:lang w:val="ru-RU" w:eastAsia="ru-RU"/>
              </w:rPr>
              <w:t xml:space="preserve"> проверки</w:t>
            </w:r>
            <w:r w:rsidR="00540735" w:rsidRPr="006854EA">
              <w:rPr>
                <w:rFonts w:eastAsia="Calibri"/>
                <w:lang w:val="ru-RU" w:eastAsia="ru-RU"/>
              </w:rPr>
              <w:t xml:space="preserve"> </w:t>
            </w:r>
            <w:r w:rsidR="00AA1E6F" w:rsidRPr="006854EA">
              <w:rPr>
                <w:rFonts w:eastAsia="Calibri"/>
                <w:lang w:val="ru-RU" w:eastAsia="ru-RU"/>
              </w:rPr>
              <w:t>ЭП</w:t>
            </w:r>
            <w:r w:rsidR="00540735" w:rsidRPr="006854EA">
              <w:rPr>
                <w:rFonts w:eastAsia="Calibri"/>
                <w:lang w:val="ru-RU" w:eastAsia="ru-RU"/>
              </w:rPr>
              <w:t xml:space="preserve"> по </w:t>
            </w:r>
            <w:r w:rsidR="00540735" w:rsidRPr="006854EA">
              <w:rPr>
                <w:lang w:val="ru-RU" w:eastAsia="ru-RU"/>
              </w:rPr>
              <w:t>Электронным расчетным документам путем указания Владельцев</w:t>
            </w:r>
            <w:r w:rsidR="00762B6A" w:rsidRPr="006854EA">
              <w:rPr>
                <w:lang w:val="ru-RU" w:eastAsia="ru-RU"/>
              </w:rPr>
              <w:t xml:space="preserve"> сертификата</w:t>
            </w:r>
            <w:r w:rsidR="00540735" w:rsidRPr="006854EA">
              <w:rPr>
                <w:lang w:val="ru-RU" w:eastAsia="ru-RU"/>
              </w:rPr>
              <w:t xml:space="preserve"> Ключа</w:t>
            </w:r>
            <w:r w:rsidR="00762B6A" w:rsidRPr="006854EA">
              <w:rPr>
                <w:lang w:val="ru-RU" w:eastAsia="ru-RU"/>
              </w:rPr>
              <w:t xml:space="preserve"> проверки</w:t>
            </w:r>
            <w:r w:rsidR="00540735" w:rsidRPr="006854EA">
              <w:rPr>
                <w:lang w:val="ru-RU" w:eastAsia="ru-RU"/>
              </w:rPr>
              <w:t xml:space="preserve"> </w:t>
            </w:r>
            <w:r w:rsidR="00AA1E6F" w:rsidRPr="006854EA">
              <w:rPr>
                <w:lang w:val="ru-RU" w:eastAsia="ru-RU"/>
              </w:rPr>
              <w:t>ЭП</w:t>
            </w:r>
            <w:r w:rsidR="00540735" w:rsidRPr="006854EA">
              <w:rPr>
                <w:lang w:val="ru-RU" w:eastAsia="ru-RU"/>
              </w:rPr>
              <w:t xml:space="preserve"> в Заявлении. </w:t>
            </w:r>
          </w:p>
          <w:p w14:paraId="1C3AD973" w14:textId="77777777" w:rsidR="00540735" w:rsidRPr="006854EA" w:rsidRDefault="00540735" w:rsidP="002F5D9D">
            <w:pPr>
              <w:spacing w:before="60" w:after="60"/>
              <w:ind w:firstLine="709"/>
              <w:jc w:val="both"/>
              <w:rPr>
                <w:lang w:val="ru-RU" w:eastAsia="ru-RU"/>
              </w:rPr>
            </w:pPr>
            <w:r w:rsidRPr="006854EA">
              <w:rPr>
                <w:rFonts w:eastAsia="Calibri"/>
                <w:lang w:val="ru-RU" w:eastAsia="ru-RU"/>
              </w:rPr>
              <w:t>Для идентификации Банком Владельцев</w:t>
            </w:r>
            <w:r w:rsidR="00762B6A" w:rsidRPr="006854EA">
              <w:rPr>
                <w:rFonts w:eastAsia="Calibri"/>
                <w:lang w:val="ru-RU" w:eastAsia="ru-RU"/>
              </w:rPr>
              <w:t xml:space="preserve"> сертификата</w:t>
            </w:r>
            <w:r w:rsidRPr="006854EA">
              <w:rPr>
                <w:rFonts w:eastAsia="Calibri"/>
                <w:lang w:val="ru-RU" w:eastAsia="ru-RU"/>
              </w:rPr>
              <w:t xml:space="preserve"> Ключа</w:t>
            </w:r>
            <w:r w:rsidR="00762B6A" w:rsidRPr="006854EA">
              <w:rPr>
                <w:rFonts w:eastAsia="Calibri"/>
                <w:lang w:val="ru-RU" w:eastAsia="ru-RU"/>
              </w:rPr>
              <w:t xml:space="preserve"> проверки</w:t>
            </w:r>
            <w:r w:rsidRPr="006854EA">
              <w:rPr>
                <w:rFonts w:eastAsia="Calibri"/>
                <w:lang w:val="ru-RU" w:eastAsia="ru-RU"/>
              </w:rPr>
              <w:t xml:space="preserve"> </w:t>
            </w:r>
            <w:r w:rsidR="00AA1E6F" w:rsidRPr="006854EA">
              <w:rPr>
                <w:rFonts w:eastAsia="Calibri"/>
                <w:lang w:val="ru-RU" w:eastAsia="ru-RU"/>
              </w:rPr>
              <w:t>ЭП</w:t>
            </w:r>
            <w:r w:rsidRPr="006854EA">
              <w:rPr>
                <w:rFonts w:eastAsia="Calibri"/>
                <w:lang w:val="ru-RU" w:eastAsia="ru-RU"/>
              </w:rPr>
              <w:t>, в Банк Клиентом должны быть представлены документы, удостоверяющие личности указанных лиц, и документы, подтверждающие их полномочия.</w:t>
            </w:r>
          </w:p>
        </w:tc>
      </w:tr>
      <w:tr w:rsidR="00540735" w:rsidRPr="006854EA" w14:paraId="28A2DEA6" w14:textId="77777777" w:rsidTr="002F5D9D">
        <w:trPr>
          <w:trHeight w:val="39"/>
        </w:trPr>
        <w:tc>
          <w:tcPr>
            <w:tcW w:w="10314" w:type="dxa"/>
          </w:tcPr>
          <w:p w14:paraId="6D0A1E8E" w14:textId="77777777" w:rsidR="00540735" w:rsidRPr="006854EA" w:rsidRDefault="0059521B" w:rsidP="002F5D9D">
            <w:pPr>
              <w:spacing w:before="60" w:after="60"/>
              <w:ind w:firstLine="709"/>
              <w:jc w:val="both"/>
              <w:rPr>
                <w:lang w:val="ru-RU" w:eastAsia="ru-RU"/>
              </w:rPr>
            </w:pPr>
            <w:r w:rsidRPr="006854EA">
              <w:rPr>
                <w:rFonts w:eastAsia="Calibri"/>
                <w:lang w:val="ru-RU" w:eastAsia="ru-RU"/>
              </w:rPr>
              <w:t>4.14</w:t>
            </w:r>
            <w:r w:rsidR="00540735" w:rsidRPr="006854EA">
              <w:rPr>
                <w:rFonts w:eastAsia="Calibri"/>
                <w:lang w:val="ru-RU" w:eastAsia="ru-RU"/>
              </w:rPr>
              <w:t xml:space="preserve">. </w:t>
            </w:r>
            <w:r w:rsidR="00540735" w:rsidRPr="006854EA">
              <w:rPr>
                <w:lang w:val="ru-RU" w:eastAsia="ru-RU"/>
              </w:rPr>
              <w:t xml:space="preserve">В течение всего срока действия Договора о предоставлении Услуг незамедлительно уведомлять Банк об изменениях в составе </w:t>
            </w:r>
            <w:r w:rsidR="00540735" w:rsidRPr="006854EA">
              <w:rPr>
                <w:rFonts w:eastAsia="Calibri"/>
                <w:lang w:val="ru-RU" w:eastAsia="ru-RU"/>
              </w:rPr>
              <w:t>Владельцев</w:t>
            </w:r>
            <w:r w:rsidR="00762B6A" w:rsidRPr="006854EA">
              <w:rPr>
                <w:rFonts w:eastAsia="Calibri"/>
                <w:lang w:val="ru-RU" w:eastAsia="ru-RU"/>
              </w:rPr>
              <w:t xml:space="preserve"> сертификата</w:t>
            </w:r>
            <w:r w:rsidR="00540735" w:rsidRPr="006854EA">
              <w:rPr>
                <w:rFonts w:eastAsia="Calibri"/>
                <w:color w:val="000000"/>
                <w:lang w:val="ru-RU" w:eastAsia="ru-RU"/>
              </w:rPr>
              <w:t xml:space="preserve"> Ключа</w:t>
            </w:r>
            <w:r w:rsidR="00762B6A" w:rsidRPr="006854EA">
              <w:rPr>
                <w:rFonts w:eastAsia="Calibri"/>
                <w:color w:val="000000"/>
                <w:lang w:val="ru-RU" w:eastAsia="ru-RU"/>
              </w:rPr>
              <w:t xml:space="preserve"> проверки</w:t>
            </w:r>
            <w:r w:rsidR="00540735" w:rsidRPr="006854EA">
              <w:rPr>
                <w:rFonts w:eastAsia="Calibri"/>
                <w:color w:val="000000"/>
                <w:lang w:val="ru-RU" w:eastAsia="ru-RU"/>
              </w:rPr>
              <w:t xml:space="preserve"> </w:t>
            </w:r>
            <w:r w:rsidR="00AA1E6F" w:rsidRPr="006854EA">
              <w:rPr>
                <w:rFonts w:eastAsia="Calibri"/>
                <w:color w:val="000000"/>
                <w:lang w:val="ru-RU" w:eastAsia="ru-RU"/>
              </w:rPr>
              <w:t>ЭП</w:t>
            </w:r>
            <w:r w:rsidR="002E573C" w:rsidRPr="006854EA">
              <w:rPr>
                <w:rFonts w:eastAsia="Calibri"/>
                <w:color w:val="000000"/>
                <w:lang w:val="ru-RU" w:eastAsia="ru-RU"/>
              </w:rPr>
              <w:t xml:space="preserve"> по форме Приложения № 6 к настоящим правилам</w:t>
            </w:r>
            <w:r w:rsidR="00540735" w:rsidRPr="006854EA">
              <w:rPr>
                <w:lang w:val="ru-RU" w:eastAsia="ru-RU"/>
              </w:rPr>
              <w:t xml:space="preserve">. </w:t>
            </w:r>
          </w:p>
          <w:p w14:paraId="384319DC" w14:textId="77777777" w:rsidR="00540735" w:rsidRPr="006854EA" w:rsidRDefault="00540735" w:rsidP="002F5D9D">
            <w:pPr>
              <w:spacing w:before="60" w:after="60"/>
              <w:ind w:firstLine="709"/>
              <w:jc w:val="both"/>
              <w:rPr>
                <w:lang w:val="ru-RU" w:eastAsia="ru-RU"/>
              </w:rPr>
            </w:pPr>
            <w:r w:rsidRPr="006854EA">
              <w:rPr>
                <w:lang w:val="ru-RU" w:eastAsia="ru-RU"/>
              </w:rPr>
              <w:t>В случае включения новых лиц в состав Владельцев</w:t>
            </w:r>
            <w:r w:rsidR="00762B6A" w:rsidRPr="006854EA">
              <w:rPr>
                <w:lang w:val="ru-RU" w:eastAsia="ru-RU"/>
              </w:rPr>
              <w:t xml:space="preserve"> сертификата</w:t>
            </w:r>
            <w:r w:rsidRPr="006854EA">
              <w:rPr>
                <w:lang w:val="ru-RU" w:eastAsia="ru-RU"/>
              </w:rPr>
              <w:t xml:space="preserve"> Ключа</w:t>
            </w:r>
            <w:r w:rsidR="00762B6A" w:rsidRPr="006854EA">
              <w:rPr>
                <w:lang w:val="ru-RU" w:eastAsia="ru-RU"/>
              </w:rPr>
              <w:t xml:space="preserve"> проверки</w:t>
            </w:r>
            <w:r w:rsidRPr="006854EA">
              <w:rPr>
                <w:lang w:val="ru-RU" w:eastAsia="ru-RU"/>
              </w:rPr>
              <w:t xml:space="preserve"> </w:t>
            </w:r>
            <w:r w:rsidR="00AA1E6F" w:rsidRPr="006854EA">
              <w:rPr>
                <w:lang w:val="ru-RU" w:eastAsia="ru-RU"/>
              </w:rPr>
              <w:t>ЭП</w:t>
            </w:r>
            <w:r w:rsidRPr="006854EA">
              <w:rPr>
                <w:lang w:val="ru-RU" w:eastAsia="ru-RU"/>
              </w:rPr>
              <w:t xml:space="preserve">, Клиент обязуется совершить все необходимые действия для их регистрации в Удостоверяющем Центре в порядке, предусмотренном </w:t>
            </w:r>
            <w:r w:rsidR="001B255C" w:rsidRPr="006854EA">
              <w:rPr>
                <w:lang w:val="ru-RU" w:eastAsia="ru-RU"/>
              </w:rPr>
              <w:t>Порядк</w:t>
            </w:r>
            <w:r w:rsidRPr="006854EA">
              <w:rPr>
                <w:lang w:val="ru-RU" w:eastAsia="ru-RU"/>
              </w:rPr>
              <w:t xml:space="preserve">ом, а также предоставить в Банк </w:t>
            </w:r>
            <w:r w:rsidRPr="006854EA">
              <w:rPr>
                <w:rFonts w:eastAsia="Calibri"/>
                <w:lang w:val="ru-RU" w:eastAsia="ru-RU"/>
              </w:rPr>
              <w:t>подтверждающие документы.</w:t>
            </w:r>
          </w:p>
          <w:p w14:paraId="0143D289" w14:textId="77777777" w:rsidR="00540735" w:rsidRPr="006854EA" w:rsidRDefault="00540735" w:rsidP="002F5D9D">
            <w:pPr>
              <w:spacing w:before="60" w:after="60"/>
              <w:ind w:firstLine="709"/>
              <w:jc w:val="both"/>
              <w:rPr>
                <w:rFonts w:eastAsia="Calibri"/>
                <w:lang w:val="ru-RU" w:eastAsia="ru-RU"/>
              </w:rPr>
            </w:pPr>
            <w:r w:rsidRPr="006854EA">
              <w:rPr>
                <w:lang w:val="ru-RU" w:eastAsia="ru-RU"/>
              </w:rPr>
              <w:t>В случае изменения каких-либо представленных в Банк ранее сведений в отношении Владельцев</w:t>
            </w:r>
            <w:r w:rsidR="00762B6A" w:rsidRPr="006854EA">
              <w:rPr>
                <w:lang w:val="ru-RU" w:eastAsia="ru-RU"/>
              </w:rPr>
              <w:t xml:space="preserve"> сертификата</w:t>
            </w:r>
            <w:r w:rsidRPr="006854EA">
              <w:rPr>
                <w:lang w:val="ru-RU" w:eastAsia="ru-RU"/>
              </w:rPr>
              <w:t xml:space="preserve"> Ключа</w:t>
            </w:r>
            <w:r w:rsidR="00762B6A" w:rsidRPr="006854EA">
              <w:rPr>
                <w:lang w:val="ru-RU" w:eastAsia="ru-RU"/>
              </w:rPr>
              <w:t xml:space="preserve"> проверки</w:t>
            </w:r>
            <w:r w:rsidRPr="006854EA">
              <w:rPr>
                <w:lang w:val="ru-RU" w:eastAsia="ru-RU"/>
              </w:rPr>
              <w:t xml:space="preserve"> </w:t>
            </w:r>
            <w:r w:rsidR="00AA1E6F" w:rsidRPr="006854EA">
              <w:rPr>
                <w:lang w:val="ru-RU" w:eastAsia="ru-RU"/>
              </w:rPr>
              <w:t>ЭП</w:t>
            </w:r>
            <w:r w:rsidRPr="006854EA">
              <w:rPr>
                <w:lang w:val="ru-RU" w:eastAsia="ru-RU"/>
              </w:rPr>
              <w:t xml:space="preserve"> (в том числе, но, не ограничиваясь, изменения фамилии, имени, отчества, должности, срока полномочий), а также в случае прекращения полномочий Владельцев</w:t>
            </w:r>
            <w:r w:rsidR="00762B6A" w:rsidRPr="006854EA">
              <w:rPr>
                <w:lang w:val="ru-RU" w:eastAsia="ru-RU"/>
              </w:rPr>
              <w:t xml:space="preserve"> сертификата</w:t>
            </w:r>
            <w:r w:rsidRPr="006854EA">
              <w:rPr>
                <w:lang w:val="ru-RU" w:eastAsia="ru-RU"/>
              </w:rPr>
              <w:t xml:space="preserve"> Ключа</w:t>
            </w:r>
            <w:r w:rsidR="00762B6A" w:rsidRPr="006854EA">
              <w:rPr>
                <w:lang w:val="ru-RU" w:eastAsia="ru-RU"/>
              </w:rPr>
              <w:t xml:space="preserve"> проверки</w:t>
            </w:r>
            <w:r w:rsidRPr="006854EA">
              <w:rPr>
                <w:lang w:val="ru-RU" w:eastAsia="ru-RU"/>
              </w:rPr>
              <w:t xml:space="preserve"> </w:t>
            </w:r>
            <w:r w:rsidR="00AA1E6F" w:rsidRPr="006854EA">
              <w:rPr>
                <w:lang w:val="ru-RU" w:eastAsia="ru-RU"/>
              </w:rPr>
              <w:t>ЭП</w:t>
            </w:r>
            <w:r w:rsidRPr="006854EA">
              <w:rPr>
                <w:rFonts w:eastAsia="Calibri"/>
                <w:lang w:val="ru-RU" w:eastAsia="ru-RU"/>
              </w:rPr>
              <w:t>, в том числе, но, не ограничиваясь, вследствие:</w:t>
            </w:r>
          </w:p>
          <w:p w14:paraId="21F07B6F" w14:textId="77777777" w:rsidR="00540735" w:rsidRPr="006854EA" w:rsidRDefault="00540735" w:rsidP="002F5D9D">
            <w:pPr>
              <w:spacing w:before="60" w:after="60"/>
              <w:ind w:firstLine="709"/>
              <w:jc w:val="both"/>
              <w:rPr>
                <w:rFonts w:eastAsia="Calibri"/>
                <w:lang w:val="ru-RU" w:eastAsia="ru-RU"/>
              </w:rPr>
            </w:pPr>
            <w:r w:rsidRPr="006854EA">
              <w:rPr>
                <w:rFonts w:eastAsia="Calibri"/>
                <w:lang w:val="ru-RU" w:eastAsia="ru-RU"/>
              </w:rPr>
              <w:t>- отзыва доверенностей, выданных Владельцу</w:t>
            </w:r>
            <w:r w:rsidR="00762B6A" w:rsidRPr="006854EA">
              <w:rPr>
                <w:rFonts w:eastAsia="Calibri"/>
                <w:lang w:val="ru-RU" w:eastAsia="ru-RU"/>
              </w:rPr>
              <w:t xml:space="preserve"> сертификата</w:t>
            </w:r>
            <w:r w:rsidRPr="006854EA">
              <w:rPr>
                <w:rFonts w:eastAsia="Calibri"/>
                <w:lang w:val="ru-RU" w:eastAsia="ru-RU"/>
              </w:rPr>
              <w:t xml:space="preserve"> Ключа</w:t>
            </w:r>
            <w:r w:rsidR="00762B6A" w:rsidRPr="006854EA">
              <w:rPr>
                <w:rFonts w:eastAsia="Calibri"/>
                <w:lang w:val="ru-RU" w:eastAsia="ru-RU"/>
              </w:rPr>
              <w:t xml:space="preserve"> проверки</w:t>
            </w:r>
            <w:r w:rsidRPr="006854EA">
              <w:rPr>
                <w:rFonts w:eastAsia="Calibri"/>
                <w:lang w:val="ru-RU" w:eastAsia="ru-RU"/>
              </w:rPr>
              <w:t xml:space="preserve"> </w:t>
            </w:r>
            <w:r w:rsidR="00AA1E6F" w:rsidRPr="006854EA">
              <w:rPr>
                <w:rFonts w:eastAsia="Calibri"/>
                <w:lang w:val="ru-RU" w:eastAsia="ru-RU"/>
              </w:rPr>
              <w:t>ЭП</w:t>
            </w:r>
            <w:r w:rsidRPr="006854EA">
              <w:rPr>
                <w:rFonts w:eastAsia="Calibri"/>
                <w:lang w:val="ru-RU" w:eastAsia="ru-RU"/>
              </w:rPr>
              <w:t>, истечения срока таких доверенностей;</w:t>
            </w:r>
          </w:p>
          <w:p w14:paraId="21BC0481" w14:textId="77777777" w:rsidR="00540735" w:rsidRPr="006854EA" w:rsidRDefault="00540735" w:rsidP="002F5D9D">
            <w:pPr>
              <w:spacing w:before="60" w:after="60"/>
              <w:ind w:firstLine="709"/>
              <w:jc w:val="both"/>
              <w:rPr>
                <w:rFonts w:eastAsia="Calibri"/>
                <w:lang w:val="ru-RU" w:eastAsia="ru-RU"/>
              </w:rPr>
            </w:pPr>
            <w:r w:rsidRPr="006854EA">
              <w:rPr>
                <w:rFonts w:eastAsia="Calibri"/>
                <w:lang w:val="ru-RU" w:eastAsia="ru-RU"/>
              </w:rPr>
              <w:t>- увольнения, перевода на другую должность, отстранения (в том числе временного) от занимаемой должности Владельцев</w:t>
            </w:r>
            <w:r w:rsidR="00762B6A" w:rsidRPr="006854EA">
              <w:rPr>
                <w:rFonts w:eastAsia="Calibri"/>
                <w:lang w:val="ru-RU" w:eastAsia="ru-RU"/>
              </w:rPr>
              <w:t xml:space="preserve"> сертификата</w:t>
            </w:r>
            <w:r w:rsidRPr="006854EA">
              <w:rPr>
                <w:rFonts w:eastAsia="Calibri"/>
                <w:lang w:val="ru-RU" w:eastAsia="ru-RU"/>
              </w:rPr>
              <w:t xml:space="preserve"> Ключа</w:t>
            </w:r>
            <w:r w:rsidR="00762B6A" w:rsidRPr="006854EA">
              <w:rPr>
                <w:rFonts w:eastAsia="Calibri"/>
                <w:lang w:val="ru-RU" w:eastAsia="ru-RU"/>
              </w:rPr>
              <w:t xml:space="preserve"> проверки</w:t>
            </w:r>
            <w:r w:rsidRPr="006854EA">
              <w:rPr>
                <w:rFonts w:eastAsia="Calibri"/>
                <w:lang w:val="ru-RU" w:eastAsia="ru-RU"/>
              </w:rPr>
              <w:t xml:space="preserve"> </w:t>
            </w:r>
            <w:r w:rsidR="00AA1E6F" w:rsidRPr="006854EA">
              <w:rPr>
                <w:rFonts w:eastAsia="Calibri"/>
                <w:lang w:val="ru-RU" w:eastAsia="ru-RU"/>
              </w:rPr>
              <w:t>ЭП</w:t>
            </w:r>
            <w:r w:rsidRPr="006854EA">
              <w:rPr>
                <w:rFonts w:eastAsia="Calibri"/>
                <w:lang w:val="ru-RU" w:eastAsia="ru-RU"/>
              </w:rPr>
              <w:t>, прекращения либо расторжения трудового договора между Клиентом и Владельцем</w:t>
            </w:r>
            <w:r w:rsidR="00762B6A" w:rsidRPr="006854EA">
              <w:rPr>
                <w:rFonts w:eastAsia="Calibri"/>
                <w:lang w:val="ru-RU" w:eastAsia="ru-RU"/>
              </w:rPr>
              <w:t xml:space="preserve"> сертификата</w:t>
            </w:r>
            <w:r w:rsidRPr="006854EA">
              <w:rPr>
                <w:rFonts w:eastAsia="Calibri"/>
                <w:lang w:val="ru-RU" w:eastAsia="ru-RU"/>
              </w:rPr>
              <w:t xml:space="preserve"> Ключа</w:t>
            </w:r>
            <w:r w:rsidR="00762B6A" w:rsidRPr="006854EA">
              <w:rPr>
                <w:rFonts w:eastAsia="Calibri"/>
                <w:lang w:val="ru-RU" w:eastAsia="ru-RU"/>
              </w:rPr>
              <w:t xml:space="preserve"> проверки</w:t>
            </w:r>
            <w:r w:rsidRPr="006854EA">
              <w:rPr>
                <w:rFonts w:eastAsia="Calibri"/>
                <w:lang w:val="ru-RU" w:eastAsia="ru-RU"/>
              </w:rPr>
              <w:t xml:space="preserve"> </w:t>
            </w:r>
            <w:r w:rsidR="00AA1E6F" w:rsidRPr="006854EA">
              <w:rPr>
                <w:rFonts w:eastAsia="Calibri"/>
                <w:lang w:val="ru-RU" w:eastAsia="ru-RU"/>
              </w:rPr>
              <w:t>ЭП</w:t>
            </w:r>
            <w:r w:rsidRPr="006854EA">
              <w:rPr>
                <w:rFonts w:eastAsia="Calibri"/>
                <w:lang w:val="ru-RU" w:eastAsia="ru-RU"/>
              </w:rPr>
              <w:t xml:space="preserve">; </w:t>
            </w:r>
          </w:p>
          <w:p w14:paraId="45058A2A" w14:textId="77777777" w:rsidR="00540735" w:rsidRPr="006854EA" w:rsidRDefault="00540735" w:rsidP="002F5D9D">
            <w:pPr>
              <w:spacing w:before="60" w:after="60"/>
              <w:ind w:firstLine="709"/>
              <w:jc w:val="both"/>
              <w:rPr>
                <w:rFonts w:eastAsia="Calibri"/>
                <w:lang w:val="ru-RU" w:eastAsia="ru-RU"/>
              </w:rPr>
            </w:pPr>
            <w:r w:rsidRPr="006854EA">
              <w:rPr>
                <w:rFonts w:eastAsia="Calibri"/>
                <w:lang w:val="ru-RU" w:eastAsia="ru-RU"/>
              </w:rPr>
              <w:t>- прекращения, в том числе досрочного, полномочий Владельца</w:t>
            </w:r>
            <w:r w:rsidR="00762B6A" w:rsidRPr="006854EA">
              <w:rPr>
                <w:rFonts w:eastAsia="Calibri"/>
                <w:lang w:val="ru-RU" w:eastAsia="ru-RU"/>
              </w:rPr>
              <w:t xml:space="preserve"> сертификата</w:t>
            </w:r>
            <w:r w:rsidRPr="006854EA">
              <w:rPr>
                <w:rFonts w:eastAsia="Calibri"/>
                <w:lang w:val="ru-RU" w:eastAsia="ru-RU"/>
              </w:rPr>
              <w:t xml:space="preserve"> Ключа</w:t>
            </w:r>
            <w:r w:rsidR="00762B6A" w:rsidRPr="006854EA">
              <w:rPr>
                <w:rFonts w:eastAsia="Calibri"/>
                <w:lang w:val="ru-RU" w:eastAsia="ru-RU"/>
              </w:rPr>
              <w:t xml:space="preserve"> проверки</w:t>
            </w:r>
            <w:r w:rsidRPr="006854EA">
              <w:rPr>
                <w:rFonts w:eastAsia="Calibri"/>
                <w:lang w:val="ru-RU" w:eastAsia="ru-RU"/>
              </w:rPr>
              <w:t xml:space="preserve"> </w:t>
            </w:r>
            <w:r w:rsidR="00AA1E6F" w:rsidRPr="006854EA">
              <w:rPr>
                <w:rFonts w:eastAsia="Calibri"/>
                <w:lang w:val="ru-RU" w:eastAsia="ru-RU"/>
              </w:rPr>
              <w:t>ЭП</w:t>
            </w:r>
            <w:r w:rsidRPr="006854EA">
              <w:rPr>
                <w:rFonts w:eastAsia="Calibri"/>
                <w:lang w:val="ru-RU" w:eastAsia="ru-RU"/>
              </w:rPr>
              <w:t xml:space="preserve">, и т.п., </w:t>
            </w:r>
          </w:p>
          <w:p w14:paraId="00923F6C" w14:textId="77777777" w:rsidR="00540735" w:rsidRPr="006854EA" w:rsidRDefault="00540735" w:rsidP="002F5D9D">
            <w:pPr>
              <w:spacing w:before="60" w:after="60"/>
              <w:ind w:firstLine="709"/>
              <w:jc w:val="both"/>
              <w:rPr>
                <w:lang w:val="ru-RU" w:eastAsia="ru-RU"/>
              </w:rPr>
            </w:pPr>
            <w:r w:rsidRPr="006854EA">
              <w:rPr>
                <w:lang w:val="ru-RU" w:eastAsia="ru-RU"/>
              </w:rPr>
              <w:t>незамедлительно совершить все необходимые действия для аннулирования Сертификата Ключа</w:t>
            </w:r>
            <w:r w:rsidR="00762B6A" w:rsidRPr="006854EA">
              <w:rPr>
                <w:lang w:val="ru-RU" w:eastAsia="ru-RU"/>
              </w:rPr>
              <w:t xml:space="preserve"> проверки</w:t>
            </w:r>
            <w:r w:rsidRPr="006854EA">
              <w:rPr>
                <w:lang w:val="ru-RU" w:eastAsia="ru-RU"/>
              </w:rPr>
              <w:t xml:space="preserve"> </w:t>
            </w:r>
            <w:r w:rsidR="00AA1E6F" w:rsidRPr="006854EA">
              <w:rPr>
                <w:lang w:val="ru-RU" w:eastAsia="ru-RU"/>
              </w:rPr>
              <w:t>ЭП</w:t>
            </w:r>
            <w:r w:rsidRPr="006854EA">
              <w:rPr>
                <w:lang w:val="ru-RU" w:eastAsia="ru-RU"/>
              </w:rPr>
              <w:t xml:space="preserve"> соответствующих Владельцев</w:t>
            </w:r>
            <w:r w:rsidR="00762B6A" w:rsidRPr="006854EA">
              <w:rPr>
                <w:lang w:val="ru-RU" w:eastAsia="ru-RU"/>
              </w:rPr>
              <w:t xml:space="preserve"> сертификата</w:t>
            </w:r>
            <w:r w:rsidRPr="006854EA">
              <w:rPr>
                <w:lang w:val="ru-RU" w:eastAsia="ru-RU"/>
              </w:rPr>
              <w:t xml:space="preserve"> Ключа</w:t>
            </w:r>
            <w:r w:rsidR="00762B6A" w:rsidRPr="006854EA">
              <w:rPr>
                <w:lang w:val="ru-RU" w:eastAsia="ru-RU"/>
              </w:rPr>
              <w:t xml:space="preserve"> проверки</w:t>
            </w:r>
            <w:r w:rsidRPr="006854EA">
              <w:rPr>
                <w:lang w:val="ru-RU" w:eastAsia="ru-RU"/>
              </w:rPr>
              <w:t xml:space="preserve"> </w:t>
            </w:r>
            <w:r w:rsidR="00AA1E6F" w:rsidRPr="006854EA">
              <w:rPr>
                <w:lang w:val="ru-RU" w:eastAsia="ru-RU"/>
              </w:rPr>
              <w:t>ЭП</w:t>
            </w:r>
            <w:r w:rsidRPr="006854EA">
              <w:rPr>
                <w:lang w:val="ru-RU" w:eastAsia="ru-RU"/>
              </w:rPr>
              <w:t xml:space="preserve">, в порядке, предусмотренном </w:t>
            </w:r>
            <w:r w:rsidR="001B255C" w:rsidRPr="006854EA">
              <w:rPr>
                <w:lang w:val="ru-RU" w:eastAsia="ru-RU"/>
              </w:rPr>
              <w:t>Порядк</w:t>
            </w:r>
            <w:r w:rsidRPr="006854EA">
              <w:rPr>
                <w:lang w:val="ru-RU" w:eastAsia="ru-RU"/>
              </w:rPr>
              <w:t xml:space="preserve">ом, а также предоставить в Банк </w:t>
            </w:r>
            <w:r w:rsidRPr="006854EA">
              <w:rPr>
                <w:rFonts w:eastAsia="Calibri"/>
                <w:lang w:val="ru-RU" w:eastAsia="ru-RU"/>
              </w:rPr>
              <w:t>подтверждающие документы.</w:t>
            </w:r>
          </w:p>
          <w:p w14:paraId="0597B90D" w14:textId="77777777" w:rsidR="00540735" w:rsidRPr="006854EA" w:rsidRDefault="00540735" w:rsidP="002F5D9D">
            <w:pPr>
              <w:spacing w:before="60" w:after="60"/>
              <w:ind w:firstLine="709"/>
              <w:jc w:val="both"/>
              <w:rPr>
                <w:rFonts w:eastAsia="Calibri"/>
                <w:lang w:val="ru-RU" w:eastAsia="ru-RU"/>
              </w:rPr>
            </w:pPr>
            <w:r w:rsidRPr="006854EA">
              <w:rPr>
                <w:lang w:val="ru-RU" w:eastAsia="ru-RU"/>
              </w:rPr>
              <w:t>Клиент несет полную ответственность за все последствия ненадлежащего информирования Банка.</w:t>
            </w:r>
          </w:p>
        </w:tc>
      </w:tr>
      <w:tr w:rsidR="00540735" w:rsidRPr="006854EA" w14:paraId="6576C3F6" w14:textId="77777777" w:rsidTr="002F5D9D">
        <w:trPr>
          <w:trHeight w:val="39"/>
        </w:trPr>
        <w:tc>
          <w:tcPr>
            <w:tcW w:w="10314" w:type="dxa"/>
          </w:tcPr>
          <w:p w14:paraId="0B444AC0" w14:textId="77777777" w:rsidR="00540735" w:rsidRPr="006854EA" w:rsidRDefault="00540735" w:rsidP="002F5D9D">
            <w:pPr>
              <w:autoSpaceDE w:val="0"/>
              <w:autoSpaceDN w:val="0"/>
              <w:adjustRightInd w:val="0"/>
              <w:spacing w:before="60" w:after="60"/>
              <w:ind w:firstLine="709"/>
              <w:jc w:val="both"/>
              <w:rPr>
                <w:lang w:val="ru-RU" w:eastAsia="ru-RU"/>
              </w:rPr>
            </w:pPr>
            <w:r w:rsidRPr="006854EA">
              <w:rPr>
                <w:rFonts w:eastAsia="Calibri"/>
                <w:lang w:val="ru-RU" w:eastAsia="ru-RU"/>
              </w:rPr>
              <w:t>4.1</w:t>
            </w:r>
            <w:r w:rsidR="002F5D9D" w:rsidRPr="006854EA">
              <w:rPr>
                <w:rFonts w:eastAsia="Calibri"/>
                <w:lang w:val="ru-RU" w:eastAsia="ru-RU"/>
              </w:rPr>
              <w:t>6</w:t>
            </w:r>
            <w:r w:rsidRPr="006854EA">
              <w:rPr>
                <w:rFonts w:eastAsia="Calibri"/>
                <w:lang w:val="ru-RU" w:eastAsia="ru-RU"/>
              </w:rPr>
              <w:t xml:space="preserve">. Обеспечить соблюдение </w:t>
            </w:r>
            <w:r w:rsidRPr="006854EA">
              <w:rPr>
                <w:lang w:val="ru-RU" w:eastAsia="ru-RU"/>
              </w:rPr>
              <w:t>следующих обязательных требований, предъявляемых к рабочим станциям Клиента (компьютерам</w:t>
            </w:r>
            <w:r w:rsidR="00385759" w:rsidRPr="006854EA">
              <w:rPr>
                <w:lang w:val="ru-RU" w:eastAsia="ru-RU"/>
              </w:rPr>
              <w:t>, автоматизированным рабочим местам</w:t>
            </w:r>
            <w:r w:rsidRPr="006854EA">
              <w:rPr>
                <w:lang w:val="ru-RU" w:eastAsia="ru-RU"/>
              </w:rPr>
              <w:t>), на которых установлена Система Банк-Клиент:</w:t>
            </w:r>
          </w:p>
          <w:p w14:paraId="55F46407" w14:textId="77777777" w:rsidR="00540735" w:rsidRPr="006854EA" w:rsidRDefault="00540735" w:rsidP="002F5D9D">
            <w:pPr>
              <w:spacing w:before="60" w:after="60"/>
              <w:ind w:firstLine="709"/>
              <w:jc w:val="both"/>
              <w:rPr>
                <w:rFonts w:eastAsia="Calibri"/>
                <w:lang w:val="ru-RU" w:eastAsia="ru-RU"/>
              </w:rPr>
            </w:pPr>
            <w:r w:rsidRPr="006854EA">
              <w:rPr>
                <w:rFonts w:eastAsia="Calibri"/>
                <w:lang w:val="ru-RU" w:eastAsia="ru-RU"/>
              </w:rPr>
              <w:t>- используемое Клиентом программное обеспечение должно быть лицензионным;</w:t>
            </w:r>
          </w:p>
          <w:p w14:paraId="1BAE528D" w14:textId="77777777" w:rsidR="00540735" w:rsidRPr="006854EA" w:rsidRDefault="00540735" w:rsidP="0070795F">
            <w:pPr>
              <w:spacing w:before="60" w:after="60"/>
              <w:ind w:firstLine="709"/>
              <w:jc w:val="both"/>
              <w:rPr>
                <w:rFonts w:eastAsia="Calibri"/>
                <w:lang w:val="ru-RU" w:eastAsia="ru-RU"/>
              </w:rPr>
            </w:pPr>
            <w:r w:rsidRPr="006854EA">
              <w:rPr>
                <w:rFonts w:eastAsia="Calibri"/>
                <w:lang w:val="ru-RU" w:eastAsia="ru-RU"/>
              </w:rPr>
              <w:t>- должны быть установлены</w:t>
            </w:r>
            <w:r w:rsidR="0070795F" w:rsidRPr="006854EA">
              <w:rPr>
                <w:rFonts w:eastAsia="Calibri"/>
                <w:lang w:val="ru-RU" w:eastAsia="ru-RU"/>
              </w:rPr>
              <w:t xml:space="preserve"> средства</w:t>
            </w:r>
            <w:r w:rsidRPr="006854EA">
              <w:rPr>
                <w:rFonts w:eastAsia="Calibri"/>
                <w:lang w:val="ru-RU" w:eastAsia="ru-RU"/>
              </w:rPr>
              <w:t xml:space="preserve"> антивирусн</w:t>
            </w:r>
            <w:r w:rsidR="0070795F" w:rsidRPr="006854EA">
              <w:rPr>
                <w:rFonts w:eastAsia="Calibri"/>
                <w:lang w:val="ru-RU" w:eastAsia="ru-RU"/>
              </w:rPr>
              <w:t>ой</w:t>
            </w:r>
            <w:r w:rsidRPr="006854EA">
              <w:rPr>
                <w:rFonts w:eastAsia="Calibri"/>
                <w:lang w:val="ru-RU" w:eastAsia="ru-RU"/>
              </w:rPr>
              <w:t xml:space="preserve"> защит</w:t>
            </w:r>
            <w:r w:rsidR="0070795F" w:rsidRPr="006854EA">
              <w:rPr>
                <w:rFonts w:eastAsia="Calibri"/>
                <w:lang w:val="ru-RU" w:eastAsia="ru-RU"/>
              </w:rPr>
              <w:t>ы</w:t>
            </w:r>
            <w:r w:rsidRPr="006854EA">
              <w:rPr>
                <w:rFonts w:eastAsia="Calibri"/>
                <w:lang w:val="ru-RU" w:eastAsia="ru-RU"/>
              </w:rPr>
              <w:t xml:space="preserve"> </w:t>
            </w:r>
            <w:r w:rsidR="0070795F" w:rsidRPr="006854EA">
              <w:rPr>
                <w:rFonts w:eastAsia="Calibri"/>
                <w:lang w:val="ru-RU" w:eastAsia="ru-RU"/>
              </w:rPr>
              <w:t xml:space="preserve">на </w:t>
            </w:r>
            <w:r w:rsidRPr="006854EA">
              <w:rPr>
                <w:rFonts w:eastAsia="Calibri"/>
                <w:lang w:val="ru-RU" w:eastAsia="ru-RU"/>
              </w:rPr>
              <w:t>рабочих стаци</w:t>
            </w:r>
            <w:r w:rsidR="0070795F" w:rsidRPr="006854EA">
              <w:rPr>
                <w:rFonts w:eastAsia="Calibri"/>
                <w:lang w:val="ru-RU" w:eastAsia="ru-RU"/>
              </w:rPr>
              <w:t>ях</w:t>
            </w:r>
            <w:r w:rsidRPr="006854EA">
              <w:rPr>
                <w:rFonts w:eastAsia="Calibri"/>
                <w:lang w:val="ru-RU" w:eastAsia="ru-RU"/>
              </w:rPr>
              <w:t xml:space="preserve"> Клиента с выходом в Интернет, а также ограничение доступа к таким рабочим станциям посредством межсетевого экрана (комплекса </w:t>
            </w:r>
            <w:r w:rsidRPr="006854EA">
              <w:rPr>
                <w:rFonts w:eastAsia="Calibri"/>
                <w:lang w:val="ru-RU" w:eastAsia="ru-RU"/>
              </w:rPr>
              <w:lastRenderedPageBreak/>
              <w:t>аппаратных или программных средств, осуществляющих контроль и фильтрацию проходящих через него сетевых пакетов в соответствии с заданными правилами);</w:t>
            </w:r>
          </w:p>
          <w:p w14:paraId="09A19988" w14:textId="77777777" w:rsidR="005032CA" w:rsidRPr="006854EA" w:rsidRDefault="00540735" w:rsidP="002F5D9D">
            <w:pPr>
              <w:tabs>
                <w:tab w:val="left" w:pos="360"/>
              </w:tabs>
              <w:autoSpaceDE w:val="0"/>
              <w:autoSpaceDN w:val="0"/>
              <w:adjustRightInd w:val="0"/>
              <w:spacing w:before="60" w:after="60"/>
              <w:ind w:firstLine="709"/>
              <w:rPr>
                <w:lang w:val="ru-RU" w:eastAsia="ru-RU"/>
              </w:rPr>
            </w:pPr>
            <w:r w:rsidRPr="006854EA">
              <w:rPr>
                <w:lang w:val="ru-RU" w:eastAsia="ru-RU"/>
              </w:rPr>
              <w:t xml:space="preserve">- должна осуществляться своевременная установка всех обновлений на </w:t>
            </w:r>
            <w:r w:rsidRPr="006854EA">
              <w:rPr>
                <w:rFonts w:eastAsia="Calibri"/>
                <w:lang w:val="ru-RU" w:eastAsia="ru-RU"/>
              </w:rPr>
              <w:t>рабочих стациях Клиента</w:t>
            </w:r>
            <w:r w:rsidRPr="006854EA">
              <w:rPr>
                <w:lang w:val="ru-RU" w:eastAsia="ru-RU"/>
              </w:rPr>
              <w:t>.</w:t>
            </w:r>
          </w:p>
          <w:p w14:paraId="178BB3A0" w14:textId="77777777" w:rsidR="002F5D9D" w:rsidRPr="006854EA" w:rsidRDefault="002F5D9D" w:rsidP="002F5D9D">
            <w:pPr>
              <w:tabs>
                <w:tab w:val="left" w:pos="360"/>
              </w:tabs>
              <w:autoSpaceDE w:val="0"/>
              <w:autoSpaceDN w:val="0"/>
              <w:adjustRightInd w:val="0"/>
              <w:spacing w:before="60" w:after="60"/>
              <w:ind w:firstLine="709"/>
              <w:jc w:val="both"/>
              <w:rPr>
                <w:rFonts w:eastAsia="Calibri"/>
                <w:lang w:val="ru-RU" w:eastAsia="ru-RU"/>
              </w:rPr>
            </w:pPr>
            <w:r w:rsidRPr="006854EA">
              <w:rPr>
                <w:lang w:val="ru-RU"/>
              </w:rPr>
              <w:t>4.17.Клиент об</w:t>
            </w:r>
            <w:r w:rsidR="0070795F" w:rsidRPr="006854EA">
              <w:rPr>
                <w:lang w:val="ru-RU"/>
              </w:rPr>
              <w:t>я</w:t>
            </w:r>
            <w:r w:rsidRPr="006854EA">
              <w:rPr>
                <w:lang w:val="ru-RU"/>
              </w:rPr>
              <w:t>з</w:t>
            </w:r>
            <w:r w:rsidR="0070795F" w:rsidRPr="006854EA">
              <w:rPr>
                <w:lang w:val="ru-RU"/>
              </w:rPr>
              <w:t>а</w:t>
            </w:r>
            <w:r w:rsidRPr="006854EA">
              <w:rPr>
                <w:lang w:val="ru-RU"/>
              </w:rPr>
              <w:t>н соблюдать требования указанные в Правилах безопасного использования системы ДБО, согласно приложению№</w:t>
            </w:r>
            <w:r w:rsidR="000759AD" w:rsidRPr="006854EA">
              <w:rPr>
                <w:lang w:val="ru-RU"/>
              </w:rPr>
              <w:t>4</w:t>
            </w:r>
          </w:p>
        </w:tc>
      </w:tr>
      <w:tr w:rsidR="00540735" w:rsidRPr="006854EA" w14:paraId="32A6D760" w14:textId="77777777" w:rsidTr="002F5D9D">
        <w:trPr>
          <w:trHeight w:val="20"/>
        </w:trPr>
        <w:tc>
          <w:tcPr>
            <w:tcW w:w="10314" w:type="dxa"/>
          </w:tcPr>
          <w:p w14:paraId="18488F1C" w14:textId="77777777" w:rsidR="00540735" w:rsidRPr="006854EA" w:rsidRDefault="00540735" w:rsidP="002F5D9D">
            <w:pPr>
              <w:spacing w:before="60" w:after="60"/>
              <w:ind w:firstLine="709"/>
              <w:jc w:val="both"/>
              <w:rPr>
                <w:rFonts w:eastAsia="Calibri"/>
                <w:b/>
                <w:lang w:val="ru-RU" w:eastAsia="ru-RU"/>
              </w:rPr>
            </w:pPr>
            <w:r w:rsidRPr="006854EA">
              <w:rPr>
                <w:rFonts w:eastAsia="Calibri"/>
                <w:b/>
                <w:lang w:val="ru-RU" w:eastAsia="ru-RU"/>
              </w:rPr>
              <w:lastRenderedPageBreak/>
              <w:t>Клиент имеет право:</w:t>
            </w:r>
          </w:p>
        </w:tc>
      </w:tr>
      <w:tr w:rsidR="00540735" w:rsidRPr="006854EA" w14:paraId="57F42D11" w14:textId="77777777" w:rsidTr="002F5D9D">
        <w:trPr>
          <w:trHeight w:val="20"/>
        </w:trPr>
        <w:tc>
          <w:tcPr>
            <w:tcW w:w="10314" w:type="dxa"/>
          </w:tcPr>
          <w:p w14:paraId="45A14C2D" w14:textId="77777777" w:rsidR="00540735" w:rsidRPr="006854EA" w:rsidRDefault="00540735" w:rsidP="002F5D9D">
            <w:pPr>
              <w:spacing w:before="60" w:after="60"/>
              <w:ind w:firstLine="709"/>
              <w:jc w:val="both"/>
              <w:rPr>
                <w:rFonts w:eastAsia="Calibri"/>
                <w:lang w:val="ru-RU" w:eastAsia="ru-RU"/>
              </w:rPr>
            </w:pPr>
            <w:r w:rsidRPr="006854EA">
              <w:rPr>
                <w:rFonts w:eastAsia="Calibri"/>
                <w:lang w:val="ru-RU" w:eastAsia="ru-RU"/>
              </w:rPr>
              <w:t>4.1</w:t>
            </w:r>
            <w:r w:rsidR="002F5D9D" w:rsidRPr="006854EA">
              <w:rPr>
                <w:rFonts w:eastAsia="Calibri"/>
                <w:lang w:val="ru-RU" w:eastAsia="ru-RU"/>
              </w:rPr>
              <w:t>8</w:t>
            </w:r>
            <w:r w:rsidRPr="006854EA">
              <w:rPr>
                <w:rFonts w:eastAsia="Calibri"/>
                <w:lang w:val="ru-RU" w:eastAsia="ru-RU"/>
              </w:rPr>
              <w:t>. Аннулировать, приостанавливать, возобновлять действие Сертификата ключа</w:t>
            </w:r>
            <w:r w:rsidR="00762B6A" w:rsidRPr="006854EA">
              <w:rPr>
                <w:rFonts w:eastAsia="Calibri"/>
                <w:lang w:val="ru-RU" w:eastAsia="ru-RU"/>
              </w:rPr>
              <w:t xml:space="preserve"> проверки</w:t>
            </w:r>
            <w:r w:rsidRPr="006854EA">
              <w:rPr>
                <w:rFonts w:eastAsia="Calibri"/>
                <w:lang w:val="ru-RU" w:eastAsia="ru-RU"/>
              </w:rPr>
              <w:t xml:space="preserve"> </w:t>
            </w:r>
            <w:r w:rsidR="00AA1E6F" w:rsidRPr="006854EA">
              <w:rPr>
                <w:rFonts w:eastAsia="Calibri"/>
                <w:lang w:val="ru-RU" w:eastAsia="ru-RU"/>
              </w:rPr>
              <w:t>ЭП</w:t>
            </w:r>
            <w:r w:rsidRPr="006854EA">
              <w:rPr>
                <w:rFonts w:eastAsia="Calibri"/>
                <w:lang w:val="ru-RU" w:eastAsia="ru-RU"/>
              </w:rPr>
              <w:t xml:space="preserve">  Владельцев</w:t>
            </w:r>
            <w:r w:rsidR="00762B6A" w:rsidRPr="006854EA">
              <w:rPr>
                <w:rFonts w:eastAsia="Calibri"/>
                <w:lang w:val="ru-RU" w:eastAsia="ru-RU"/>
              </w:rPr>
              <w:t xml:space="preserve"> сертификата</w:t>
            </w:r>
            <w:r w:rsidRPr="006854EA">
              <w:rPr>
                <w:rFonts w:eastAsia="Calibri"/>
                <w:lang w:val="ru-RU" w:eastAsia="ru-RU"/>
              </w:rPr>
              <w:t xml:space="preserve"> Ключа</w:t>
            </w:r>
            <w:r w:rsidR="00762B6A" w:rsidRPr="006854EA">
              <w:rPr>
                <w:rFonts w:eastAsia="Calibri"/>
                <w:lang w:val="ru-RU" w:eastAsia="ru-RU"/>
              </w:rPr>
              <w:t xml:space="preserve"> проверки</w:t>
            </w:r>
            <w:r w:rsidRPr="006854EA">
              <w:rPr>
                <w:rFonts w:eastAsia="Calibri"/>
                <w:lang w:val="ru-RU" w:eastAsia="ru-RU"/>
              </w:rPr>
              <w:t xml:space="preserve"> </w:t>
            </w:r>
            <w:r w:rsidR="00AA1E6F" w:rsidRPr="006854EA">
              <w:rPr>
                <w:rFonts w:eastAsia="Calibri"/>
                <w:lang w:val="ru-RU" w:eastAsia="ru-RU"/>
              </w:rPr>
              <w:t>ЭП</w:t>
            </w:r>
            <w:r w:rsidRPr="006854EA">
              <w:rPr>
                <w:rFonts w:eastAsia="Calibri"/>
                <w:lang w:val="ru-RU" w:eastAsia="ru-RU"/>
              </w:rPr>
              <w:t xml:space="preserve"> Клиента </w:t>
            </w:r>
            <w:r w:rsidRPr="006854EA">
              <w:rPr>
                <w:lang w:val="ru-RU" w:eastAsia="ru-RU"/>
              </w:rPr>
              <w:t xml:space="preserve">в порядке, предусмотренном </w:t>
            </w:r>
            <w:r w:rsidR="001B255C" w:rsidRPr="006854EA">
              <w:rPr>
                <w:lang w:val="ru-RU" w:eastAsia="ru-RU"/>
              </w:rPr>
              <w:t>Порядк</w:t>
            </w:r>
            <w:r w:rsidRPr="006854EA">
              <w:rPr>
                <w:lang w:val="ru-RU" w:eastAsia="ru-RU"/>
              </w:rPr>
              <w:t>ом.</w:t>
            </w:r>
          </w:p>
        </w:tc>
      </w:tr>
      <w:tr w:rsidR="00540735" w:rsidRPr="006854EA" w14:paraId="22C7AAF3" w14:textId="77777777" w:rsidTr="002F5D9D">
        <w:trPr>
          <w:trHeight w:val="20"/>
        </w:trPr>
        <w:tc>
          <w:tcPr>
            <w:tcW w:w="10314" w:type="dxa"/>
          </w:tcPr>
          <w:p w14:paraId="4D71D365" w14:textId="77777777" w:rsidR="00540735" w:rsidRPr="006854EA" w:rsidRDefault="00540735" w:rsidP="002F5D9D">
            <w:pPr>
              <w:spacing w:before="60" w:after="60"/>
              <w:ind w:firstLine="709"/>
              <w:jc w:val="both"/>
              <w:rPr>
                <w:rFonts w:eastAsia="Calibri"/>
                <w:lang w:val="ru-RU" w:eastAsia="ru-RU"/>
              </w:rPr>
            </w:pPr>
            <w:r w:rsidRPr="006854EA">
              <w:rPr>
                <w:rFonts w:eastAsia="Calibri"/>
                <w:lang w:val="ru-RU" w:eastAsia="ru-RU"/>
              </w:rPr>
              <w:t>4.1</w:t>
            </w:r>
            <w:r w:rsidR="002F5D9D" w:rsidRPr="006854EA">
              <w:rPr>
                <w:rFonts w:eastAsia="Calibri"/>
                <w:lang w:val="ru-RU" w:eastAsia="ru-RU"/>
              </w:rPr>
              <w:t>9</w:t>
            </w:r>
            <w:r w:rsidRPr="006854EA">
              <w:rPr>
                <w:rFonts w:eastAsia="Calibri"/>
                <w:lang w:val="ru-RU" w:eastAsia="ru-RU"/>
              </w:rPr>
              <w:t xml:space="preserve">. В случае возникновения у Клиента претензий, связанных с принятием или непринятием и/или исполнением или неисполнением Банком Электронного документа, требовать от Банка проведения технической экспертизы в соответствии с Приложением № </w:t>
            </w:r>
            <w:r w:rsidR="00EB669D" w:rsidRPr="006854EA">
              <w:rPr>
                <w:rFonts w:eastAsia="Calibri"/>
                <w:lang w:val="ru-RU" w:eastAsia="ru-RU"/>
              </w:rPr>
              <w:t>1</w:t>
            </w:r>
            <w:r w:rsidRPr="006854EA">
              <w:rPr>
                <w:rFonts w:eastAsia="Calibri"/>
                <w:lang w:val="ru-RU" w:eastAsia="ru-RU"/>
              </w:rPr>
              <w:t xml:space="preserve"> к настоящим Правилам.</w:t>
            </w:r>
          </w:p>
        </w:tc>
      </w:tr>
      <w:tr w:rsidR="00540735" w:rsidRPr="006854EA" w14:paraId="58024DD4" w14:textId="77777777" w:rsidTr="002F5D9D">
        <w:trPr>
          <w:trHeight w:val="48"/>
        </w:trPr>
        <w:tc>
          <w:tcPr>
            <w:tcW w:w="10314" w:type="dxa"/>
          </w:tcPr>
          <w:p w14:paraId="60F5FD46" w14:textId="77777777" w:rsidR="00540735" w:rsidRPr="006854EA" w:rsidRDefault="00540735" w:rsidP="002F5D9D">
            <w:pPr>
              <w:autoSpaceDE w:val="0"/>
              <w:autoSpaceDN w:val="0"/>
              <w:spacing w:before="60" w:after="60"/>
              <w:ind w:firstLine="709"/>
              <w:jc w:val="both"/>
              <w:rPr>
                <w:rFonts w:eastAsia="Calibri"/>
                <w:lang w:val="ru-RU" w:eastAsia="ru-RU"/>
              </w:rPr>
            </w:pPr>
            <w:r w:rsidRPr="006854EA">
              <w:rPr>
                <w:rFonts w:eastAsia="Calibri"/>
                <w:lang w:val="ru-RU" w:eastAsia="ru-RU"/>
              </w:rPr>
              <w:t>4.</w:t>
            </w:r>
            <w:r w:rsidR="002F5D9D" w:rsidRPr="006854EA">
              <w:rPr>
                <w:rFonts w:eastAsia="Calibri"/>
                <w:lang w:val="ru-RU" w:eastAsia="ru-RU"/>
              </w:rPr>
              <w:t>20</w:t>
            </w:r>
            <w:r w:rsidRPr="006854EA">
              <w:rPr>
                <w:rFonts w:eastAsia="Calibri"/>
                <w:lang w:val="ru-RU" w:eastAsia="ru-RU"/>
              </w:rPr>
              <w:t>. Отозвать</w:t>
            </w:r>
            <w:r w:rsidR="00DB08D2" w:rsidRPr="006854EA">
              <w:rPr>
                <w:rFonts w:eastAsia="Calibri"/>
                <w:lang w:val="ru-RU" w:eastAsia="ru-RU"/>
              </w:rPr>
              <w:t xml:space="preserve"> </w:t>
            </w:r>
            <w:r w:rsidRPr="006854EA">
              <w:rPr>
                <w:rFonts w:eastAsia="Calibri"/>
                <w:lang w:val="ru-RU" w:eastAsia="ru-RU"/>
              </w:rPr>
              <w:t xml:space="preserve">ранее переданный Электронный расчетный документ, имеющий Корректную </w:t>
            </w:r>
            <w:r w:rsidR="00AA1E6F" w:rsidRPr="006854EA">
              <w:rPr>
                <w:rFonts w:eastAsia="Calibri"/>
                <w:lang w:val="ru-RU" w:eastAsia="ru-RU"/>
              </w:rPr>
              <w:t>ЭП</w:t>
            </w:r>
            <w:r w:rsidRPr="006854EA">
              <w:rPr>
                <w:rFonts w:eastAsia="Calibri"/>
                <w:lang w:val="ru-RU" w:eastAsia="ru-RU"/>
              </w:rPr>
              <w:t xml:space="preserve"> Клиента, путем направления в Банк по Системе Банк-Клиент соответствующего </w:t>
            </w:r>
            <w:r w:rsidR="008A6CE0" w:rsidRPr="006854EA">
              <w:rPr>
                <w:rFonts w:eastAsia="Calibri"/>
                <w:lang w:val="ru-RU" w:eastAsia="ru-RU"/>
              </w:rPr>
              <w:t xml:space="preserve">заявления об отзыве в электронном виде </w:t>
            </w:r>
            <w:r w:rsidRPr="006854EA">
              <w:rPr>
                <w:rFonts w:eastAsia="Calibri"/>
                <w:lang w:val="ru-RU" w:eastAsia="ru-RU"/>
              </w:rPr>
              <w:t xml:space="preserve">в виде Электронного служебно-информационного документа, защищенного </w:t>
            </w:r>
            <w:r w:rsidR="00AA1E6F" w:rsidRPr="006854EA">
              <w:rPr>
                <w:rFonts w:eastAsia="Calibri"/>
                <w:lang w:val="ru-RU" w:eastAsia="ru-RU"/>
              </w:rPr>
              <w:t>ЭП</w:t>
            </w:r>
            <w:r w:rsidRPr="006854EA">
              <w:rPr>
                <w:rFonts w:eastAsia="Calibri"/>
                <w:lang w:val="ru-RU" w:eastAsia="ru-RU"/>
              </w:rPr>
              <w:t xml:space="preserve">, при условии, что к моменту получения </w:t>
            </w:r>
            <w:r w:rsidR="008A6CE0" w:rsidRPr="006854EA">
              <w:rPr>
                <w:rFonts w:eastAsia="Calibri"/>
                <w:lang w:val="ru-RU" w:eastAsia="ru-RU"/>
              </w:rPr>
              <w:t xml:space="preserve">соответствующего заявления </w:t>
            </w:r>
            <w:r w:rsidRPr="006854EA">
              <w:rPr>
                <w:rFonts w:eastAsia="Calibri"/>
                <w:lang w:val="ru-RU" w:eastAsia="ru-RU"/>
              </w:rPr>
              <w:t xml:space="preserve">Клиента </w:t>
            </w:r>
            <w:r w:rsidR="008A6CE0" w:rsidRPr="006854EA">
              <w:rPr>
                <w:rFonts w:eastAsia="Calibri"/>
                <w:lang w:val="ru-RU" w:eastAsia="ru-RU"/>
              </w:rPr>
              <w:t>по отзываемому</w:t>
            </w:r>
            <w:r w:rsidRPr="006854EA">
              <w:rPr>
                <w:rFonts w:eastAsia="Calibri"/>
                <w:lang w:val="ru-RU" w:eastAsia="ru-RU"/>
              </w:rPr>
              <w:t xml:space="preserve"> Электронно</w:t>
            </w:r>
            <w:r w:rsidR="008A6CE0" w:rsidRPr="006854EA">
              <w:rPr>
                <w:rFonts w:eastAsia="Calibri"/>
                <w:lang w:val="ru-RU" w:eastAsia="ru-RU"/>
              </w:rPr>
              <w:t>му</w:t>
            </w:r>
            <w:r w:rsidRPr="006854EA">
              <w:rPr>
                <w:rFonts w:eastAsia="Calibri"/>
                <w:lang w:val="ru-RU" w:eastAsia="ru-RU"/>
              </w:rPr>
              <w:t xml:space="preserve"> расчетно</w:t>
            </w:r>
            <w:r w:rsidR="008A6CE0" w:rsidRPr="006854EA">
              <w:rPr>
                <w:rFonts w:eastAsia="Calibri"/>
                <w:lang w:val="ru-RU" w:eastAsia="ru-RU"/>
              </w:rPr>
              <w:t>му</w:t>
            </w:r>
            <w:r w:rsidRPr="006854EA">
              <w:rPr>
                <w:rFonts w:eastAsia="Calibri"/>
                <w:lang w:val="ru-RU" w:eastAsia="ru-RU"/>
              </w:rPr>
              <w:t xml:space="preserve"> документ</w:t>
            </w:r>
            <w:r w:rsidR="008A6CE0" w:rsidRPr="006854EA">
              <w:rPr>
                <w:rFonts w:eastAsia="Calibri"/>
                <w:lang w:val="ru-RU" w:eastAsia="ru-RU"/>
              </w:rPr>
              <w:t>у не наступила безотзывность соответствующего распоряжения в соответствии с действующим законодательством Российской Федерации и нормативными актами Банка России. Заявление об отзыве Электронного расчетного документа должно содержать следующую информацию: номер, дату, сумму распоряжения, реквизиты плательщика, получателя средств, банка плательщика, банка получателя средств.</w:t>
            </w:r>
          </w:p>
        </w:tc>
      </w:tr>
      <w:tr w:rsidR="00540735" w:rsidRPr="006854EA" w14:paraId="5D4FD242" w14:textId="77777777" w:rsidTr="002F5D9D">
        <w:trPr>
          <w:trHeight w:val="43"/>
        </w:trPr>
        <w:tc>
          <w:tcPr>
            <w:tcW w:w="10314" w:type="dxa"/>
          </w:tcPr>
          <w:p w14:paraId="6B70B154" w14:textId="77777777" w:rsidR="00540735" w:rsidRPr="006854EA" w:rsidRDefault="00540735" w:rsidP="002F5D9D">
            <w:pPr>
              <w:autoSpaceDE w:val="0"/>
              <w:autoSpaceDN w:val="0"/>
              <w:spacing w:before="60" w:after="60"/>
              <w:ind w:firstLine="709"/>
              <w:jc w:val="both"/>
              <w:rPr>
                <w:rFonts w:eastAsia="Calibri"/>
                <w:lang w:val="ru-RU" w:eastAsia="ru-RU"/>
              </w:rPr>
            </w:pPr>
            <w:r w:rsidRPr="006854EA">
              <w:rPr>
                <w:rFonts w:eastAsia="Calibri"/>
                <w:lang w:val="ru-RU" w:eastAsia="ru-RU"/>
              </w:rPr>
              <w:t>4.</w:t>
            </w:r>
            <w:r w:rsidR="002F5D9D" w:rsidRPr="006854EA">
              <w:rPr>
                <w:rFonts w:eastAsia="Calibri"/>
                <w:lang w:val="ru-RU" w:eastAsia="ru-RU"/>
              </w:rPr>
              <w:t>21</w:t>
            </w:r>
            <w:r w:rsidRPr="006854EA">
              <w:rPr>
                <w:rFonts w:eastAsia="Calibri"/>
                <w:lang w:val="ru-RU" w:eastAsia="ru-RU"/>
              </w:rPr>
              <w:t>. Клиент не вправе, ни при каких обстоятельствах, передавать третьим лицам свои права или обязанности, возникающие у него в соответствии с настоящими Правилами.</w:t>
            </w:r>
          </w:p>
        </w:tc>
      </w:tr>
      <w:tr w:rsidR="00540735" w:rsidRPr="006854EA" w14:paraId="2B27670A" w14:textId="77777777" w:rsidTr="002F5D9D">
        <w:trPr>
          <w:trHeight w:val="43"/>
        </w:trPr>
        <w:tc>
          <w:tcPr>
            <w:tcW w:w="10314" w:type="dxa"/>
          </w:tcPr>
          <w:p w14:paraId="5A4219CC" w14:textId="77777777" w:rsidR="00540735" w:rsidRPr="006854EA" w:rsidRDefault="00540735" w:rsidP="002F5D9D">
            <w:pPr>
              <w:autoSpaceDE w:val="0"/>
              <w:autoSpaceDN w:val="0"/>
              <w:spacing w:before="60" w:after="60"/>
              <w:ind w:firstLine="709"/>
              <w:jc w:val="both"/>
              <w:rPr>
                <w:rFonts w:eastAsia="Calibri"/>
                <w:lang w:val="ru-RU" w:eastAsia="ru-RU"/>
              </w:rPr>
            </w:pPr>
            <w:r w:rsidRPr="006854EA">
              <w:rPr>
                <w:rFonts w:eastAsia="Calibri"/>
                <w:lang w:val="ru-RU" w:eastAsia="ru-RU"/>
              </w:rPr>
              <w:t>4.2</w:t>
            </w:r>
            <w:r w:rsidR="002F5D9D" w:rsidRPr="006854EA">
              <w:rPr>
                <w:rFonts w:eastAsia="Calibri"/>
                <w:lang w:val="ru-RU" w:eastAsia="ru-RU"/>
              </w:rPr>
              <w:t>2</w:t>
            </w:r>
            <w:r w:rsidRPr="006854EA">
              <w:rPr>
                <w:rFonts w:eastAsia="Calibri"/>
                <w:lang w:val="ru-RU" w:eastAsia="ru-RU"/>
              </w:rPr>
              <w:t>. Клиент, присоединяясь к настоящим Правилам, подтверждает, что при передаче персональных данных Владельцев</w:t>
            </w:r>
            <w:r w:rsidR="001D697E" w:rsidRPr="006854EA">
              <w:rPr>
                <w:rFonts w:eastAsia="Calibri"/>
                <w:lang w:val="ru-RU" w:eastAsia="ru-RU"/>
              </w:rPr>
              <w:t xml:space="preserve"> сертификатов</w:t>
            </w:r>
            <w:r w:rsidRPr="006854EA">
              <w:rPr>
                <w:rFonts w:eastAsia="Calibri"/>
                <w:lang w:val="ru-RU" w:eastAsia="ru-RU"/>
              </w:rPr>
              <w:t xml:space="preserve"> Ключей</w:t>
            </w:r>
            <w:r w:rsidR="001D697E" w:rsidRPr="006854EA">
              <w:rPr>
                <w:rFonts w:eastAsia="Calibri"/>
                <w:lang w:val="ru-RU" w:eastAsia="ru-RU"/>
              </w:rPr>
              <w:t xml:space="preserve"> проверки</w:t>
            </w:r>
            <w:r w:rsidRPr="006854EA">
              <w:rPr>
                <w:rFonts w:eastAsia="Calibri"/>
                <w:lang w:val="ru-RU" w:eastAsia="ru-RU"/>
              </w:rPr>
              <w:t xml:space="preserve"> </w:t>
            </w:r>
            <w:r w:rsidR="00AA1E6F" w:rsidRPr="006854EA">
              <w:rPr>
                <w:rFonts w:eastAsia="Calibri"/>
                <w:lang w:val="ru-RU" w:eastAsia="ru-RU"/>
              </w:rPr>
              <w:t>ЭП</w:t>
            </w:r>
            <w:r w:rsidRPr="006854EA">
              <w:rPr>
                <w:rFonts w:eastAsia="Calibri"/>
                <w:lang w:val="ru-RU" w:eastAsia="ru-RU"/>
              </w:rPr>
              <w:t xml:space="preserve">, Клиент </w:t>
            </w:r>
            <w:r w:rsidR="001D697E" w:rsidRPr="006854EA">
              <w:rPr>
                <w:rFonts w:eastAsia="Calibri"/>
                <w:lang w:val="ru-RU" w:eastAsia="ru-RU"/>
              </w:rPr>
              <w:t xml:space="preserve">обладает </w:t>
            </w:r>
            <w:r w:rsidRPr="006854EA">
              <w:rPr>
                <w:rFonts w:eastAsia="Calibri"/>
                <w:lang w:val="ru-RU" w:eastAsia="ru-RU"/>
              </w:rPr>
              <w:t>согласие</w:t>
            </w:r>
            <w:r w:rsidR="001D697E" w:rsidRPr="006854EA">
              <w:rPr>
                <w:rFonts w:eastAsia="Calibri"/>
                <w:lang w:val="ru-RU" w:eastAsia="ru-RU"/>
              </w:rPr>
              <w:t>м</w:t>
            </w:r>
            <w:r w:rsidRPr="006854EA">
              <w:rPr>
                <w:rFonts w:eastAsia="Calibri"/>
                <w:lang w:val="ru-RU" w:eastAsia="ru-RU"/>
              </w:rPr>
              <w:t xml:space="preserve"> вышеуказанных лиц на та</w:t>
            </w:r>
            <w:r w:rsidR="0059521B" w:rsidRPr="006854EA">
              <w:rPr>
                <w:rFonts w:eastAsia="Calibri"/>
                <w:lang w:val="ru-RU" w:eastAsia="ru-RU"/>
              </w:rPr>
              <w:t xml:space="preserve">кую передачу Банку и дальнейшую </w:t>
            </w:r>
            <w:r w:rsidRPr="006854EA">
              <w:rPr>
                <w:rFonts w:eastAsia="Calibri"/>
                <w:lang w:val="ru-RU" w:eastAsia="ru-RU"/>
              </w:rPr>
              <w:t>обработку и хранение Банком. Паспортные данные вышеуказанных лиц состоят из имени, фамилии, отчества, паспортных данных (или данных иного документа, удостоверяющего личность), даты и места рождения, адреса регистрации/мест</w:t>
            </w:r>
            <w:r w:rsidR="0070795F" w:rsidRPr="006854EA">
              <w:rPr>
                <w:rFonts w:eastAsia="Calibri"/>
                <w:lang w:val="ru-RU" w:eastAsia="ru-RU"/>
              </w:rPr>
              <w:t>а</w:t>
            </w:r>
            <w:r w:rsidRPr="006854EA">
              <w:rPr>
                <w:rFonts w:eastAsia="Calibri"/>
                <w:lang w:val="ru-RU" w:eastAsia="ru-RU"/>
              </w:rPr>
              <w:t xml:space="preserve"> жительства, и иной информации, предоставленной Клиентом по требованию Банка. </w:t>
            </w:r>
          </w:p>
          <w:p w14:paraId="34E48F8F" w14:textId="77777777" w:rsidR="00540735" w:rsidRPr="006854EA" w:rsidRDefault="00540735" w:rsidP="002F5D9D">
            <w:pPr>
              <w:autoSpaceDE w:val="0"/>
              <w:autoSpaceDN w:val="0"/>
              <w:spacing w:before="60" w:after="60"/>
              <w:ind w:firstLine="709"/>
              <w:jc w:val="both"/>
              <w:rPr>
                <w:rFonts w:eastAsia="Calibri"/>
                <w:lang w:val="ru-RU" w:eastAsia="ru-RU"/>
              </w:rPr>
            </w:pPr>
            <w:r w:rsidRPr="006854EA">
              <w:rPr>
                <w:rFonts w:eastAsia="Calibri"/>
                <w:lang w:val="ru-RU" w:eastAsia="ru-RU"/>
              </w:rPr>
              <w:t>Клиент подтверждает, что Владельцы</w:t>
            </w:r>
            <w:r w:rsidR="001D697E" w:rsidRPr="006854EA">
              <w:rPr>
                <w:rFonts w:eastAsia="Calibri"/>
                <w:lang w:val="ru-RU" w:eastAsia="ru-RU"/>
              </w:rPr>
              <w:t xml:space="preserve"> сертификатов</w:t>
            </w:r>
            <w:r w:rsidRPr="006854EA">
              <w:rPr>
                <w:rFonts w:eastAsia="Calibri"/>
                <w:lang w:val="ru-RU" w:eastAsia="ru-RU"/>
              </w:rPr>
              <w:t xml:space="preserve"> Ключей</w:t>
            </w:r>
            <w:r w:rsidR="001D697E" w:rsidRPr="006854EA">
              <w:rPr>
                <w:rFonts w:eastAsia="Calibri"/>
                <w:lang w:val="ru-RU" w:eastAsia="ru-RU"/>
              </w:rPr>
              <w:t xml:space="preserve"> проверки</w:t>
            </w:r>
            <w:r w:rsidRPr="006854EA">
              <w:rPr>
                <w:rFonts w:eastAsia="Calibri"/>
                <w:lang w:val="ru-RU" w:eastAsia="ru-RU"/>
              </w:rPr>
              <w:t xml:space="preserve"> </w:t>
            </w:r>
            <w:r w:rsidR="00AA1E6F" w:rsidRPr="006854EA">
              <w:rPr>
                <w:rFonts w:eastAsia="Calibri"/>
                <w:lang w:val="ru-RU" w:eastAsia="ru-RU"/>
              </w:rPr>
              <w:t>ЭП</w:t>
            </w:r>
            <w:r w:rsidRPr="006854EA">
              <w:rPr>
                <w:rFonts w:eastAsia="Calibri"/>
                <w:lang w:val="ru-RU" w:eastAsia="ru-RU"/>
              </w:rPr>
              <w:t xml:space="preserve"> уведомлены и предоставили свое согласие на то, что: </w:t>
            </w:r>
          </w:p>
          <w:p w14:paraId="3F6442BB" w14:textId="77777777" w:rsidR="00540735" w:rsidRPr="006854EA" w:rsidRDefault="00540735" w:rsidP="002F5D9D">
            <w:pPr>
              <w:autoSpaceDE w:val="0"/>
              <w:autoSpaceDN w:val="0"/>
              <w:spacing w:before="60" w:after="60"/>
              <w:ind w:firstLine="709"/>
              <w:jc w:val="both"/>
              <w:rPr>
                <w:rFonts w:eastAsia="Calibri"/>
                <w:lang w:val="ru-RU" w:eastAsia="ru-RU"/>
              </w:rPr>
            </w:pPr>
            <w:r w:rsidRPr="006854EA">
              <w:rPr>
                <w:rFonts w:eastAsia="Calibri"/>
                <w:lang w:val="ru-RU" w:eastAsia="ru-RU"/>
              </w:rPr>
              <w:t>1. Банк осуществляет обработку и х</w:t>
            </w:r>
            <w:r w:rsidR="0059521B" w:rsidRPr="006854EA">
              <w:rPr>
                <w:rFonts w:eastAsia="Calibri"/>
                <w:lang w:val="ru-RU" w:eastAsia="ru-RU"/>
              </w:rPr>
              <w:t xml:space="preserve">ранение их персональных данных </w:t>
            </w:r>
            <w:r w:rsidRPr="006854EA">
              <w:rPr>
                <w:rFonts w:eastAsia="Calibri"/>
                <w:lang w:val="ru-RU" w:eastAsia="ru-RU"/>
              </w:rPr>
              <w:t xml:space="preserve">в целях предоставления банковских и иных услуг в рамках своей деятельности, а также </w:t>
            </w:r>
          </w:p>
          <w:p w14:paraId="0460DB5A" w14:textId="77777777" w:rsidR="00540735" w:rsidRPr="006854EA" w:rsidRDefault="00540735" w:rsidP="002F5D9D">
            <w:pPr>
              <w:autoSpaceDE w:val="0"/>
              <w:autoSpaceDN w:val="0"/>
              <w:spacing w:before="60" w:after="60"/>
              <w:ind w:firstLine="709"/>
              <w:jc w:val="both"/>
              <w:rPr>
                <w:rFonts w:eastAsia="Calibri"/>
                <w:lang w:val="ru-RU" w:eastAsia="ru-RU"/>
              </w:rPr>
            </w:pPr>
            <w:r w:rsidRPr="006854EA">
              <w:rPr>
                <w:rFonts w:eastAsia="Calibri"/>
                <w:lang w:val="ru-RU" w:eastAsia="ru-RU"/>
              </w:rPr>
              <w:t xml:space="preserve">2. Банк имеет право предоставлять персональные данные своим Аффилированным Лицам, а также своим правопреемникам, контрагентам, и третьим лицам, выбранным и используемым Банком для предоставления услуг по настоящим Правилам, в том числе действующим в странах, которые находятся </w:t>
            </w:r>
            <w:r w:rsidRPr="006854EA">
              <w:rPr>
                <w:rFonts w:eastAsia="Calibri"/>
                <w:color w:val="000000"/>
                <w:lang w:val="ru-RU" w:eastAsia="ru-RU"/>
              </w:rPr>
              <w:t>за пределами РФ</w:t>
            </w:r>
            <w:r w:rsidRPr="006854EA">
              <w:rPr>
                <w:rFonts w:eastAsia="Calibri"/>
                <w:lang w:val="ru-RU" w:eastAsia="ru-RU"/>
              </w:rPr>
              <w:t>, в целях оказания Услуг, понимая, что Банк, раскрывая информацию, предпримет разумные меры по информированию о конфиденциальном статусе информации.</w:t>
            </w:r>
          </w:p>
          <w:p w14:paraId="12CBAFE4" w14:textId="77777777" w:rsidR="003C5C96" w:rsidRPr="006854EA" w:rsidRDefault="003C5C96" w:rsidP="002F5D9D">
            <w:pPr>
              <w:autoSpaceDE w:val="0"/>
              <w:autoSpaceDN w:val="0"/>
              <w:spacing w:before="60" w:after="60"/>
              <w:ind w:firstLine="709"/>
              <w:jc w:val="both"/>
              <w:rPr>
                <w:rFonts w:eastAsia="Calibri"/>
                <w:lang w:val="ru-RU" w:eastAsia="ru-RU"/>
              </w:rPr>
            </w:pPr>
            <w:r w:rsidRPr="006854EA">
              <w:rPr>
                <w:rFonts w:eastAsia="Calibri"/>
                <w:lang w:val="ru-RU" w:eastAsia="ru-RU"/>
              </w:rPr>
              <w:t>4.2</w:t>
            </w:r>
            <w:r w:rsidR="002F5D9D" w:rsidRPr="006854EA">
              <w:rPr>
                <w:rFonts w:eastAsia="Calibri"/>
                <w:lang w:val="ru-RU" w:eastAsia="ru-RU"/>
              </w:rPr>
              <w:t>3</w:t>
            </w:r>
            <w:r w:rsidRPr="006854EA">
              <w:rPr>
                <w:rFonts w:eastAsia="Calibri"/>
                <w:lang w:val="ru-RU" w:eastAsia="ru-RU"/>
              </w:rPr>
              <w:t xml:space="preserve">. Дополнительные права и обязанности Клиента устанавливаются в Приложении № </w:t>
            </w:r>
            <w:r w:rsidR="008205C8" w:rsidRPr="006854EA">
              <w:rPr>
                <w:rFonts w:eastAsia="Calibri"/>
                <w:lang w:val="ru-RU" w:eastAsia="ru-RU"/>
              </w:rPr>
              <w:t xml:space="preserve">1 </w:t>
            </w:r>
            <w:r w:rsidRPr="006854EA">
              <w:rPr>
                <w:rFonts w:eastAsia="Calibri"/>
                <w:lang w:val="ru-RU" w:eastAsia="ru-RU"/>
              </w:rPr>
              <w:t>к настоящим Правилам.</w:t>
            </w:r>
          </w:p>
        </w:tc>
      </w:tr>
      <w:tr w:rsidR="00540735" w:rsidRPr="006854EA" w14:paraId="61F66E18" w14:textId="77777777" w:rsidTr="002F5D9D">
        <w:tc>
          <w:tcPr>
            <w:tcW w:w="10314" w:type="dxa"/>
          </w:tcPr>
          <w:p w14:paraId="21A8C0BA" w14:textId="77777777" w:rsidR="00540735" w:rsidRPr="006854EA" w:rsidRDefault="00540735" w:rsidP="002F5D9D">
            <w:pPr>
              <w:spacing w:before="60" w:after="60"/>
              <w:ind w:firstLine="709"/>
              <w:jc w:val="center"/>
              <w:rPr>
                <w:rFonts w:eastAsia="Calibri"/>
                <w:b/>
                <w:lang w:val="ru-RU" w:eastAsia="ru-RU"/>
              </w:rPr>
            </w:pPr>
            <w:r w:rsidRPr="006854EA">
              <w:rPr>
                <w:rFonts w:eastAsia="Calibri"/>
                <w:b/>
                <w:lang w:val="ru-RU" w:eastAsia="ru-RU"/>
              </w:rPr>
              <w:t>Статья 5. ПЛАТА ЗА УСЛУГИ</w:t>
            </w:r>
            <w:r w:rsidR="008A6CE0" w:rsidRPr="006854EA">
              <w:rPr>
                <w:rFonts w:eastAsia="Calibri"/>
                <w:b/>
                <w:lang w:val="ru-RU" w:eastAsia="ru-RU"/>
              </w:rPr>
              <w:t xml:space="preserve"> БАНКА</w:t>
            </w:r>
            <w:r w:rsidRPr="006854EA">
              <w:rPr>
                <w:rFonts w:eastAsia="Calibri"/>
                <w:b/>
                <w:lang w:val="ru-RU" w:eastAsia="ru-RU"/>
              </w:rPr>
              <w:t xml:space="preserve"> И ПОРЯДОК РАСЧЕТОВ</w:t>
            </w:r>
          </w:p>
        </w:tc>
      </w:tr>
      <w:tr w:rsidR="00540735" w:rsidRPr="006854EA" w14:paraId="4ECAEFD3" w14:textId="77777777" w:rsidTr="002F5D9D">
        <w:tc>
          <w:tcPr>
            <w:tcW w:w="10314" w:type="dxa"/>
          </w:tcPr>
          <w:p w14:paraId="45EA7658" w14:textId="77777777" w:rsidR="00540735" w:rsidRPr="006854EA" w:rsidRDefault="00540735" w:rsidP="002F5D9D">
            <w:pPr>
              <w:spacing w:before="60" w:after="60"/>
              <w:ind w:firstLine="709"/>
              <w:jc w:val="both"/>
              <w:rPr>
                <w:rFonts w:eastAsia="Calibri"/>
                <w:lang w:val="ru-RU" w:eastAsia="ru-RU"/>
              </w:rPr>
            </w:pPr>
            <w:r w:rsidRPr="006854EA">
              <w:rPr>
                <w:rFonts w:eastAsia="Calibri"/>
                <w:lang w:val="ru-RU" w:eastAsia="ru-RU"/>
              </w:rPr>
              <w:t>5.1. Стоимость Услуг устанавливается согласно Тарифам Банка.</w:t>
            </w:r>
          </w:p>
        </w:tc>
      </w:tr>
      <w:tr w:rsidR="00540735" w:rsidRPr="006854EA" w14:paraId="1627A3B4" w14:textId="77777777" w:rsidTr="002F5D9D">
        <w:tc>
          <w:tcPr>
            <w:tcW w:w="10314" w:type="dxa"/>
          </w:tcPr>
          <w:p w14:paraId="5A5F5408" w14:textId="77777777" w:rsidR="00540735" w:rsidRPr="006854EA" w:rsidRDefault="00540735" w:rsidP="002F5D9D">
            <w:pPr>
              <w:spacing w:before="60" w:after="60"/>
              <w:ind w:firstLine="709"/>
              <w:jc w:val="both"/>
              <w:rPr>
                <w:rFonts w:eastAsia="Calibri"/>
                <w:lang w:val="ru-RU" w:eastAsia="ru-RU"/>
              </w:rPr>
            </w:pPr>
            <w:r w:rsidRPr="006854EA">
              <w:rPr>
                <w:rFonts w:eastAsia="Calibri"/>
                <w:lang w:val="ru-RU" w:eastAsia="ru-RU"/>
              </w:rPr>
              <w:t xml:space="preserve">5.2. Клиент </w:t>
            </w:r>
            <w:r w:rsidR="00C468D8" w:rsidRPr="006854EA">
              <w:rPr>
                <w:rFonts w:eastAsia="Calibri"/>
                <w:lang w:val="ru-RU" w:eastAsia="ru-RU"/>
              </w:rPr>
              <w:t>даёт Банку заранее данный акцепт</w:t>
            </w:r>
            <w:r w:rsidRPr="006854EA">
              <w:rPr>
                <w:rFonts w:eastAsia="Calibri"/>
                <w:lang w:val="ru-RU" w:eastAsia="ru-RU"/>
              </w:rPr>
              <w:t xml:space="preserve">, </w:t>
            </w:r>
            <w:r w:rsidR="00C468D8" w:rsidRPr="006854EA">
              <w:rPr>
                <w:rFonts w:eastAsia="Calibri"/>
                <w:lang w:val="ru-RU" w:eastAsia="ru-RU"/>
              </w:rPr>
              <w:t xml:space="preserve"> на</w:t>
            </w:r>
            <w:r w:rsidRPr="006854EA">
              <w:rPr>
                <w:rFonts w:eastAsia="Calibri"/>
                <w:lang w:val="ru-RU" w:eastAsia="ru-RU"/>
              </w:rPr>
              <w:t xml:space="preserve"> спис</w:t>
            </w:r>
            <w:r w:rsidR="00C468D8" w:rsidRPr="006854EA">
              <w:rPr>
                <w:rFonts w:eastAsia="Calibri"/>
                <w:lang w:val="ru-RU" w:eastAsia="ru-RU"/>
              </w:rPr>
              <w:t>ание в полном объеме</w:t>
            </w:r>
            <w:r w:rsidRPr="006854EA">
              <w:rPr>
                <w:rFonts w:eastAsia="Calibri"/>
                <w:lang w:val="ru-RU" w:eastAsia="ru-RU"/>
              </w:rPr>
              <w:t xml:space="preserve"> </w:t>
            </w:r>
            <w:r w:rsidR="00F65320" w:rsidRPr="006854EA">
              <w:rPr>
                <w:rFonts w:eastAsia="Calibri"/>
                <w:lang w:val="ru-RU" w:eastAsia="ru-RU"/>
              </w:rPr>
              <w:t xml:space="preserve">со счетов Клиента, открытых в Банке причитающихся Банку </w:t>
            </w:r>
            <w:r w:rsidRPr="006854EA">
              <w:rPr>
                <w:rFonts w:eastAsia="Calibri"/>
                <w:lang w:val="ru-RU" w:eastAsia="ru-RU"/>
              </w:rPr>
              <w:t>сумм вознаграждения за пользование Услугами</w:t>
            </w:r>
            <w:r w:rsidR="00F65320" w:rsidRPr="006854EA">
              <w:rPr>
                <w:rFonts w:eastAsia="Calibri"/>
                <w:lang w:val="ru-RU" w:eastAsia="ru-RU"/>
              </w:rPr>
              <w:t xml:space="preserve"> в соответствии с Тарифам</w:t>
            </w:r>
            <w:r w:rsidRPr="006854EA">
              <w:rPr>
                <w:rFonts w:eastAsia="Calibri"/>
                <w:lang w:val="ru-RU" w:eastAsia="ru-RU"/>
              </w:rPr>
              <w:t xml:space="preserve">, </w:t>
            </w:r>
            <w:r w:rsidR="00F65320" w:rsidRPr="006854EA">
              <w:rPr>
                <w:rFonts w:eastAsia="Calibri"/>
                <w:lang w:val="ru-RU" w:eastAsia="ru-RU"/>
              </w:rPr>
              <w:t xml:space="preserve"> и перечисления указанных сумм а также сумм, указанных в пункте 5.1. настоящих Правил,</w:t>
            </w:r>
            <w:r w:rsidR="001D697E" w:rsidRPr="006854EA">
              <w:rPr>
                <w:rFonts w:eastAsia="Calibri"/>
                <w:lang w:val="ru-RU" w:eastAsia="ru-RU"/>
              </w:rPr>
              <w:t xml:space="preserve"> </w:t>
            </w:r>
            <w:r w:rsidR="00F65320" w:rsidRPr="006854EA">
              <w:rPr>
                <w:rFonts w:eastAsia="Calibri"/>
                <w:lang w:val="ru-RU" w:eastAsia="ru-RU"/>
              </w:rPr>
              <w:t>в пользу Банка</w:t>
            </w:r>
            <w:r w:rsidRPr="006854EA">
              <w:rPr>
                <w:rFonts w:eastAsia="Calibri"/>
                <w:lang w:val="ru-RU" w:eastAsia="ru-RU"/>
              </w:rPr>
              <w:t>.</w:t>
            </w:r>
          </w:p>
        </w:tc>
      </w:tr>
      <w:tr w:rsidR="00540735" w:rsidRPr="006854EA" w14:paraId="25D9DC2E" w14:textId="77777777" w:rsidTr="002F5D9D">
        <w:trPr>
          <w:trHeight w:val="21"/>
        </w:trPr>
        <w:tc>
          <w:tcPr>
            <w:tcW w:w="10314" w:type="dxa"/>
          </w:tcPr>
          <w:p w14:paraId="09C00058" w14:textId="77777777" w:rsidR="00540735" w:rsidRPr="006854EA" w:rsidRDefault="00540735" w:rsidP="002F5D9D">
            <w:pPr>
              <w:spacing w:before="60" w:after="60"/>
              <w:ind w:firstLine="709"/>
              <w:jc w:val="both"/>
              <w:rPr>
                <w:rFonts w:eastAsia="Calibri"/>
                <w:lang w:val="ru-RU" w:eastAsia="ru-RU"/>
              </w:rPr>
            </w:pPr>
            <w:r w:rsidRPr="006854EA">
              <w:rPr>
                <w:rFonts w:eastAsia="Calibri"/>
                <w:lang w:val="ru-RU" w:eastAsia="ru-RU"/>
              </w:rPr>
              <w:t>5.3. В случае досрочного расторжения Договора о предоставлении Услуг Клиент обязан оплатить Услуги за весь календарный месяц, в котором было завершено обслуживание по Системе Банк-Клиент</w:t>
            </w:r>
            <w:r w:rsidR="00F65320" w:rsidRPr="006854EA">
              <w:rPr>
                <w:rFonts w:eastAsia="Calibri"/>
                <w:lang w:val="ru-RU" w:eastAsia="ru-RU"/>
              </w:rPr>
              <w:t>.</w:t>
            </w:r>
          </w:p>
        </w:tc>
      </w:tr>
      <w:tr w:rsidR="00540735" w:rsidRPr="006854EA" w14:paraId="0E332BFE" w14:textId="77777777" w:rsidTr="002F5D9D">
        <w:trPr>
          <w:trHeight w:val="21"/>
        </w:trPr>
        <w:tc>
          <w:tcPr>
            <w:tcW w:w="10314" w:type="dxa"/>
          </w:tcPr>
          <w:p w14:paraId="31E08AA2" w14:textId="77777777" w:rsidR="00540735" w:rsidRPr="006854EA" w:rsidRDefault="00540735" w:rsidP="002F5D9D">
            <w:pPr>
              <w:spacing w:before="60" w:after="60"/>
              <w:ind w:firstLine="709"/>
              <w:jc w:val="both"/>
              <w:rPr>
                <w:rFonts w:eastAsia="Calibri"/>
                <w:lang w:val="ru-RU" w:eastAsia="ru-RU"/>
              </w:rPr>
            </w:pPr>
            <w:r w:rsidRPr="006854EA">
              <w:rPr>
                <w:rFonts w:eastAsia="Calibri"/>
                <w:lang w:val="ru-RU" w:eastAsia="ru-RU"/>
              </w:rPr>
              <w:t>5.4. Клиент обязан также возмещать Банку любые дополнительные расходы и затраты, которые могут возникнуть у Банка в результате пользования Клиентом Услугами.</w:t>
            </w:r>
          </w:p>
        </w:tc>
      </w:tr>
      <w:tr w:rsidR="00540735" w:rsidRPr="006854EA" w14:paraId="060841FB" w14:textId="77777777" w:rsidTr="002F5D9D">
        <w:trPr>
          <w:trHeight w:val="21"/>
        </w:trPr>
        <w:tc>
          <w:tcPr>
            <w:tcW w:w="10314" w:type="dxa"/>
          </w:tcPr>
          <w:p w14:paraId="5C2B5928" w14:textId="77777777" w:rsidR="00540735" w:rsidRPr="006854EA" w:rsidRDefault="00540735" w:rsidP="002F5D9D">
            <w:pPr>
              <w:spacing w:before="60" w:after="60"/>
              <w:ind w:firstLine="709"/>
              <w:jc w:val="center"/>
              <w:rPr>
                <w:rFonts w:eastAsia="Calibri"/>
                <w:b/>
                <w:lang w:val="ru-RU" w:eastAsia="ru-RU"/>
              </w:rPr>
            </w:pPr>
            <w:r w:rsidRPr="006854EA">
              <w:rPr>
                <w:rFonts w:eastAsia="Calibri"/>
                <w:b/>
                <w:lang w:val="ru-RU" w:eastAsia="ru-RU"/>
              </w:rPr>
              <w:t>Статья 6. ОТВЕТСТВЕННОСТЬ СТОРОН</w:t>
            </w:r>
          </w:p>
        </w:tc>
      </w:tr>
      <w:tr w:rsidR="00540735" w:rsidRPr="006854EA" w14:paraId="46440F65" w14:textId="77777777" w:rsidTr="002F5D9D">
        <w:trPr>
          <w:trHeight w:val="29"/>
        </w:trPr>
        <w:tc>
          <w:tcPr>
            <w:tcW w:w="10314" w:type="dxa"/>
          </w:tcPr>
          <w:p w14:paraId="05D7E39F" w14:textId="77777777" w:rsidR="00540735" w:rsidRPr="006854EA" w:rsidRDefault="00540735" w:rsidP="002F5D9D">
            <w:pPr>
              <w:autoSpaceDE w:val="0"/>
              <w:autoSpaceDN w:val="0"/>
              <w:spacing w:before="60" w:after="60"/>
              <w:ind w:firstLine="709"/>
              <w:jc w:val="both"/>
              <w:rPr>
                <w:rFonts w:eastAsia="Calibri"/>
                <w:lang w:val="ru-RU" w:eastAsia="ru-RU"/>
              </w:rPr>
            </w:pPr>
            <w:r w:rsidRPr="006854EA">
              <w:rPr>
                <w:rFonts w:eastAsia="Calibri"/>
                <w:lang w:val="ru-RU" w:eastAsia="ru-RU"/>
              </w:rPr>
              <w:lastRenderedPageBreak/>
              <w:t>6.1. За невыполнение или ненадлежащее выполнение обязательств по настоящим Правилам виновная Сторона несет ответственность в соответствии с действующим законодательством Российской Федерации.</w:t>
            </w:r>
          </w:p>
        </w:tc>
      </w:tr>
      <w:tr w:rsidR="00540735" w:rsidRPr="006854EA" w14:paraId="3969ECBB" w14:textId="77777777" w:rsidTr="002F5D9D">
        <w:trPr>
          <w:trHeight w:val="28"/>
        </w:trPr>
        <w:tc>
          <w:tcPr>
            <w:tcW w:w="10314" w:type="dxa"/>
          </w:tcPr>
          <w:p w14:paraId="3C0F7E38" w14:textId="77777777" w:rsidR="00540735" w:rsidRPr="006854EA" w:rsidRDefault="00540735" w:rsidP="002F5D9D">
            <w:pPr>
              <w:autoSpaceDE w:val="0"/>
              <w:autoSpaceDN w:val="0"/>
              <w:spacing w:before="60" w:after="60"/>
              <w:ind w:firstLine="709"/>
              <w:jc w:val="both"/>
              <w:rPr>
                <w:rFonts w:eastAsia="Calibri"/>
                <w:lang w:val="ru-RU" w:eastAsia="ru-RU"/>
              </w:rPr>
            </w:pPr>
            <w:r w:rsidRPr="006854EA">
              <w:rPr>
                <w:rFonts w:eastAsia="Calibri"/>
                <w:lang w:val="ru-RU" w:eastAsia="ru-RU"/>
              </w:rPr>
              <w:t xml:space="preserve">6.2. Стороны несут ответственность за содержание Электронных документов, подписанных </w:t>
            </w:r>
            <w:r w:rsidR="00AA1E6F" w:rsidRPr="006854EA">
              <w:rPr>
                <w:rFonts w:eastAsia="Calibri"/>
                <w:lang w:val="ru-RU" w:eastAsia="ru-RU"/>
              </w:rPr>
              <w:t>ЭП</w:t>
            </w:r>
            <w:r w:rsidRPr="006854EA">
              <w:rPr>
                <w:rFonts w:eastAsia="Calibri"/>
                <w:lang w:val="ru-RU" w:eastAsia="ru-RU"/>
              </w:rPr>
              <w:t xml:space="preserve"> их Уполномоченных Представителей, и не отвечают за правильность заполнения и оформления Электронных документов другой Стороной.</w:t>
            </w:r>
          </w:p>
        </w:tc>
      </w:tr>
      <w:tr w:rsidR="00540735" w:rsidRPr="006854EA" w14:paraId="652210FF" w14:textId="77777777" w:rsidTr="002F5D9D">
        <w:trPr>
          <w:trHeight w:val="28"/>
        </w:trPr>
        <w:tc>
          <w:tcPr>
            <w:tcW w:w="10314" w:type="dxa"/>
          </w:tcPr>
          <w:p w14:paraId="2FAB993A" w14:textId="77777777" w:rsidR="00540735" w:rsidRPr="006854EA" w:rsidDel="005727D3" w:rsidRDefault="00540735" w:rsidP="002F5D9D">
            <w:pPr>
              <w:autoSpaceDE w:val="0"/>
              <w:autoSpaceDN w:val="0"/>
              <w:spacing w:before="60" w:after="60"/>
              <w:ind w:firstLine="709"/>
              <w:jc w:val="both"/>
              <w:rPr>
                <w:rFonts w:eastAsia="Calibri"/>
                <w:lang w:val="ru-RU" w:eastAsia="ru-RU"/>
              </w:rPr>
            </w:pPr>
            <w:r w:rsidRPr="006854EA">
              <w:rPr>
                <w:rFonts w:eastAsia="Calibri"/>
                <w:lang w:val="ru-RU" w:eastAsia="ru-RU"/>
              </w:rPr>
              <w:t>6.3. Банк не несет ответственность:</w:t>
            </w:r>
          </w:p>
        </w:tc>
      </w:tr>
      <w:tr w:rsidR="00540735" w:rsidRPr="006854EA" w14:paraId="12494F94" w14:textId="77777777" w:rsidTr="002F5D9D">
        <w:trPr>
          <w:trHeight w:val="28"/>
        </w:trPr>
        <w:tc>
          <w:tcPr>
            <w:tcW w:w="10314" w:type="dxa"/>
          </w:tcPr>
          <w:p w14:paraId="66F2F90D" w14:textId="77777777" w:rsidR="00540735" w:rsidRPr="006854EA" w:rsidRDefault="00540735" w:rsidP="002F5D9D">
            <w:pPr>
              <w:autoSpaceDE w:val="0"/>
              <w:autoSpaceDN w:val="0"/>
              <w:spacing w:before="60" w:after="60"/>
              <w:ind w:firstLine="709"/>
              <w:jc w:val="both"/>
              <w:rPr>
                <w:rFonts w:eastAsia="Calibri"/>
                <w:lang w:val="ru-RU" w:eastAsia="ru-RU"/>
              </w:rPr>
            </w:pPr>
            <w:r w:rsidRPr="006854EA">
              <w:rPr>
                <w:rFonts w:eastAsia="Calibri"/>
                <w:lang w:val="ru-RU" w:eastAsia="ru-RU"/>
              </w:rPr>
              <w:t>6.3.1. за ущерб, возникший вследствие разглашения Владельцами</w:t>
            </w:r>
            <w:r w:rsidR="001D697E" w:rsidRPr="006854EA">
              <w:rPr>
                <w:rFonts w:eastAsia="Calibri"/>
                <w:lang w:val="ru-RU" w:eastAsia="ru-RU"/>
              </w:rPr>
              <w:t xml:space="preserve"> сертификата</w:t>
            </w:r>
            <w:r w:rsidRPr="006854EA">
              <w:rPr>
                <w:rFonts w:eastAsia="Calibri"/>
                <w:lang w:val="ru-RU" w:eastAsia="ru-RU"/>
              </w:rPr>
              <w:t xml:space="preserve"> Ключа</w:t>
            </w:r>
            <w:r w:rsidR="001D697E" w:rsidRPr="006854EA">
              <w:rPr>
                <w:rFonts w:eastAsia="Calibri"/>
                <w:lang w:val="ru-RU" w:eastAsia="ru-RU"/>
              </w:rPr>
              <w:t xml:space="preserve"> проверки</w:t>
            </w:r>
            <w:r w:rsidRPr="006854EA">
              <w:rPr>
                <w:rFonts w:eastAsia="Calibri"/>
                <w:lang w:val="ru-RU" w:eastAsia="ru-RU"/>
              </w:rPr>
              <w:t xml:space="preserve"> </w:t>
            </w:r>
            <w:r w:rsidR="00AA1E6F" w:rsidRPr="006854EA">
              <w:rPr>
                <w:rFonts w:eastAsia="Calibri"/>
                <w:lang w:val="ru-RU" w:eastAsia="ru-RU"/>
              </w:rPr>
              <w:t>ЭП</w:t>
            </w:r>
            <w:r w:rsidRPr="006854EA">
              <w:rPr>
                <w:rFonts w:eastAsia="Calibri"/>
                <w:lang w:val="ru-RU" w:eastAsia="ru-RU"/>
              </w:rPr>
              <w:t xml:space="preserve">, Уполномоченными Представителями Клиента собственного </w:t>
            </w:r>
            <w:r w:rsidR="001D697E" w:rsidRPr="006854EA">
              <w:rPr>
                <w:rFonts w:eastAsia="Calibri"/>
                <w:lang w:val="ru-RU" w:eastAsia="ru-RU"/>
              </w:rPr>
              <w:t>К</w:t>
            </w:r>
            <w:r w:rsidRPr="006854EA">
              <w:rPr>
                <w:rFonts w:eastAsia="Calibri"/>
                <w:lang w:val="ru-RU" w:eastAsia="ru-RU"/>
              </w:rPr>
              <w:t xml:space="preserve">люча </w:t>
            </w:r>
            <w:r w:rsidR="00AA1E6F" w:rsidRPr="006854EA">
              <w:rPr>
                <w:rFonts w:eastAsia="Calibri"/>
                <w:lang w:val="ru-RU" w:eastAsia="ru-RU"/>
              </w:rPr>
              <w:t>ЭП</w:t>
            </w:r>
            <w:r w:rsidRPr="006854EA">
              <w:rPr>
                <w:rFonts w:eastAsia="Calibri"/>
                <w:lang w:val="ru-RU" w:eastAsia="ru-RU"/>
              </w:rPr>
              <w:t xml:space="preserve">, его утраты или его передачи, вне зависимости от причин, неуполномоченным лицам. </w:t>
            </w:r>
          </w:p>
        </w:tc>
      </w:tr>
      <w:tr w:rsidR="00540735" w:rsidRPr="006854EA" w14:paraId="0E9FB07E" w14:textId="77777777" w:rsidTr="002F5D9D">
        <w:trPr>
          <w:trHeight w:val="28"/>
        </w:trPr>
        <w:tc>
          <w:tcPr>
            <w:tcW w:w="10314" w:type="dxa"/>
          </w:tcPr>
          <w:p w14:paraId="217E8ACD" w14:textId="77777777" w:rsidR="00540735" w:rsidRPr="006854EA" w:rsidRDefault="00540735" w:rsidP="002F5D9D">
            <w:pPr>
              <w:autoSpaceDE w:val="0"/>
              <w:autoSpaceDN w:val="0"/>
              <w:spacing w:before="60" w:after="60"/>
              <w:ind w:firstLine="709"/>
              <w:jc w:val="both"/>
              <w:rPr>
                <w:rFonts w:eastAsia="Calibri"/>
                <w:lang w:val="ru-RU" w:eastAsia="ru-RU"/>
              </w:rPr>
            </w:pPr>
            <w:r w:rsidRPr="006854EA">
              <w:rPr>
                <w:rFonts w:eastAsia="Calibri"/>
                <w:lang w:val="ru-RU" w:eastAsia="ru-RU"/>
              </w:rPr>
              <w:t xml:space="preserve">6.3.2. за убытки Клиента, вызванные прямо или косвенно, несанкционированным использованием носителя </w:t>
            </w:r>
            <w:r w:rsidR="001D697E" w:rsidRPr="006854EA">
              <w:rPr>
                <w:rFonts w:eastAsia="Calibri"/>
                <w:lang w:val="ru-RU" w:eastAsia="ru-RU"/>
              </w:rPr>
              <w:t>К</w:t>
            </w:r>
            <w:r w:rsidRPr="006854EA">
              <w:rPr>
                <w:rFonts w:eastAsia="Calibri"/>
                <w:lang w:val="ru-RU" w:eastAsia="ru-RU"/>
              </w:rPr>
              <w:t xml:space="preserve">люча </w:t>
            </w:r>
            <w:r w:rsidR="00AA1E6F" w:rsidRPr="006854EA">
              <w:rPr>
                <w:rFonts w:eastAsia="Calibri"/>
                <w:lang w:val="ru-RU" w:eastAsia="ru-RU"/>
              </w:rPr>
              <w:t>ЭП</w:t>
            </w:r>
            <w:r w:rsidRPr="006854EA">
              <w:rPr>
                <w:rFonts w:eastAsia="Calibri"/>
                <w:lang w:val="ru-RU" w:eastAsia="ru-RU"/>
              </w:rPr>
              <w:t xml:space="preserve"> и/или носителя </w:t>
            </w:r>
            <w:r w:rsidR="001D697E" w:rsidRPr="006854EA">
              <w:rPr>
                <w:rFonts w:eastAsia="Calibri"/>
                <w:lang w:val="ru-RU" w:eastAsia="ru-RU"/>
              </w:rPr>
              <w:t>К</w:t>
            </w:r>
            <w:r w:rsidRPr="006854EA">
              <w:rPr>
                <w:rFonts w:eastAsia="Calibri"/>
                <w:lang w:val="ru-RU" w:eastAsia="ru-RU"/>
              </w:rPr>
              <w:t>люча</w:t>
            </w:r>
            <w:r w:rsidR="001D697E" w:rsidRPr="006854EA">
              <w:rPr>
                <w:rFonts w:eastAsia="Calibri"/>
                <w:lang w:val="ru-RU" w:eastAsia="ru-RU"/>
              </w:rPr>
              <w:t xml:space="preserve"> проверки</w:t>
            </w:r>
            <w:r w:rsidRPr="006854EA">
              <w:rPr>
                <w:rFonts w:eastAsia="Calibri"/>
                <w:lang w:val="ru-RU" w:eastAsia="ru-RU"/>
              </w:rPr>
              <w:t xml:space="preserve"> </w:t>
            </w:r>
            <w:r w:rsidR="00AA1E6F" w:rsidRPr="006854EA">
              <w:rPr>
                <w:rFonts w:eastAsia="Calibri"/>
                <w:lang w:val="ru-RU" w:eastAsia="ru-RU"/>
              </w:rPr>
              <w:t>ЭП</w:t>
            </w:r>
            <w:r w:rsidRPr="006854EA">
              <w:rPr>
                <w:rFonts w:eastAsia="Calibri"/>
                <w:lang w:val="ru-RU" w:eastAsia="ru-RU"/>
              </w:rPr>
              <w:t xml:space="preserve"> и/или носителя Сертификата </w:t>
            </w:r>
            <w:r w:rsidR="001D697E" w:rsidRPr="006854EA">
              <w:rPr>
                <w:rFonts w:eastAsia="Calibri"/>
                <w:lang w:val="ru-RU" w:eastAsia="ru-RU"/>
              </w:rPr>
              <w:t>К</w:t>
            </w:r>
            <w:r w:rsidRPr="006854EA">
              <w:rPr>
                <w:rFonts w:eastAsia="Calibri"/>
                <w:lang w:val="ru-RU" w:eastAsia="ru-RU"/>
              </w:rPr>
              <w:t>люча</w:t>
            </w:r>
            <w:r w:rsidR="001D697E" w:rsidRPr="006854EA">
              <w:rPr>
                <w:rFonts w:eastAsia="Calibri"/>
                <w:lang w:val="ru-RU" w:eastAsia="ru-RU"/>
              </w:rPr>
              <w:t xml:space="preserve"> проверки</w:t>
            </w:r>
            <w:r w:rsidRPr="006854EA">
              <w:rPr>
                <w:rFonts w:eastAsia="Calibri"/>
                <w:lang w:val="ru-RU" w:eastAsia="ru-RU"/>
              </w:rPr>
              <w:t xml:space="preserve"> </w:t>
            </w:r>
            <w:r w:rsidR="00AA1E6F" w:rsidRPr="006854EA">
              <w:rPr>
                <w:rFonts w:eastAsia="Calibri"/>
                <w:lang w:val="ru-RU" w:eastAsia="ru-RU"/>
              </w:rPr>
              <w:t>ЭП</w:t>
            </w:r>
            <w:r w:rsidRPr="006854EA">
              <w:rPr>
                <w:rFonts w:eastAsia="Calibri"/>
                <w:lang w:val="ru-RU" w:eastAsia="ru-RU"/>
              </w:rPr>
              <w:t xml:space="preserve">, в случае, если Клиент не исполнил свои обязанности по информированию Банка о наступлении событий, связанных с Компрометацией ключей </w:t>
            </w:r>
            <w:r w:rsidR="00AA1E6F" w:rsidRPr="006854EA">
              <w:rPr>
                <w:rFonts w:eastAsia="Calibri"/>
                <w:lang w:val="ru-RU" w:eastAsia="ru-RU"/>
              </w:rPr>
              <w:t>ЭП</w:t>
            </w:r>
            <w:r w:rsidRPr="006854EA">
              <w:rPr>
                <w:rFonts w:eastAsia="Calibri"/>
                <w:lang w:val="ru-RU" w:eastAsia="ru-RU"/>
              </w:rPr>
              <w:t>.</w:t>
            </w:r>
          </w:p>
        </w:tc>
      </w:tr>
      <w:tr w:rsidR="00540735" w:rsidRPr="006854EA" w14:paraId="59011743" w14:textId="77777777" w:rsidTr="002F5D9D">
        <w:trPr>
          <w:trHeight w:val="28"/>
        </w:trPr>
        <w:tc>
          <w:tcPr>
            <w:tcW w:w="10314" w:type="dxa"/>
          </w:tcPr>
          <w:p w14:paraId="1F429955" w14:textId="77777777" w:rsidR="00540735" w:rsidRPr="006854EA" w:rsidRDefault="00540735" w:rsidP="002F5D9D">
            <w:pPr>
              <w:autoSpaceDE w:val="0"/>
              <w:autoSpaceDN w:val="0"/>
              <w:spacing w:before="60" w:after="60"/>
              <w:ind w:firstLine="709"/>
              <w:jc w:val="both"/>
              <w:rPr>
                <w:rFonts w:eastAsia="Calibri"/>
                <w:lang w:val="ru-RU" w:eastAsia="ru-RU"/>
              </w:rPr>
            </w:pPr>
            <w:r w:rsidRPr="006854EA">
              <w:rPr>
                <w:rFonts w:eastAsia="Calibri"/>
                <w:lang w:val="ru-RU" w:eastAsia="ru-RU"/>
              </w:rPr>
              <w:t xml:space="preserve">6.3.3. за последствия исполнения Электронного расчетного документа, защищенного Корректной </w:t>
            </w:r>
            <w:r w:rsidR="00AA1E6F" w:rsidRPr="006854EA">
              <w:rPr>
                <w:rFonts w:eastAsia="Calibri"/>
                <w:lang w:val="ru-RU" w:eastAsia="ru-RU"/>
              </w:rPr>
              <w:t>ЭП</w:t>
            </w:r>
            <w:r w:rsidRPr="006854EA">
              <w:rPr>
                <w:rFonts w:eastAsia="Calibri"/>
                <w:lang w:val="ru-RU" w:eastAsia="ru-RU"/>
              </w:rPr>
              <w:t xml:space="preserve"> Клиента, в т.ч. в случае использования Ключей </w:t>
            </w:r>
            <w:r w:rsidR="00AA1E6F" w:rsidRPr="006854EA">
              <w:rPr>
                <w:rFonts w:eastAsia="Calibri"/>
                <w:lang w:val="ru-RU" w:eastAsia="ru-RU"/>
              </w:rPr>
              <w:t>ЭП</w:t>
            </w:r>
            <w:r w:rsidR="001D697E" w:rsidRPr="006854EA">
              <w:rPr>
                <w:rFonts w:eastAsia="Calibri"/>
                <w:lang w:val="ru-RU" w:eastAsia="ru-RU"/>
              </w:rPr>
              <w:t xml:space="preserve"> и/или Ключей проверки ЭП</w:t>
            </w:r>
            <w:r w:rsidRPr="006854EA">
              <w:rPr>
                <w:rFonts w:eastAsia="Calibri"/>
                <w:lang w:val="ru-RU" w:eastAsia="ru-RU"/>
              </w:rPr>
              <w:t xml:space="preserve"> и программно-аппаратных средств клиентской части Системы Банк-Клиент неуполномоченным лицом.</w:t>
            </w:r>
          </w:p>
        </w:tc>
      </w:tr>
      <w:tr w:rsidR="00540735" w:rsidRPr="006854EA" w14:paraId="3237CC31" w14:textId="77777777" w:rsidTr="002F5D9D">
        <w:trPr>
          <w:trHeight w:val="28"/>
        </w:trPr>
        <w:tc>
          <w:tcPr>
            <w:tcW w:w="10314" w:type="dxa"/>
          </w:tcPr>
          <w:p w14:paraId="19E646D3" w14:textId="77777777" w:rsidR="00540735" w:rsidRPr="006854EA" w:rsidRDefault="00540735" w:rsidP="002F5D9D">
            <w:pPr>
              <w:autoSpaceDE w:val="0"/>
              <w:autoSpaceDN w:val="0"/>
              <w:spacing w:before="60" w:after="60"/>
              <w:ind w:firstLine="709"/>
              <w:jc w:val="both"/>
              <w:rPr>
                <w:rFonts w:eastAsia="Calibri"/>
                <w:lang w:val="ru-RU" w:eastAsia="ru-RU"/>
              </w:rPr>
            </w:pPr>
            <w:r w:rsidRPr="006854EA">
              <w:rPr>
                <w:rFonts w:eastAsia="Calibri"/>
                <w:lang w:val="ru-RU" w:eastAsia="ru-RU"/>
              </w:rPr>
              <w:t>6.3.4. за ущерб, возникший вследствие неправильного оформления Клиентом Электронных документов, за срывы и помехи в работе используемого Клиентом канала связи, приводящих к невозможности передачи в Банк Электронных документов.</w:t>
            </w:r>
          </w:p>
        </w:tc>
      </w:tr>
      <w:tr w:rsidR="00540735" w:rsidRPr="006854EA" w14:paraId="445A5C2E" w14:textId="77777777" w:rsidTr="002F5D9D">
        <w:trPr>
          <w:trHeight w:val="28"/>
        </w:trPr>
        <w:tc>
          <w:tcPr>
            <w:tcW w:w="10314" w:type="dxa"/>
          </w:tcPr>
          <w:p w14:paraId="21A14ED7" w14:textId="77777777" w:rsidR="00540735" w:rsidRPr="006854EA" w:rsidRDefault="00540735" w:rsidP="002F5D9D">
            <w:pPr>
              <w:spacing w:before="60" w:after="60"/>
              <w:ind w:firstLine="709"/>
              <w:jc w:val="both"/>
              <w:rPr>
                <w:lang w:val="ru-RU" w:eastAsia="en-US"/>
              </w:rPr>
            </w:pPr>
            <w:r w:rsidRPr="006854EA">
              <w:rPr>
                <w:lang w:val="ru-RU" w:eastAsia="en-US"/>
              </w:rPr>
              <w:t>6.3.5. за ненадлежащее функционирование, либо неисправности в функционировании технических и программных средств, каналов связи</w:t>
            </w:r>
            <w:r w:rsidR="0070795F" w:rsidRPr="006854EA">
              <w:rPr>
                <w:lang w:val="ru-RU" w:eastAsia="en-US"/>
              </w:rPr>
              <w:t>,</w:t>
            </w:r>
            <w:r w:rsidRPr="006854EA">
              <w:rPr>
                <w:lang w:val="ru-RU" w:eastAsia="en-US"/>
              </w:rPr>
              <w:t xml:space="preserve">  принадлежащих Клиенту или третьим лицам и используемых в процессе работы с Системой Банк-Клиент.</w:t>
            </w:r>
          </w:p>
        </w:tc>
      </w:tr>
      <w:tr w:rsidR="00540735" w:rsidRPr="006854EA" w14:paraId="65ECE30C" w14:textId="77777777" w:rsidTr="002F5D9D">
        <w:trPr>
          <w:trHeight w:val="28"/>
        </w:trPr>
        <w:tc>
          <w:tcPr>
            <w:tcW w:w="10314" w:type="dxa"/>
          </w:tcPr>
          <w:p w14:paraId="598F34E4" w14:textId="77777777" w:rsidR="00540735" w:rsidRPr="006854EA" w:rsidRDefault="00540735" w:rsidP="002F5D9D">
            <w:pPr>
              <w:autoSpaceDE w:val="0"/>
              <w:autoSpaceDN w:val="0"/>
              <w:spacing w:before="60" w:after="60"/>
              <w:ind w:firstLine="709"/>
              <w:jc w:val="both"/>
              <w:rPr>
                <w:rFonts w:eastAsia="Calibri"/>
                <w:lang w:val="ru-RU" w:eastAsia="ru-RU"/>
              </w:rPr>
            </w:pPr>
            <w:r w:rsidRPr="006854EA">
              <w:rPr>
                <w:rFonts w:eastAsia="Calibri"/>
                <w:lang w:val="ru-RU" w:eastAsia="ru-RU"/>
              </w:rPr>
              <w:t>6.3.6. за неработоспособность оборудования и программных средств Клиента и третьих лиц, повлекшую за собой невозможность доступа Клиента к Систем</w:t>
            </w:r>
            <w:r w:rsidR="0070795F" w:rsidRPr="006854EA">
              <w:rPr>
                <w:rFonts w:eastAsia="Calibri"/>
                <w:lang w:val="ru-RU" w:eastAsia="ru-RU"/>
              </w:rPr>
              <w:t>е</w:t>
            </w:r>
            <w:r w:rsidRPr="006854EA">
              <w:rPr>
                <w:rFonts w:eastAsia="Calibri"/>
                <w:lang w:val="ru-RU" w:eastAsia="ru-RU"/>
              </w:rPr>
              <w:t xml:space="preserve"> Банк-Клиент и возникшие в результате задержки в осуществлении платежей Клиента, а также за возможное уничтожение (в полном или частичном объеме) информации, содержащейся на вычислительных средствах Клиента, подключенных к сети Интернет для обеспечения предоставления Услуг по настоящим Правилам.</w:t>
            </w:r>
          </w:p>
        </w:tc>
      </w:tr>
      <w:tr w:rsidR="00540735" w:rsidRPr="006854EA" w14:paraId="64917455" w14:textId="77777777" w:rsidTr="002F5D9D">
        <w:trPr>
          <w:trHeight w:val="57"/>
        </w:trPr>
        <w:tc>
          <w:tcPr>
            <w:tcW w:w="10314" w:type="dxa"/>
          </w:tcPr>
          <w:p w14:paraId="4BCF237E" w14:textId="77777777" w:rsidR="00540735" w:rsidRPr="006854EA" w:rsidRDefault="00540735" w:rsidP="002F5D9D">
            <w:pPr>
              <w:spacing w:before="60" w:after="60"/>
              <w:ind w:firstLine="709"/>
              <w:jc w:val="both"/>
              <w:rPr>
                <w:rFonts w:eastAsia="Calibri"/>
                <w:lang w:val="ru-RU" w:eastAsia="ru-RU"/>
              </w:rPr>
            </w:pPr>
            <w:r w:rsidRPr="006854EA">
              <w:rPr>
                <w:rFonts w:eastAsia="Calibri"/>
                <w:lang w:val="ru-RU" w:eastAsia="ru-RU"/>
              </w:rPr>
              <w:t>6.3.7. за неисправности в функционировании аппаратно-программного обеспечения, а также за неисправности в функционировании Системы Банк-Клиент, вызванные неисправностями аппаратно-программного обеспечения.</w:t>
            </w:r>
          </w:p>
        </w:tc>
      </w:tr>
      <w:tr w:rsidR="00540735" w:rsidRPr="006854EA" w14:paraId="0DD15555" w14:textId="77777777" w:rsidTr="002F5D9D">
        <w:trPr>
          <w:trHeight w:val="57"/>
        </w:trPr>
        <w:tc>
          <w:tcPr>
            <w:tcW w:w="10314" w:type="dxa"/>
          </w:tcPr>
          <w:p w14:paraId="3B28DFBC" w14:textId="77777777" w:rsidR="00540735" w:rsidRPr="006854EA" w:rsidRDefault="00540735" w:rsidP="002F5D9D">
            <w:pPr>
              <w:spacing w:before="60" w:after="60"/>
              <w:ind w:firstLine="709"/>
              <w:jc w:val="both"/>
              <w:rPr>
                <w:rFonts w:eastAsia="Calibri"/>
                <w:lang w:val="ru-RU" w:eastAsia="ru-RU"/>
              </w:rPr>
            </w:pPr>
            <w:r w:rsidRPr="006854EA">
              <w:rPr>
                <w:rFonts w:eastAsia="Calibri"/>
                <w:lang w:val="ru-RU" w:eastAsia="ru-RU"/>
              </w:rPr>
              <w:t xml:space="preserve">6.3.8. ни при каких обстоятельствах за убытки, которые Клиент может понести в связи с тем, что Электронные документы, направленные посредством Системы Банк-Клиент, могут оказаться неправильно отражающими состояние счетов Клиента в Банке на момент их получения Клиентом, за исключением случаев, когда такие убытки являются результатом умышленных действий/бездействия Банка или его грубой </w:t>
            </w:r>
            <w:r w:rsidR="000F4FD5" w:rsidRPr="006854EA">
              <w:rPr>
                <w:rFonts w:eastAsia="Calibri"/>
                <w:lang w:val="ru-RU" w:eastAsia="ru-RU"/>
              </w:rPr>
              <w:t>неосторожности</w:t>
            </w:r>
            <w:r w:rsidRPr="006854EA">
              <w:rPr>
                <w:rFonts w:eastAsia="Calibri"/>
                <w:lang w:val="ru-RU" w:eastAsia="ru-RU"/>
              </w:rPr>
              <w:t xml:space="preserve">. </w:t>
            </w:r>
          </w:p>
          <w:p w14:paraId="2A1BF6A1" w14:textId="77777777" w:rsidR="00540735" w:rsidRPr="006854EA" w:rsidRDefault="00540735" w:rsidP="002F5D9D">
            <w:pPr>
              <w:spacing w:before="60" w:after="60"/>
              <w:ind w:firstLine="709"/>
              <w:jc w:val="both"/>
              <w:rPr>
                <w:rFonts w:eastAsia="Calibri"/>
                <w:lang w:val="ru-RU" w:eastAsia="ru-RU"/>
              </w:rPr>
            </w:pPr>
            <w:r w:rsidRPr="006854EA">
              <w:rPr>
                <w:rFonts w:eastAsia="Calibri"/>
                <w:lang w:val="ru-RU" w:eastAsia="ru-RU"/>
              </w:rPr>
              <w:t>Клиент соглашается с тем, что на нем всецело будут лежать риски, сопряженные с принятием коммерческих решений, основанных на Электронных документах, направленных Банком Клиенту.</w:t>
            </w:r>
          </w:p>
        </w:tc>
      </w:tr>
      <w:tr w:rsidR="00540735" w:rsidRPr="006854EA" w14:paraId="0D145F34" w14:textId="77777777" w:rsidTr="002F5D9D">
        <w:trPr>
          <w:trHeight w:val="56"/>
        </w:trPr>
        <w:tc>
          <w:tcPr>
            <w:tcW w:w="10314" w:type="dxa"/>
          </w:tcPr>
          <w:p w14:paraId="32C3655D" w14:textId="77777777" w:rsidR="00540735" w:rsidRPr="006854EA" w:rsidRDefault="00540735" w:rsidP="002F5D9D">
            <w:pPr>
              <w:tabs>
                <w:tab w:val="left" w:pos="459"/>
              </w:tabs>
              <w:spacing w:before="60" w:after="60"/>
              <w:ind w:firstLine="709"/>
              <w:jc w:val="both"/>
              <w:rPr>
                <w:lang w:val="ru-RU" w:eastAsia="en-US"/>
              </w:rPr>
            </w:pPr>
            <w:r w:rsidRPr="006854EA">
              <w:rPr>
                <w:lang w:val="ru-RU" w:eastAsia="en-US"/>
              </w:rPr>
              <w:t xml:space="preserve">6.3.9. ни при каких обстоятельствах за убытки, которые Клиент может понести при предоставлении Услуг в связи с тем, что Клиентом не были соблюдены требования, указанные в Статье 4 настоящих Правил и в Приложении № </w:t>
            </w:r>
            <w:r w:rsidR="00EB669D" w:rsidRPr="006854EA">
              <w:rPr>
                <w:lang w:val="ru-RU" w:eastAsia="en-US"/>
              </w:rPr>
              <w:t>1</w:t>
            </w:r>
            <w:r w:rsidRPr="006854EA">
              <w:rPr>
                <w:lang w:val="ru-RU" w:eastAsia="en-US"/>
              </w:rPr>
              <w:t xml:space="preserve">  к настоящим Правилам.</w:t>
            </w:r>
          </w:p>
        </w:tc>
      </w:tr>
      <w:tr w:rsidR="00540735" w:rsidRPr="006854EA" w14:paraId="2E259084" w14:textId="77777777" w:rsidTr="002F5D9D">
        <w:trPr>
          <w:trHeight w:val="56"/>
        </w:trPr>
        <w:tc>
          <w:tcPr>
            <w:tcW w:w="10314" w:type="dxa"/>
          </w:tcPr>
          <w:p w14:paraId="61950D21" w14:textId="77777777" w:rsidR="00540735" w:rsidRPr="006854EA" w:rsidRDefault="00540735" w:rsidP="002F5D9D">
            <w:pPr>
              <w:autoSpaceDE w:val="0"/>
              <w:autoSpaceDN w:val="0"/>
              <w:spacing w:before="60" w:after="60"/>
              <w:ind w:firstLine="709"/>
              <w:jc w:val="both"/>
              <w:rPr>
                <w:rFonts w:eastAsia="Calibri"/>
                <w:lang w:val="ru-RU" w:eastAsia="ru-RU"/>
              </w:rPr>
            </w:pPr>
            <w:r w:rsidRPr="006854EA">
              <w:rPr>
                <w:rFonts w:eastAsia="Calibri"/>
                <w:lang w:val="ru-RU" w:eastAsia="ru-RU"/>
              </w:rPr>
              <w:t>6.3.10. ни при каких обстоятельствах за убытки, которые Клиент может понести в связи с тем, что Клиент произвел установку и подключение Системы Банк-Клиент не в автоматическом режиме (не через Сайт Системы).</w:t>
            </w:r>
          </w:p>
        </w:tc>
      </w:tr>
      <w:tr w:rsidR="00540735" w:rsidRPr="006854EA" w14:paraId="356EE245" w14:textId="77777777" w:rsidTr="002F5D9D">
        <w:trPr>
          <w:trHeight w:val="56"/>
        </w:trPr>
        <w:tc>
          <w:tcPr>
            <w:tcW w:w="10314" w:type="dxa"/>
          </w:tcPr>
          <w:p w14:paraId="7225F683" w14:textId="77777777" w:rsidR="00540735" w:rsidRPr="006854EA" w:rsidRDefault="00540735" w:rsidP="002F5D9D">
            <w:pPr>
              <w:autoSpaceDE w:val="0"/>
              <w:autoSpaceDN w:val="0"/>
              <w:spacing w:before="60" w:after="60"/>
              <w:ind w:firstLine="709"/>
              <w:jc w:val="both"/>
              <w:rPr>
                <w:rFonts w:eastAsia="Calibri"/>
                <w:lang w:val="ru-RU" w:eastAsia="ru-RU"/>
              </w:rPr>
            </w:pPr>
            <w:r w:rsidRPr="006854EA">
              <w:rPr>
                <w:rFonts w:eastAsia="Calibri"/>
                <w:lang w:val="ru-RU" w:eastAsia="ru-RU"/>
              </w:rPr>
              <w:t>6.4. Банк несет ответственность за целостность и достоверность архивов, указанных в п. 3.4. настоящих Правил.</w:t>
            </w:r>
          </w:p>
        </w:tc>
      </w:tr>
      <w:tr w:rsidR="00540735" w:rsidRPr="006854EA" w14:paraId="53ED2936" w14:textId="77777777" w:rsidTr="002F5D9D">
        <w:trPr>
          <w:trHeight w:val="21"/>
        </w:trPr>
        <w:tc>
          <w:tcPr>
            <w:tcW w:w="10314" w:type="dxa"/>
          </w:tcPr>
          <w:p w14:paraId="79EB5372" w14:textId="77777777" w:rsidR="00540735" w:rsidRPr="006854EA" w:rsidRDefault="00540735" w:rsidP="002F5D9D">
            <w:pPr>
              <w:autoSpaceDE w:val="0"/>
              <w:autoSpaceDN w:val="0"/>
              <w:spacing w:before="60" w:after="60"/>
              <w:ind w:firstLine="709"/>
              <w:jc w:val="both"/>
              <w:rPr>
                <w:rFonts w:eastAsia="Calibri"/>
                <w:lang w:val="ru-RU" w:eastAsia="ru-RU"/>
              </w:rPr>
            </w:pPr>
            <w:r w:rsidRPr="006854EA">
              <w:rPr>
                <w:rFonts w:eastAsia="Calibri"/>
                <w:lang w:val="ru-RU" w:eastAsia="ru-RU"/>
              </w:rPr>
              <w:t xml:space="preserve">6.5. Стороны несут ответственность по всем Электронном документам с </w:t>
            </w:r>
            <w:r w:rsidR="00314817" w:rsidRPr="006854EA">
              <w:rPr>
                <w:rFonts w:eastAsia="Calibri"/>
                <w:lang w:val="ru-RU" w:eastAsia="ru-RU"/>
              </w:rPr>
              <w:t>ЭП</w:t>
            </w:r>
            <w:r w:rsidRPr="006854EA">
              <w:rPr>
                <w:rFonts w:eastAsia="Calibri"/>
                <w:lang w:val="ru-RU" w:eastAsia="ru-RU"/>
              </w:rPr>
              <w:t xml:space="preserve"> Клиента, сформированным в Системе Банк-Клиент, в соответствии с действующим законодательством РФ.</w:t>
            </w:r>
          </w:p>
        </w:tc>
      </w:tr>
      <w:tr w:rsidR="00540735" w:rsidRPr="006854EA" w14:paraId="1F7EA940" w14:textId="77777777" w:rsidTr="002F5D9D">
        <w:trPr>
          <w:trHeight w:val="21"/>
        </w:trPr>
        <w:tc>
          <w:tcPr>
            <w:tcW w:w="10314" w:type="dxa"/>
          </w:tcPr>
          <w:p w14:paraId="4C52CC91" w14:textId="77777777" w:rsidR="00540735" w:rsidRPr="006854EA" w:rsidRDefault="00540735" w:rsidP="002F5D9D">
            <w:pPr>
              <w:autoSpaceDE w:val="0"/>
              <w:autoSpaceDN w:val="0"/>
              <w:spacing w:before="60" w:after="60"/>
              <w:ind w:firstLine="709"/>
              <w:jc w:val="both"/>
              <w:rPr>
                <w:rFonts w:eastAsia="Calibri"/>
                <w:lang w:val="ru-RU" w:eastAsia="ru-RU"/>
              </w:rPr>
            </w:pPr>
            <w:r w:rsidRPr="006854EA">
              <w:rPr>
                <w:rFonts w:eastAsia="Calibri"/>
                <w:lang w:val="ru-RU" w:eastAsia="ru-RU"/>
              </w:rPr>
              <w:t>6.6. В случае возникновения обстоятельств непреодолимой силы Стороны по настоящим Правилам освобождаются от ответственности за неисполнение или ненадлежащее исполнение взятых на себя обязательств.</w:t>
            </w:r>
          </w:p>
        </w:tc>
      </w:tr>
      <w:tr w:rsidR="00540735" w:rsidRPr="006854EA" w14:paraId="5A6F6A82" w14:textId="77777777" w:rsidTr="002F5D9D">
        <w:trPr>
          <w:trHeight w:val="21"/>
        </w:trPr>
        <w:tc>
          <w:tcPr>
            <w:tcW w:w="10314" w:type="dxa"/>
          </w:tcPr>
          <w:p w14:paraId="592FB62B" w14:textId="77777777" w:rsidR="00540735" w:rsidRPr="006854EA" w:rsidRDefault="00540735" w:rsidP="002F5D9D">
            <w:pPr>
              <w:spacing w:before="60" w:after="60"/>
              <w:ind w:firstLine="709"/>
              <w:jc w:val="both"/>
              <w:rPr>
                <w:rFonts w:eastAsia="SimSun"/>
                <w:lang w:val="ru-RU" w:eastAsia="ru-RU"/>
              </w:rPr>
            </w:pPr>
            <w:r w:rsidRPr="006854EA">
              <w:rPr>
                <w:rFonts w:eastAsia="Calibri"/>
                <w:lang w:val="ru-RU" w:eastAsia="ru-RU"/>
              </w:rPr>
              <w:lastRenderedPageBreak/>
              <w:t xml:space="preserve">6.7. </w:t>
            </w:r>
            <w:r w:rsidRPr="006854EA">
              <w:rPr>
                <w:rFonts w:eastAsia="SimSun"/>
                <w:lang w:val="ru-RU" w:eastAsia="ru-RU"/>
              </w:rPr>
              <w:t>Обстоятельствами непреодолимой силы считаются события, наступившие после заключения Договора о предоставлении Услуг независимо от воли Сторон, и которые невозможно было предусмотреть в момент заключения Договора о предоставлении Услуг. Указанные события своим влиянием откладывают или препятствуют выполнению всех или части обязательств по настоящим Правилам.</w:t>
            </w:r>
          </w:p>
          <w:p w14:paraId="166C791F" w14:textId="77777777" w:rsidR="00540735" w:rsidRPr="006854EA" w:rsidRDefault="00540735" w:rsidP="002F5D9D">
            <w:pPr>
              <w:spacing w:before="60" w:after="60"/>
              <w:ind w:firstLine="709"/>
              <w:jc w:val="both"/>
              <w:rPr>
                <w:rFonts w:eastAsia="SimSun"/>
                <w:lang w:val="ru-RU" w:eastAsia="ru-RU"/>
              </w:rPr>
            </w:pPr>
            <w:r w:rsidRPr="006854EA">
              <w:rPr>
                <w:rFonts w:eastAsia="SimSun"/>
                <w:lang w:val="ru-RU" w:eastAsia="ru-RU"/>
              </w:rPr>
              <w:t xml:space="preserve">Обстоятельствами непреодолимой силы считаются, в частности, но, не ограничиваясь, следующие обстоятельства: война, эпидемия, пожар, природные катаклизмы, изменения законодательства, </w:t>
            </w:r>
            <w:r w:rsidRPr="006854EA">
              <w:rPr>
                <w:rFonts w:eastAsia="Calibri"/>
                <w:lang w:val="ru-RU" w:eastAsia="ru-RU"/>
              </w:rPr>
              <w:t xml:space="preserve">запрещающие или </w:t>
            </w:r>
            <w:r w:rsidRPr="006854EA">
              <w:rPr>
                <w:rFonts w:eastAsia="SimSun"/>
                <w:lang w:val="ru-RU" w:eastAsia="ru-RU"/>
              </w:rPr>
              <w:t>препятствующие исполнению Сторонами своих обязательств по настоящим Правилам. Данный выше перечень не является исчерпывающим.</w:t>
            </w:r>
          </w:p>
        </w:tc>
      </w:tr>
      <w:tr w:rsidR="00540735" w:rsidRPr="006854EA" w14:paraId="1E3EF549" w14:textId="77777777" w:rsidTr="002F5D9D">
        <w:trPr>
          <w:trHeight w:val="21"/>
        </w:trPr>
        <w:tc>
          <w:tcPr>
            <w:tcW w:w="10314" w:type="dxa"/>
          </w:tcPr>
          <w:p w14:paraId="7F55EBAB" w14:textId="77777777" w:rsidR="00540735" w:rsidRPr="006854EA" w:rsidRDefault="00540735" w:rsidP="002F5D9D">
            <w:pPr>
              <w:spacing w:before="60" w:after="60"/>
              <w:ind w:firstLine="709"/>
              <w:jc w:val="both"/>
              <w:rPr>
                <w:rFonts w:eastAsia="Calibri"/>
                <w:lang w:val="ru-RU" w:eastAsia="ru-RU"/>
              </w:rPr>
            </w:pPr>
            <w:r w:rsidRPr="006854EA">
              <w:rPr>
                <w:rFonts w:eastAsia="Calibri"/>
                <w:lang w:val="ru-RU" w:eastAsia="ru-RU"/>
              </w:rPr>
              <w:t xml:space="preserve">6.8. </w:t>
            </w:r>
            <w:r w:rsidRPr="006854EA">
              <w:rPr>
                <w:rFonts w:eastAsia="SimSun"/>
                <w:lang w:val="ru-RU" w:eastAsia="ru-RU"/>
              </w:rPr>
              <w:t xml:space="preserve">Если выполнение обязательств должно быть отложено из-за действия обстоятельств непреодолимой силы, Сторона, подвергшаяся действию указанных обстоятельств, письменно </w:t>
            </w:r>
            <w:r w:rsidRPr="006854EA">
              <w:rPr>
                <w:rFonts w:eastAsia="Calibri"/>
                <w:noProof/>
                <w:lang w:val="ru-RU" w:eastAsia="ru-RU"/>
              </w:rPr>
              <w:t xml:space="preserve">в течение 5 (пяти) календарных дней с момента наступления обстоятельства непреодолимой силы </w:t>
            </w:r>
            <w:r w:rsidRPr="006854EA">
              <w:rPr>
                <w:rFonts w:eastAsia="SimSun"/>
                <w:lang w:val="ru-RU" w:eastAsia="ru-RU"/>
              </w:rPr>
              <w:t xml:space="preserve">извещает другую Сторону о дне начала действия обстоятельств непреодолимой силы. </w:t>
            </w:r>
            <w:r w:rsidRPr="006854EA">
              <w:rPr>
                <w:rFonts w:eastAsia="Calibri"/>
                <w:lang w:val="ru-RU" w:eastAsia="ru-RU"/>
              </w:rPr>
              <w:t xml:space="preserve">Извещение должно содержать данные о характере обстоятельств, а также оценку их влияния на возможность исполнения Стороной обязательств по настоящим Правилам. </w:t>
            </w:r>
            <w:r w:rsidRPr="006854EA">
              <w:rPr>
                <w:rFonts w:eastAsia="Calibri"/>
                <w:noProof/>
                <w:lang w:val="ru-RU" w:eastAsia="ru-RU"/>
              </w:rPr>
              <w:t xml:space="preserve">Обстоятельства непреодолимой силы Стороны подтверждают путем представления копий актов компетентных органов. </w:t>
            </w:r>
            <w:r w:rsidRPr="006854EA">
              <w:rPr>
                <w:rFonts w:eastAsia="SimSun"/>
                <w:lang w:val="ru-RU" w:eastAsia="ru-RU"/>
              </w:rPr>
              <w:t>С прекращением действия обстоятельств непреодолимой силы и восстановлением нормальных условий Сторона, подвергшаяся действию непреодолимой силы, извещает об этом таким же образом другую Сторону</w:t>
            </w:r>
            <w:r w:rsidRPr="006854EA">
              <w:rPr>
                <w:rFonts w:eastAsia="SimSun"/>
                <w:caps/>
                <w:lang w:val="ru-RU" w:eastAsia="ru-RU"/>
              </w:rPr>
              <w:t>.</w:t>
            </w:r>
          </w:p>
        </w:tc>
      </w:tr>
      <w:tr w:rsidR="00540735" w:rsidRPr="006854EA" w14:paraId="7CDFBE8F" w14:textId="77777777" w:rsidTr="002F5D9D">
        <w:trPr>
          <w:trHeight w:val="21"/>
        </w:trPr>
        <w:tc>
          <w:tcPr>
            <w:tcW w:w="10314" w:type="dxa"/>
          </w:tcPr>
          <w:p w14:paraId="7054B63A" w14:textId="77777777" w:rsidR="00540735" w:rsidRPr="006854EA" w:rsidRDefault="00540735" w:rsidP="002F5D9D">
            <w:pPr>
              <w:spacing w:before="60" w:after="60"/>
              <w:ind w:firstLine="709"/>
              <w:jc w:val="both"/>
              <w:rPr>
                <w:rFonts w:eastAsia="Calibri"/>
                <w:lang w:val="ru-RU" w:eastAsia="ru-RU"/>
              </w:rPr>
            </w:pPr>
            <w:r w:rsidRPr="006854EA">
              <w:rPr>
                <w:rFonts w:eastAsia="Calibri"/>
                <w:lang w:val="ru-RU" w:eastAsia="ru-RU"/>
              </w:rPr>
              <w:t xml:space="preserve">6.9. </w:t>
            </w:r>
            <w:r w:rsidRPr="006854EA">
              <w:rPr>
                <w:rFonts w:eastAsia="SimSun"/>
                <w:lang w:val="ru-RU" w:eastAsia="ru-RU"/>
              </w:rPr>
              <w:t xml:space="preserve">Если Сторона не известит другую Сторону о наступлении и прекращении обстоятельств непреодолимой силы </w:t>
            </w:r>
            <w:r w:rsidRPr="006854EA">
              <w:rPr>
                <w:rFonts w:eastAsia="Calibri"/>
                <w:noProof/>
                <w:lang w:val="ru-RU" w:eastAsia="ru-RU"/>
              </w:rPr>
              <w:t>с приложением подтверждающих документов</w:t>
            </w:r>
            <w:r w:rsidRPr="006854EA">
              <w:rPr>
                <w:rFonts w:eastAsia="SimSun"/>
                <w:lang w:val="ru-RU" w:eastAsia="ru-RU"/>
              </w:rPr>
              <w:t>, она теряет право ссылаться на их действие.</w:t>
            </w:r>
          </w:p>
        </w:tc>
      </w:tr>
      <w:tr w:rsidR="00540735" w:rsidRPr="006854EA" w14:paraId="1178BB4C" w14:textId="77777777" w:rsidTr="002F5D9D">
        <w:trPr>
          <w:trHeight w:val="21"/>
        </w:trPr>
        <w:tc>
          <w:tcPr>
            <w:tcW w:w="10314" w:type="dxa"/>
          </w:tcPr>
          <w:p w14:paraId="2E9E7EF1" w14:textId="77777777" w:rsidR="00540735" w:rsidRPr="006854EA" w:rsidRDefault="00540735" w:rsidP="002F5D9D">
            <w:pPr>
              <w:autoSpaceDE w:val="0"/>
              <w:autoSpaceDN w:val="0"/>
              <w:spacing w:before="60" w:after="60"/>
              <w:ind w:firstLine="709"/>
              <w:jc w:val="both"/>
              <w:rPr>
                <w:rFonts w:eastAsia="Calibri"/>
                <w:lang w:val="ru-RU" w:eastAsia="ru-RU"/>
              </w:rPr>
            </w:pPr>
            <w:bookmarkStart w:id="7" w:name="_Ref82827276"/>
            <w:r w:rsidRPr="006854EA">
              <w:rPr>
                <w:rFonts w:eastAsia="Calibri"/>
                <w:lang w:val="ru-RU" w:eastAsia="ru-RU"/>
              </w:rPr>
              <w:t xml:space="preserve">6.10. В случае неоплаты Банку предоставленных Услуг (в том числе по причине отсутствия достаточной суммы средств на счетах Клиента в Банке или невозможности списания средств в связи с приостановлением расходных операций по счету или наложением ареста на денежные средства, находящиеся на счетах Клиента в Банке, Банк имеет право приостановить на срок до одного месяца предоставление Услуг по настоящим Правилам, а в случае неоплаты по истечении указанного срока – расторгнуть </w:t>
            </w:r>
            <w:r w:rsidRPr="006854EA">
              <w:rPr>
                <w:rFonts w:eastAsia="SimSun"/>
                <w:lang w:val="ru-RU" w:eastAsia="ru-RU"/>
              </w:rPr>
              <w:t xml:space="preserve">Договор о предоставлении Услуг </w:t>
            </w:r>
            <w:r w:rsidRPr="006854EA">
              <w:rPr>
                <w:rFonts w:eastAsia="Calibri"/>
                <w:lang w:val="ru-RU" w:eastAsia="ru-RU"/>
              </w:rPr>
              <w:t xml:space="preserve">в одностороннем порядке без соблюдения срока, установленного Пунктом 7.2. настоящих Правил. При этом Клиенту направляется письменное уведомление о расторжении </w:t>
            </w:r>
            <w:r w:rsidRPr="006854EA">
              <w:rPr>
                <w:rFonts w:eastAsia="SimSun"/>
                <w:lang w:val="ru-RU" w:eastAsia="ru-RU"/>
              </w:rPr>
              <w:t>Договора о предоставлении Услуг</w:t>
            </w:r>
            <w:r w:rsidRPr="006854EA">
              <w:rPr>
                <w:rFonts w:eastAsia="Calibri"/>
                <w:lang w:val="ru-RU" w:eastAsia="ru-RU"/>
              </w:rPr>
              <w:t>.</w:t>
            </w:r>
            <w:bookmarkEnd w:id="7"/>
          </w:p>
        </w:tc>
      </w:tr>
      <w:tr w:rsidR="00540735" w:rsidRPr="006854EA" w14:paraId="635C7F73" w14:textId="77777777" w:rsidTr="002F5D9D">
        <w:trPr>
          <w:trHeight w:val="145"/>
        </w:trPr>
        <w:tc>
          <w:tcPr>
            <w:tcW w:w="10314" w:type="dxa"/>
          </w:tcPr>
          <w:p w14:paraId="5FB5FA9F" w14:textId="77777777" w:rsidR="00540735" w:rsidRPr="006854EA" w:rsidRDefault="00540735" w:rsidP="002F5D9D">
            <w:pPr>
              <w:autoSpaceDE w:val="0"/>
              <w:autoSpaceDN w:val="0"/>
              <w:spacing w:before="60" w:after="60"/>
              <w:ind w:firstLine="709"/>
              <w:jc w:val="both"/>
              <w:rPr>
                <w:rFonts w:eastAsia="Calibri"/>
                <w:lang w:val="ru-RU" w:eastAsia="ru-RU"/>
              </w:rPr>
            </w:pPr>
            <w:r w:rsidRPr="006854EA">
              <w:rPr>
                <w:rFonts w:eastAsia="Calibri"/>
                <w:lang w:val="ru-RU" w:eastAsia="ru-RU"/>
              </w:rPr>
              <w:t xml:space="preserve">6.11. Стороны обязуются сохранять конфиденциальность и без предварительного письменного согласия другой Стороны не разглашать третьим лицам для каких-либо целей содержание настоящих Правил, будь то полностью или частично, а также любые факты и информацию или иных данных, предоставленных Сторонами в связи с настоящими Правилами, за исключением случаев, когда это требуется согласно законодательству РФ, а также за исключением случаев раскрытия этих сведений юрисконсультам, налоговым и финансовым консультантам Сторон и лицам, которым были уступлены права и обязанности по </w:t>
            </w:r>
            <w:r w:rsidRPr="006854EA">
              <w:rPr>
                <w:rFonts w:eastAsia="SimSun"/>
                <w:lang w:val="ru-RU" w:eastAsia="ru-RU"/>
              </w:rPr>
              <w:t>Договору о предоставлении Услуг</w:t>
            </w:r>
            <w:r w:rsidRPr="006854EA">
              <w:rPr>
                <w:rFonts w:eastAsia="Calibri"/>
                <w:lang w:val="ru-RU" w:eastAsia="ru-RU"/>
              </w:rPr>
              <w:t>. Обязательства по соблюдению конфиденциальности не распространяются на общедоступную информацию.</w:t>
            </w:r>
          </w:p>
        </w:tc>
      </w:tr>
      <w:tr w:rsidR="00540735" w:rsidRPr="006854EA" w14:paraId="7D029B01" w14:textId="77777777" w:rsidTr="002F5D9D">
        <w:trPr>
          <w:trHeight w:val="145"/>
        </w:trPr>
        <w:tc>
          <w:tcPr>
            <w:tcW w:w="10314" w:type="dxa"/>
          </w:tcPr>
          <w:p w14:paraId="6E9248E0" w14:textId="77777777" w:rsidR="00540735" w:rsidRPr="006854EA" w:rsidRDefault="00540735" w:rsidP="002F5D9D">
            <w:pPr>
              <w:autoSpaceDE w:val="0"/>
              <w:autoSpaceDN w:val="0"/>
              <w:spacing w:before="60" w:after="60"/>
              <w:ind w:firstLine="709"/>
              <w:jc w:val="both"/>
              <w:rPr>
                <w:rFonts w:eastAsia="Calibri"/>
                <w:lang w:val="ru-RU" w:eastAsia="ru-RU"/>
              </w:rPr>
            </w:pPr>
            <w:r w:rsidRPr="006854EA">
              <w:rPr>
                <w:rFonts w:eastAsia="Calibri"/>
                <w:lang w:val="ru-RU" w:eastAsia="ru-RU"/>
              </w:rPr>
              <w:t xml:space="preserve">6.12. В качестве отказа от ограничений, налагаемых обязанностью сохранять конфиденциальность, Клиент выражает свое согласие на использование, раскрытие и предоставление Банком всей информации и всех данных относительно самого Клиента и/или его Аффилированных Лиц (включая, но, не ограничиваясь данными бухгалтерского баланса и иной информацией, необходимой для оценки риска), которые станут известны Банку в ходе его деловых отношений с Клиентом или любым из его Аффилированных Лиц. </w:t>
            </w:r>
          </w:p>
        </w:tc>
      </w:tr>
      <w:tr w:rsidR="00540735" w:rsidRPr="006854EA" w14:paraId="1930A2A2" w14:textId="77777777" w:rsidTr="002F5D9D">
        <w:trPr>
          <w:trHeight w:val="145"/>
        </w:trPr>
        <w:tc>
          <w:tcPr>
            <w:tcW w:w="10314" w:type="dxa"/>
          </w:tcPr>
          <w:p w14:paraId="68016946" w14:textId="77777777" w:rsidR="00540735" w:rsidRPr="006854EA" w:rsidRDefault="00540735" w:rsidP="002F5D9D">
            <w:pPr>
              <w:autoSpaceDE w:val="0"/>
              <w:autoSpaceDN w:val="0"/>
              <w:spacing w:before="60" w:after="60"/>
              <w:ind w:firstLine="709"/>
              <w:jc w:val="both"/>
              <w:rPr>
                <w:rFonts w:eastAsia="Calibri"/>
                <w:lang w:val="ru-RU" w:eastAsia="ru-RU"/>
              </w:rPr>
            </w:pPr>
            <w:r w:rsidRPr="006854EA">
              <w:rPr>
                <w:rFonts w:eastAsia="Calibri"/>
                <w:lang w:val="ru-RU" w:eastAsia="ru-RU"/>
              </w:rPr>
              <w:t xml:space="preserve">Такое согласие распространяется на использование информации в соответствии с организационными процедурами Банка, предоставление такой информации любым заинтересованным отечественным или иностранным Аффилированным лицам Банка, а также лицам, входящим в группу лиц, в которую входит Банк (термин «группа лиц» используется в том же значении, что и в тексте Федерального закона от 26 июля 2006 г. N 135-ФЗ </w:t>
            </w:r>
            <w:r w:rsidR="006A544B" w:rsidRPr="006854EA">
              <w:rPr>
                <w:rFonts w:eastAsia="Calibri"/>
                <w:lang w:val="ru-RU" w:eastAsia="ru-RU"/>
              </w:rPr>
              <w:t>«</w:t>
            </w:r>
            <w:r w:rsidRPr="006854EA">
              <w:rPr>
                <w:rFonts w:eastAsia="Calibri"/>
                <w:lang w:val="ru-RU" w:eastAsia="ru-RU"/>
              </w:rPr>
              <w:t>О защите конкуренции</w:t>
            </w:r>
            <w:r w:rsidR="006A544B" w:rsidRPr="006854EA">
              <w:rPr>
                <w:rFonts w:eastAsia="Calibri"/>
                <w:lang w:val="ru-RU" w:eastAsia="ru-RU"/>
              </w:rPr>
              <w:t>»</w:t>
            </w:r>
            <w:r w:rsidRPr="006854EA">
              <w:rPr>
                <w:rFonts w:eastAsia="Calibri"/>
                <w:lang w:val="ru-RU" w:eastAsia="ru-RU"/>
              </w:rPr>
              <w:t>).</w:t>
            </w:r>
          </w:p>
        </w:tc>
      </w:tr>
      <w:tr w:rsidR="00540735" w:rsidRPr="006854EA" w14:paraId="05F3D813" w14:textId="77777777" w:rsidTr="002F5D9D">
        <w:trPr>
          <w:trHeight w:val="28"/>
        </w:trPr>
        <w:tc>
          <w:tcPr>
            <w:tcW w:w="10314" w:type="dxa"/>
          </w:tcPr>
          <w:p w14:paraId="79DBF285" w14:textId="77777777" w:rsidR="00540735" w:rsidRPr="006854EA" w:rsidRDefault="00540735" w:rsidP="002F5D9D">
            <w:pPr>
              <w:spacing w:before="60" w:after="60"/>
              <w:ind w:firstLine="709"/>
              <w:jc w:val="center"/>
              <w:rPr>
                <w:rFonts w:eastAsia="Calibri"/>
                <w:b/>
                <w:lang w:val="ru-RU" w:eastAsia="ru-RU"/>
              </w:rPr>
            </w:pPr>
            <w:r w:rsidRPr="006854EA">
              <w:rPr>
                <w:rFonts w:eastAsia="Calibri"/>
                <w:b/>
                <w:lang w:val="ru-RU" w:eastAsia="ru-RU"/>
              </w:rPr>
              <w:t>Статья 7 ПРОЧИЕ УСЛОВИЯ</w:t>
            </w:r>
          </w:p>
        </w:tc>
      </w:tr>
      <w:tr w:rsidR="00540735" w:rsidRPr="006854EA" w14:paraId="17BB22D4" w14:textId="77777777" w:rsidTr="002F5D9D">
        <w:trPr>
          <w:trHeight w:val="21"/>
        </w:trPr>
        <w:tc>
          <w:tcPr>
            <w:tcW w:w="10314" w:type="dxa"/>
          </w:tcPr>
          <w:p w14:paraId="76B4F8D6" w14:textId="77777777" w:rsidR="00540735" w:rsidRPr="006854EA" w:rsidRDefault="00540735" w:rsidP="002F5D9D">
            <w:pPr>
              <w:spacing w:before="60" w:after="60"/>
              <w:ind w:firstLine="709"/>
              <w:jc w:val="both"/>
              <w:rPr>
                <w:rFonts w:eastAsia="Calibri"/>
                <w:lang w:val="ru-RU" w:eastAsia="ru-RU"/>
              </w:rPr>
            </w:pPr>
            <w:r w:rsidRPr="006854EA">
              <w:rPr>
                <w:rFonts w:eastAsia="Calibri"/>
                <w:lang w:val="ru-RU" w:eastAsia="ru-RU"/>
              </w:rPr>
              <w:t xml:space="preserve">7.1. </w:t>
            </w:r>
            <w:r w:rsidRPr="006854EA">
              <w:rPr>
                <w:rFonts w:eastAsia="SimSun"/>
                <w:lang w:val="ru-RU" w:eastAsia="ru-RU"/>
              </w:rPr>
              <w:t xml:space="preserve">Договор о предоставлении Услуг </w:t>
            </w:r>
            <w:r w:rsidRPr="006854EA">
              <w:rPr>
                <w:rFonts w:eastAsia="Calibri"/>
                <w:lang w:val="ru-RU" w:eastAsia="ru-RU"/>
              </w:rPr>
              <w:t xml:space="preserve">действует в течение неопределенного срока. </w:t>
            </w:r>
          </w:p>
        </w:tc>
      </w:tr>
      <w:tr w:rsidR="00540735" w:rsidRPr="006854EA" w14:paraId="3F2CDA45" w14:textId="77777777" w:rsidTr="002F5D9D">
        <w:trPr>
          <w:trHeight w:val="21"/>
        </w:trPr>
        <w:tc>
          <w:tcPr>
            <w:tcW w:w="10314" w:type="dxa"/>
          </w:tcPr>
          <w:p w14:paraId="0133E6E0" w14:textId="77777777" w:rsidR="00540735" w:rsidRPr="006854EA" w:rsidRDefault="00540735" w:rsidP="002A68D8">
            <w:pPr>
              <w:tabs>
                <w:tab w:val="left" w:pos="900"/>
              </w:tabs>
              <w:spacing w:before="60" w:after="60"/>
              <w:ind w:firstLine="709"/>
              <w:jc w:val="both"/>
              <w:rPr>
                <w:rFonts w:eastAsia="Calibri"/>
                <w:lang w:val="ru-RU" w:eastAsia="ru-RU"/>
              </w:rPr>
            </w:pPr>
            <w:r w:rsidRPr="006854EA">
              <w:rPr>
                <w:rFonts w:eastAsia="Calibri"/>
                <w:lang w:val="ru-RU" w:eastAsia="ru-RU"/>
              </w:rPr>
              <w:t>7</w:t>
            </w:r>
            <w:r w:rsidRPr="006854EA">
              <w:rPr>
                <w:rFonts w:eastAsia="Calibri"/>
                <w:b/>
                <w:lang w:val="ru-RU" w:eastAsia="ru-RU"/>
              </w:rPr>
              <w:t>.</w:t>
            </w:r>
            <w:r w:rsidRPr="006854EA">
              <w:rPr>
                <w:rFonts w:eastAsia="Calibri"/>
                <w:lang w:val="ru-RU" w:eastAsia="ru-RU"/>
              </w:rPr>
              <w:t xml:space="preserve">2. Стороны имеют право расторгнуть </w:t>
            </w:r>
            <w:r w:rsidRPr="006854EA">
              <w:rPr>
                <w:rFonts w:eastAsia="SimSun"/>
                <w:lang w:val="ru-RU" w:eastAsia="ru-RU"/>
              </w:rPr>
              <w:t xml:space="preserve">Договор о предоставлении Услуг </w:t>
            </w:r>
            <w:r w:rsidRPr="006854EA">
              <w:rPr>
                <w:rFonts w:eastAsia="Calibri"/>
                <w:lang w:val="ru-RU" w:eastAsia="ru-RU"/>
              </w:rPr>
              <w:t xml:space="preserve">в одностороннем порядке. Сторона, инициирующая расторжение </w:t>
            </w:r>
            <w:r w:rsidRPr="006854EA">
              <w:rPr>
                <w:rFonts w:eastAsia="SimSun"/>
                <w:lang w:val="ru-RU" w:eastAsia="ru-RU"/>
              </w:rPr>
              <w:t>Договора о предоставлении Услуг</w:t>
            </w:r>
            <w:r w:rsidRPr="006854EA">
              <w:rPr>
                <w:rFonts w:eastAsia="Calibri"/>
                <w:lang w:val="ru-RU" w:eastAsia="ru-RU"/>
              </w:rPr>
              <w:t xml:space="preserve">, обязуется известить вторую Сторону в письменной форме не менее чем за 30 (Тридцать) дней до предполагаемой даты расторжения. </w:t>
            </w:r>
          </w:p>
        </w:tc>
      </w:tr>
      <w:tr w:rsidR="00540735" w:rsidRPr="006854EA" w14:paraId="3F920AAE" w14:textId="77777777" w:rsidTr="002F5D9D">
        <w:trPr>
          <w:trHeight w:val="21"/>
        </w:trPr>
        <w:tc>
          <w:tcPr>
            <w:tcW w:w="10314" w:type="dxa"/>
          </w:tcPr>
          <w:p w14:paraId="36BE5A11" w14:textId="77777777" w:rsidR="00540735" w:rsidRPr="006854EA" w:rsidRDefault="00540735" w:rsidP="002F5D9D">
            <w:pPr>
              <w:tabs>
                <w:tab w:val="left" w:pos="900"/>
              </w:tabs>
              <w:spacing w:before="60" w:after="60"/>
              <w:ind w:firstLine="709"/>
              <w:jc w:val="both"/>
              <w:rPr>
                <w:rFonts w:eastAsia="Calibri"/>
                <w:lang w:val="ru-RU" w:eastAsia="ru-RU"/>
              </w:rPr>
            </w:pPr>
            <w:r w:rsidRPr="006854EA">
              <w:rPr>
                <w:rFonts w:eastAsia="Calibri"/>
                <w:lang w:val="ru-RU" w:eastAsia="ru-RU"/>
              </w:rPr>
              <w:t xml:space="preserve">7.3. Досрочное расторжение </w:t>
            </w:r>
            <w:r w:rsidRPr="006854EA">
              <w:rPr>
                <w:rFonts w:eastAsia="SimSun"/>
                <w:lang w:val="ru-RU" w:eastAsia="ru-RU"/>
              </w:rPr>
              <w:t xml:space="preserve">Договора о предоставлении Услуг </w:t>
            </w:r>
            <w:r w:rsidRPr="006854EA">
              <w:rPr>
                <w:rFonts w:eastAsia="Calibri"/>
                <w:lang w:val="ru-RU" w:eastAsia="ru-RU"/>
              </w:rPr>
              <w:t xml:space="preserve">возможно при условии выполнения Сторонами обязательств, предусмотренных настоящими Правилами, а также Приложениями к настоящим Правилам. При этом Стороны обязаны завершить расчеты и подписать соответствующее соглашение о </w:t>
            </w:r>
            <w:r w:rsidRPr="006854EA">
              <w:rPr>
                <w:rFonts w:eastAsia="Calibri"/>
                <w:lang w:val="ru-RU" w:eastAsia="ru-RU"/>
              </w:rPr>
              <w:lastRenderedPageBreak/>
              <w:t xml:space="preserve">расторжении </w:t>
            </w:r>
            <w:r w:rsidRPr="006854EA">
              <w:rPr>
                <w:rFonts w:eastAsia="SimSun"/>
                <w:lang w:val="ru-RU" w:eastAsia="ru-RU"/>
              </w:rPr>
              <w:t>Договора о предоставлении Услуг</w:t>
            </w:r>
            <w:r w:rsidRPr="006854EA">
              <w:rPr>
                <w:rFonts w:eastAsia="Calibri"/>
                <w:lang w:val="ru-RU" w:eastAsia="ru-RU"/>
              </w:rPr>
              <w:t>. Договор о предоставлении Услуг в этом случае считается расторгнутым с даты, определенной в соглашении о расторжении.</w:t>
            </w:r>
          </w:p>
        </w:tc>
      </w:tr>
      <w:tr w:rsidR="00540735" w:rsidRPr="006854EA" w14:paraId="67070F95" w14:textId="77777777" w:rsidTr="002F5D9D">
        <w:trPr>
          <w:trHeight w:val="21"/>
        </w:trPr>
        <w:tc>
          <w:tcPr>
            <w:tcW w:w="10314" w:type="dxa"/>
          </w:tcPr>
          <w:p w14:paraId="60B07A25" w14:textId="77777777" w:rsidR="00540735" w:rsidRPr="006854EA" w:rsidRDefault="00540735" w:rsidP="002F5D9D">
            <w:pPr>
              <w:tabs>
                <w:tab w:val="left" w:pos="900"/>
              </w:tabs>
              <w:spacing w:before="60" w:after="60"/>
              <w:ind w:firstLine="709"/>
              <w:jc w:val="both"/>
              <w:rPr>
                <w:rFonts w:eastAsia="Calibri"/>
                <w:lang w:val="ru-RU" w:eastAsia="ru-RU"/>
              </w:rPr>
            </w:pPr>
            <w:r w:rsidRPr="006854EA">
              <w:rPr>
                <w:rFonts w:eastAsia="Calibri"/>
                <w:lang w:val="ru-RU" w:eastAsia="ru-RU"/>
              </w:rPr>
              <w:lastRenderedPageBreak/>
              <w:t xml:space="preserve">7.4. При возникновении разногласий и споров в связи с обменом Электронными документами с помощью Системы Банк-Клиент с целью установления фактических обстоятельств, послуживших основанием для их возникновения, а также для проверки целостности и подтверждения Авторства Электронного документа, Стороны обязаны провести техническую экспертизу, процедура и сроки проведения которой установлены Приложением № </w:t>
            </w:r>
            <w:r w:rsidR="00EB669D" w:rsidRPr="006854EA">
              <w:rPr>
                <w:rFonts w:eastAsia="Calibri"/>
                <w:lang w:val="ru-RU" w:eastAsia="ru-RU"/>
              </w:rPr>
              <w:t>1</w:t>
            </w:r>
            <w:r w:rsidRPr="006854EA">
              <w:rPr>
                <w:rFonts w:eastAsia="Calibri"/>
                <w:lang w:val="ru-RU" w:eastAsia="ru-RU"/>
              </w:rPr>
              <w:t xml:space="preserve"> к настоящим Правилам. </w:t>
            </w:r>
          </w:p>
          <w:p w14:paraId="6D4ABB79" w14:textId="77777777" w:rsidR="00540735" w:rsidRPr="006854EA" w:rsidDel="005727D3" w:rsidRDefault="00540735" w:rsidP="002F5D9D">
            <w:pPr>
              <w:tabs>
                <w:tab w:val="left" w:pos="900"/>
              </w:tabs>
              <w:spacing w:before="60" w:after="60"/>
              <w:ind w:firstLine="709"/>
              <w:jc w:val="both"/>
              <w:rPr>
                <w:rFonts w:eastAsia="Calibri"/>
                <w:lang w:val="ru-RU" w:eastAsia="ru-RU"/>
              </w:rPr>
            </w:pPr>
            <w:r w:rsidRPr="006854EA">
              <w:rPr>
                <w:rFonts w:eastAsia="Calibri"/>
                <w:lang w:val="ru-RU" w:eastAsia="ru-RU"/>
              </w:rPr>
              <w:t>Споры, по которым не достигнуто соглашение Сторон после проведения технической экспертизы, а также иные споры, возникающие между Сторонами в рамках настоящих Правил, разрешаются в Арбитражном суде г. Москвы в соответствии с действующим законодательством Российской Федерации.</w:t>
            </w:r>
          </w:p>
        </w:tc>
      </w:tr>
      <w:tr w:rsidR="00540735" w:rsidRPr="006854EA" w14:paraId="00E25B1B" w14:textId="77777777" w:rsidTr="002F5D9D">
        <w:trPr>
          <w:trHeight w:val="145"/>
        </w:trPr>
        <w:tc>
          <w:tcPr>
            <w:tcW w:w="10314" w:type="dxa"/>
          </w:tcPr>
          <w:p w14:paraId="14EDC66F" w14:textId="77777777" w:rsidR="00540735" w:rsidRPr="006854EA" w:rsidRDefault="00540735" w:rsidP="002F5D9D">
            <w:pPr>
              <w:tabs>
                <w:tab w:val="left" w:pos="900"/>
              </w:tabs>
              <w:spacing w:before="60" w:after="60"/>
              <w:ind w:firstLine="709"/>
              <w:jc w:val="both"/>
              <w:rPr>
                <w:rFonts w:eastAsia="Calibri"/>
                <w:lang w:val="ru-RU" w:eastAsia="ru-RU"/>
              </w:rPr>
            </w:pPr>
            <w:r w:rsidRPr="006854EA">
              <w:rPr>
                <w:rFonts w:eastAsia="Calibri"/>
                <w:lang w:val="ru-RU" w:eastAsia="ru-RU"/>
              </w:rPr>
              <w:t>7.5 Банк имеет право в одностороннем порядке вносить в настоящие Правила изменения, которые вступают в силу через 15 (Пятнадцать) календарных дней с момента уведомления Клиента. Способ уведомления Банк определяет самостоятельно: путем выбора любого из следующих вариантов: размещение новой редакции Правил на Сайте Банка, направление сообщения по Системе Банк-Клиент, направление сообщения по электронной почте, направление письма с использованием почтовой связи, направление курьера. Датой уведомления в зависимости от способа уведомления будет считаться дата размещения новой редакции Правил на Сайте Банка либо дата отправки сообщения по Системе Банк-Клиент либо дата отправления сообщения по электронной почте либо дата доставки уведомления курьером либо истечение 15 (Пятнадцати) дней с даты направления письма по почте. В случае несогласия Клиента с вносимыми изменениями, он имеет право отказаться от использования Услуг и расторгнуть Договор о предоставлении Услуг в порядке, предусмотренном Пунктом 7.2. настоящих Правил.</w:t>
            </w:r>
          </w:p>
        </w:tc>
      </w:tr>
      <w:tr w:rsidR="00540735" w:rsidRPr="006854EA" w14:paraId="2207C5D5" w14:textId="77777777" w:rsidTr="002F5D9D">
        <w:trPr>
          <w:trHeight w:val="63"/>
        </w:trPr>
        <w:tc>
          <w:tcPr>
            <w:tcW w:w="10314" w:type="dxa"/>
          </w:tcPr>
          <w:p w14:paraId="06CDD8EE" w14:textId="77777777" w:rsidR="00540735" w:rsidRPr="006854EA" w:rsidRDefault="00540735" w:rsidP="002F5D9D">
            <w:pPr>
              <w:tabs>
                <w:tab w:val="left" w:pos="900"/>
              </w:tabs>
              <w:spacing w:before="60" w:after="60"/>
              <w:ind w:firstLine="709"/>
              <w:jc w:val="both"/>
              <w:rPr>
                <w:rFonts w:eastAsia="Calibri"/>
                <w:lang w:val="ru-RU" w:eastAsia="ru-RU"/>
              </w:rPr>
            </w:pPr>
            <w:r w:rsidRPr="006854EA">
              <w:rPr>
                <w:rFonts w:eastAsia="Calibri"/>
                <w:lang w:val="ru-RU" w:eastAsia="ru-RU"/>
              </w:rPr>
              <w:t>7.6 Клиент обязан не реже одного раза в 15 (Пятнадцать) календарных дней знакомиться с информацией, публикуемой Банком в порядке, установленном настоящими Правилами.</w:t>
            </w:r>
          </w:p>
        </w:tc>
      </w:tr>
      <w:tr w:rsidR="00540735" w:rsidRPr="006854EA" w14:paraId="099403F9" w14:textId="77777777" w:rsidTr="002F5D9D">
        <w:trPr>
          <w:trHeight w:val="62"/>
        </w:trPr>
        <w:tc>
          <w:tcPr>
            <w:tcW w:w="10314" w:type="dxa"/>
          </w:tcPr>
          <w:p w14:paraId="1F3D312B" w14:textId="77777777" w:rsidR="00540735" w:rsidRPr="006854EA" w:rsidRDefault="00540735" w:rsidP="002F5D9D">
            <w:pPr>
              <w:tabs>
                <w:tab w:val="left" w:pos="900"/>
              </w:tabs>
              <w:spacing w:before="60" w:after="60"/>
              <w:ind w:firstLine="709"/>
              <w:jc w:val="both"/>
              <w:rPr>
                <w:rFonts w:eastAsia="Calibri"/>
                <w:lang w:val="ru-RU" w:eastAsia="ru-RU"/>
              </w:rPr>
            </w:pPr>
            <w:r w:rsidRPr="006854EA">
              <w:rPr>
                <w:rFonts w:eastAsia="Calibri"/>
                <w:lang w:val="ru-RU" w:eastAsia="ru-RU"/>
              </w:rPr>
              <w:t>Банк не несет ответственности, если информация об изменении настоящих Правил, опубликованная в порядке и в сроки, установленные настоящими Правилами, не была получена Клиентом.</w:t>
            </w:r>
          </w:p>
        </w:tc>
      </w:tr>
      <w:tr w:rsidR="00540735" w:rsidRPr="006854EA" w14:paraId="6EFABE6C" w14:textId="77777777" w:rsidTr="002F5D9D">
        <w:trPr>
          <w:trHeight w:val="62"/>
        </w:trPr>
        <w:tc>
          <w:tcPr>
            <w:tcW w:w="10314" w:type="dxa"/>
          </w:tcPr>
          <w:p w14:paraId="0E690BEA" w14:textId="77777777" w:rsidR="00540735" w:rsidRPr="006854EA" w:rsidRDefault="00540735" w:rsidP="002F5D9D">
            <w:pPr>
              <w:tabs>
                <w:tab w:val="left" w:pos="900"/>
              </w:tabs>
              <w:spacing w:before="60" w:after="60"/>
              <w:ind w:firstLine="709"/>
              <w:jc w:val="both"/>
              <w:rPr>
                <w:rFonts w:eastAsia="Calibri"/>
                <w:lang w:val="ru-RU" w:eastAsia="ru-RU"/>
              </w:rPr>
            </w:pPr>
            <w:r w:rsidRPr="006854EA">
              <w:rPr>
                <w:rFonts w:eastAsia="Calibri"/>
                <w:lang w:val="ru-RU" w:eastAsia="ru-RU"/>
              </w:rPr>
              <w:t>Любые изменения настоящих Правил с момента их вступления в силу равно распространяются на всех Клиентов, присоединившихся к настоящим Правилам, в том числе присоединившихся к настоящим Правилам ранее даты  вступления изменений в силу.</w:t>
            </w:r>
          </w:p>
        </w:tc>
      </w:tr>
      <w:tr w:rsidR="00540735" w:rsidRPr="006854EA" w14:paraId="4CFDA9BA" w14:textId="77777777" w:rsidTr="002F5D9D">
        <w:trPr>
          <w:trHeight w:val="21"/>
        </w:trPr>
        <w:tc>
          <w:tcPr>
            <w:tcW w:w="10314" w:type="dxa"/>
          </w:tcPr>
          <w:p w14:paraId="24683673" w14:textId="77777777" w:rsidR="00540735" w:rsidRPr="006854EA" w:rsidRDefault="00540735" w:rsidP="002F5D9D">
            <w:pPr>
              <w:tabs>
                <w:tab w:val="left" w:pos="900"/>
              </w:tabs>
              <w:spacing w:before="60" w:after="60"/>
              <w:ind w:firstLine="709"/>
              <w:jc w:val="both"/>
              <w:rPr>
                <w:rFonts w:eastAsia="Calibri"/>
                <w:lang w:val="ru-RU" w:eastAsia="ru-RU"/>
              </w:rPr>
            </w:pPr>
            <w:r w:rsidRPr="006854EA">
              <w:rPr>
                <w:rFonts w:eastAsia="Calibri"/>
                <w:lang w:val="ru-RU" w:eastAsia="ru-RU"/>
              </w:rPr>
              <w:t xml:space="preserve">7.7. В случае, если Клиент в течение 3 (Трех) месяцев не уплачивает Банку вознаграждение за пользование Услугами и не возмещает дополнительные расходы и затраты Банка как указано в Статье 5 настоящих Правил, Банк вправе в одностороннем порядке прекратить предоставление Услуг Клиенту после направления последнему соответствующего письменного уведомления за 10 (Десять) рабочих дней до даты прекращения предоставления Услуг. </w:t>
            </w:r>
          </w:p>
        </w:tc>
      </w:tr>
      <w:tr w:rsidR="00540735" w:rsidRPr="006854EA" w14:paraId="5335A05C" w14:textId="77777777" w:rsidTr="002F5D9D">
        <w:trPr>
          <w:trHeight w:val="21"/>
        </w:trPr>
        <w:tc>
          <w:tcPr>
            <w:tcW w:w="10314" w:type="dxa"/>
          </w:tcPr>
          <w:p w14:paraId="3A651724" w14:textId="77777777" w:rsidR="00540735" w:rsidRPr="006854EA" w:rsidRDefault="00540735" w:rsidP="001B255C">
            <w:pPr>
              <w:tabs>
                <w:tab w:val="left" w:pos="900"/>
              </w:tabs>
              <w:spacing w:before="60" w:after="60"/>
              <w:ind w:firstLine="709"/>
              <w:jc w:val="both"/>
              <w:rPr>
                <w:rFonts w:eastAsia="Calibri"/>
                <w:lang w:val="ru-RU" w:eastAsia="ru-RU"/>
              </w:rPr>
            </w:pPr>
            <w:r w:rsidRPr="006854EA">
              <w:rPr>
                <w:rFonts w:eastAsia="Calibri"/>
                <w:lang w:val="ru-RU" w:eastAsia="ru-RU"/>
              </w:rPr>
              <w:t xml:space="preserve">7.8. Банк вправе в одностороннем порядке прекратить предоставление Услуг Клиенту в случае, если Клиент расторгнул </w:t>
            </w:r>
            <w:r w:rsidR="001B255C" w:rsidRPr="006854EA">
              <w:rPr>
                <w:rFonts w:eastAsia="Calibri"/>
                <w:lang w:val="ru-RU" w:eastAsia="ru-RU"/>
              </w:rPr>
              <w:t>Порядок</w:t>
            </w:r>
            <w:r w:rsidRPr="006854EA">
              <w:rPr>
                <w:rFonts w:eastAsia="Calibri"/>
                <w:lang w:val="ru-RU" w:eastAsia="ru-RU"/>
              </w:rPr>
              <w:t>.</w:t>
            </w:r>
          </w:p>
        </w:tc>
      </w:tr>
      <w:tr w:rsidR="00540735" w:rsidRPr="006854EA" w14:paraId="368977FC" w14:textId="77777777" w:rsidTr="002F5D9D">
        <w:trPr>
          <w:trHeight w:val="21"/>
        </w:trPr>
        <w:tc>
          <w:tcPr>
            <w:tcW w:w="10314" w:type="dxa"/>
          </w:tcPr>
          <w:p w14:paraId="4B55D2EC" w14:textId="77777777" w:rsidR="00540735" w:rsidRPr="006854EA" w:rsidRDefault="00540735" w:rsidP="002F5D9D">
            <w:pPr>
              <w:tabs>
                <w:tab w:val="left" w:pos="459"/>
              </w:tabs>
              <w:spacing w:before="60" w:after="60"/>
              <w:ind w:firstLine="709"/>
              <w:jc w:val="both"/>
              <w:rPr>
                <w:lang w:val="ru-RU" w:eastAsia="en-US"/>
              </w:rPr>
            </w:pPr>
            <w:r w:rsidRPr="006854EA">
              <w:rPr>
                <w:lang w:val="ru-RU" w:eastAsia="en-US"/>
              </w:rPr>
              <w:t>7.9. В случаях, непредусмотренных настоящими Правилами, Стороны руководствуются действующим законодательством РФ, Договором банковского счета, а также иными договорами, заключенными между Сторонами.</w:t>
            </w:r>
          </w:p>
        </w:tc>
      </w:tr>
      <w:tr w:rsidR="00540735" w:rsidRPr="006854EA" w14:paraId="2CF65F93" w14:textId="77777777" w:rsidTr="002F5D9D">
        <w:trPr>
          <w:trHeight w:val="21"/>
        </w:trPr>
        <w:tc>
          <w:tcPr>
            <w:tcW w:w="10314" w:type="dxa"/>
          </w:tcPr>
          <w:p w14:paraId="52CCC6A1" w14:textId="77777777" w:rsidR="002A68D8" w:rsidRPr="006854EA" w:rsidRDefault="00540735" w:rsidP="002F5D9D">
            <w:pPr>
              <w:autoSpaceDE w:val="0"/>
              <w:autoSpaceDN w:val="0"/>
              <w:spacing w:before="60" w:after="60"/>
              <w:ind w:firstLine="709"/>
              <w:jc w:val="both"/>
              <w:rPr>
                <w:rFonts w:eastAsia="Calibri"/>
                <w:lang w:val="ru-RU" w:eastAsia="ru-RU"/>
              </w:rPr>
            </w:pPr>
            <w:r w:rsidRPr="006854EA">
              <w:rPr>
                <w:rFonts w:eastAsia="Calibri"/>
                <w:lang w:val="ru-RU" w:eastAsia="ru-RU"/>
              </w:rPr>
              <w:t xml:space="preserve">7.10. </w:t>
            </w:r>
            <w:r w:rsidR="002A68D8" w:rsidRPr="006854EA">
              <w:rPr>
                <w:rFonts w:eastAsia="Calibri"/>
                <w:lang w:val="ru-RU" w:eastAsia="ru-RU"/>
              </w:rPr>
              <w:t>Коммуникация сторон:</w:t>
            </w:r>
          </w:p>
          <w:p w14:paraId="14ECDE4A" w14:textId="77777777" w:rsidR="008B4771" w:rsidRPr="006854EA" w:rsidRDefault="00261DE7" w:rsidP="006854EA">
            <w:pPr>
              <w:autoSpaceDE w:val="0"/>
              <w:autoSpaceDN w:val="0"/>
              <w:adjustRightInd w:val="0"/>
              <w:ind w:firstLine="604"/>
              <w:jc w:val="both"/>
              <w:rPr>
                <w:lang w:val="ru-RU" w:eastAsia="ru-RU"/>
              </w:rPr>
            </w:pPr>
            <w:r w:rsidRPr="006854EA">
              <w:rPr>
                <w:rFonts w:eastAsia="Calibri"/>
                <w:lang w:val="ru-RU" w:eastAsia="ru-RU"/>
              </w:rPr>
              <w:t xml:space="preserve">7.10.1. </w:t>
            </w:r>
            <w:r w:rsidR="008B4771" w:rsidRPr="006854EA">
              <w:rPr>
                <w:rFonts w:eastAsia="Calibri"/>
                <w:lang w:val="ru-RU" w:eastAsia="ru-RU"/>
              </w:rPr>
              <w:t xml:space="preserve">Банк не использует электронную почту Клиента для направления </w:t>
            </w:r>
            <w:r w:rsidR="008B4771" w:rsidRPr="006854EA">
              <w:rPr>
                <w:lang w:val="ru-RU" w:eastAsia="ru-RU"/>
              </w:rPr>
              <w:t>уведомлений о совершаемых банковских операциях, справ</w:t>
            </w:r>
            <w:r w:rsidR="00CD2A25" w:rsidRPr="006854EA">
              <w:rPr>
                <w:lang w:val="ru-RU" w:eastAsia="ru-RU"/>
              </w:rPr>
              <w:t>ок</w:t>
            </w:r>
            <w:r w:rsidR="008B4771" w:rsidRPr="006854EA">
              <w:rPr>
                <w:lang w:val="ru-RU" w:eastAsia="ru-RU"/>
              </w:rPr>
              <w:t xml:space="preserve"> (выпис</w:t>
            </w:r>
            <w:r w:rsidR="00CD2A25" w:rsidRPr="006854EA">
              <w:rPr>
                <w:lang w:val="ru-RU" w:eastAsia="ru-RU"/>
              </w:rPr>
              <w:t>ок</w:t>
            </w:r>
            <w:r w:rsidR="008B4771" w:rsidRPr="006854EA">
              <w:rPr>
                <w:lang w:val="ru-RU" w:eastAsia="ru-RU"/>
              </w:rPr>
              <w:t>) по совершенным банковским операциям.</w:t>
            </w:r>
          </w:p>
          <w:p w14:paraId="5E188184" w14:textId="3A0AA9DD" w:rsidR="008B4771" w:rsidRPr="006854EA" w:rsidRDefault="008B4771" w:rsidP="006854EA">
            <w:pPr>
              <w:autoSpaceDE w:val="0"/>
              <w:autoSpaceDN w:val="0"/>
              <w:adjustRightInd w:val="0"/>
              <w:ind w:firstLine="604"/>
              <w:jc w:val="both"/>
              <w:rPr>
                <w:lang w:val="ru-RU" w:eastAsia="ru-RU"/>
              </w:rPr>
            </w:pPr>
            <w:r w:rsidRPr="006854EA">
              <w:rPr>
                <w:lang w:val="ru-RU" w:eastAsia="ru-RU"/>
              </w:rPr>
              <w:t>В случае если по запрос</w:t>
            </w:r>
            <w:r w:rsidR="00CD2A25" w:rsidRPr="006854EA">
              <w:rPr>
                <w:lang w:val="ru-RU" w:eastAsia="ru-RU"/>
              </w:rPr>
              <w:t>у</w:t>
            </w:r>
            <w:r w:rsidRPr="006854EA">
              <w:rPr>
                <w:lang w:val="ru-RU" w:eastAsia="ru-RU"/>
              </w:rPr>
              <w:t xml:space="preserve"> </w:t>
            </w:r>
            <w:r w:rsidR="00CD2A25" w:rsidRPr="006854EA">
              <w:rPr>
                <w:lang w:val="ru-RU" w:eastAsia="ru-RU"/>
              </w:rPr>
              <w:t>К</w:t>
            </w:r>
            <w:r w:rsidRPr="006854EA">
              <w:rPr>
                <w:lang w:val="ru-RU" w:eastAsia="ru-RU"/>
              </w:rPr>
              <w:t>лиента такой вариант коммуникации</w:t>
            </w:r>
            <w:r w:rsidR="00261DE7" w:rsidRPr="006854EA">
              <w:rPr>
                <w:lang w:val="ru-RU" w:eastAsia="ru-RU"/>
              </w:rPr>
              <w:t xml:space="preserve"> письменно</w:t>
            </w:r>
            <w:r w:rsidRPr="006854EA">
              <w:rPr>
                <w:lang w:val="ru-RU" w:eastAsia="ru-RU"/>
              </w:rPr>
              <w:t xml:space="preserve"> подтврежден Банком, с</w:t>
            </w:r>
            <w:r w:rsidR="00160649">
              <w:rPr>
                <w:lang w:val="ru-RU" w:eastAsia="ru-RU"/>
              </w:rPr>
              <w:t>ледую</w:t>
            </w:r>
            <w:r w:rsidRPr="006854EA">
              <w:rPr>
                <w:lang w:val="ru-RU" w:eastAsia="ru-RU"/>
              </w:rPr>
              <w:t xml:space="preserve">щие факты подтвреждают использование </w:t>
            </w:r>
            <w:r w:rsidR="00CD2A25" w:rsidRPr="006854EA">
              <w:rPr>
                <w:lang w:val="ru-RU" w:eastAsia="ru-RU"/>
              </w:rPr>
              <w:t>К</w:t>
            </w:r>
            <w:r w:rsidRPr="006854EA">
              <w:rPr>
                <w:lang w:val="ru-RU" w:eastAsia="ru-RU"/>
              </w:rPr>
              <w:t>лиентом</w:t>
            </w:r>
            <w:r w:rsidR="00CD2A25" w:rsidRPr="006854EA">
              <w:rPr>
                <w:lang w:val="ru-RU" w:eastAsia="ru-RU"/>
              </w:rPr>
              <w:t xml:space="preserve"> в целях коммуникации с Банком</w:t>
            </w:r>
            <w:r w:rsidRPr="006854EA">
              <w:rPr>
                <w:lang w:val="ru-RU" w:eastAsia="ru-RU"/>
              </w:rPr>
              <w:t xml:space="preserve"> адреса электронной почты:</w:t>
            </w:r>
          </w:p>
          <w:p w14:paraId="6D2D8D7A" w14:textId="77777777" w:rsidR="008B4771" w:rsidRPr="006854EA" w:rsidRDefault="00261DE7" w:rsidP="006854EA">
            <w:pPr>
              <w:autoSpaceDE w:val="0"/>
              <w:autoSpaceDN w:val="0"/>
              <w:adjustRightInd w:val="0"/>
              <w:ind w:firstLine="604"/>
              <w:jc w:val="both"/>
              <w:rPr>
                <w:lang w:val="ru-RU" w:eastAsia="ru-RU"/>
              </w:rPr>
            </w:pPr>
            <w:r w:rsidRPr="006854EA">
              <w:rPr>
                <w:lang w:val="ru-RU" w:eastAsia="ru-RU"/>
              </w:rPr>
              <w:t>(а)</w:t>
            </w:r>
            <w:r w:rsidR="008B4771" w:rsidRPr="006854EA">
              <w:rPr>
                <w:lang w:val="ru-RU" w:eastAsia="ru-RU"/>
              </w:rPr>
              <w:t xml:space="preserve"> наличие адреса электронной почты в заявлениях</w:t>
            </w:r>
            <w:r w:rsidR="00CD2A25" w:rsidRPr="006854EA">
              <w:rPr>
                <w:lang w:val="ru-RU" w:eastAsia="ru-RU"/>
              </w:rPr>
              <w:t>, полученных Банком</w:t>
            </w:r>
            <w:r w:rsidR="008B4771" w:rsidRPr="006854EA">
              <w:rPr>
                <w:lang w:val="ru-RU" w:eastAsia="ru-RU"/>
              </w:rPr>
              <w:t xml:space="preserve"> от </w:t>
            </w:r>
            <w:r w:rsidR="00CD2A25" w:rsidRPr="006854EA">
              <w:rPr>
                <w:lang w:val="ru-RU" w:eastAsia="ru-RU"/>
              </w:rPr>
              <w:t>К</w:t>
            </w:r>
            <w:r w:rsidR="008B4771" w:rsidRPr="006854EA">
              <w:rPr>
                <w:lang w:val="ru-RU" w:eastAsia="ru-RU"/>
              </w:rPr>
              <w:t>лиента, подписанных руководителем</w:t>
            </w:r>
            <w:r w:rsidR="00CD2A25" w:rsidRPr="006854EA">
              <w:rPr>
                <w:lang w:val="ru-RU" w:eastAsia="ru-RU"/>
              </w:rPr>
              <w:t xml:space="preserve"> или</w:t>
            </w:r>
            <w:r w:rsidR="008B4771" w:rsidRPr="006854EA">
              <w:rPr>
                <w:lang w:val="ru-RU" w:eastAsia="ru-RU"/>
              </w:rPr>
              <w:t xml:space="preserve"> уполнмочоенным представителем</w:t>
            </w:r>
            <w:r w:rsidR="00CD2A25" w:rsidRPr="006854EA">
              <w:rPr>
                <w:lang w:val="ru-RU" w:eastAsia="ru-RU"/>
              </w:rPr>
              <w:t xml:space="preserve"> Клиента</w:t>
            </w:r>
            <w:r w:rsidRPr="006854EA">
              <w:rPr>
                <w:lang w:val="ru-RU" w:eastAsia="ru-RU"/>
              </w:rPr>
              <w:t>;</w:t>
            </w:r>
          </w:p>
          <w:p w14:paraId="07996A13" w14:textId="77777777" w:rsidR="008B4771" w:rsidRPr="006854EA" w:rsidRDefault="00261DE7" w:rsidP="006854EA">
            <w:pPr>
              <w:autoSpaceDE w:val="0"/>
              <w:autoSpaceDN w:val="0"/>
              <w:adjustRightInd w:val="0"/>
              <w:ind w:firstLine="604"/>
              <w:jc w:val="both"/>
              <w:rPr>
                <w:lang w:val="ru-RU" w:eastAsia="ru-RU"/>
              </w:rPr>
            </w:pPr>
            <w:r w:rsidRPr="006854EA">
              <w:rPr>
                <w:lang w:val="ru-RU" w:eastAsia="ru-RU"/>
              </w:rPr>
              <w:t>(б)</w:t>
            </w:r>
            <w:r w:rsidR="008B4771" w:rsidRPr="006854EA">
              <w:rPr>
                <w:lang w:val="ru-RU" w:eastAsia="ru-RU"/>
              </w:rPr>
              <w:t xml:space="preserve"> </w:t>
            </w:r>
            <w:r w:rsidRPr="006854EA">
              <w:rPr>
                <w:lang w:val="ru-RU" w:eastAsia="ru-RU"/>
              </w:rPr>
              <w:t xml:space="preserve">отсутствие фактов </w:t>
            </w:r>
            <w:r w:rsidR="00CD2A25" w:rsidRPr="006854EA">
              <w:rPr>
                <w:lang w:val="ru-RU" w:eastAsia="ru-RU"/>
              </w:rPr>
              <w:t>не</w:t>
            </w:r>
            <w:r w:rsidRPr="006854EA">
              <w:rPr>
                <w:lang w:val="ru-RU" w:eastAsia="ru-RU"/>
              </w:rPr>
              <w:t>достав</w:t>
            </w:r>
            <w:r w:rsidR="00CD2A25" w:rsidRPr="006854EA">
              <w:rPr>
                <w:lang w:val="ru-RU" w:eastAsia="ru-RU"/>
              </w:rPr>
              <w:t>ленных</w:t>
            </w:r>
            <w:r w:rsidRPr="006854EA">
              <w:rPr>
                <w:lang w:val="ru-RU" w:eastAsia="ru-RU"/>
              </w:rPr>
              <w:t xml:space="preserve"> сообщений на</w:t>
            </w:r>
            <w:r w:rsidR="00CD2A25" w:rsidRPr="006854EA">
              <w:rPr>
                <w:lang w:val="ru-RU" w:eastAsia="ru-RU"/>
              </w:rPr>
              <w:t xml:space="preserve"> такой</w:t>
            </w:r>
            <w:r w:rsidRPr="006854EA">
              <w:rPr>
                <w:lang w:val="ru-RU" w:eastAsia="ru-RU"/>
              </w:rPr>
              <w:t xml:space="preserve"> адрес электронной почты в виду недействительности адреса или </w:t>
            </w:r>
            <w:r w:rsidR="00CD2A25" w:rsidRPr="006854EA">
              <w:rPr>
                <w:lang w:val="ru-RU" w:eastAsia="ru-RU"/>
              </w:rPr>
              <w:t>иных</w:t>
            </w:r>
            <w:r w:rsidRPr="006854EA">
              <w:rPr>
                <w:lang w:val="ru-RU" w:eastAsia="ru-RU"/>
              </w:rPr>
              <w:t xml:space="preserve"> причин;</w:t>
            </w:r>
          </w:p>
          <w:p w14:paraId="23870BFC" w14:textId="77777777" w:rsidR="00261DE7" w:rsidRPr="006854EA" w:rsidRDefault="00261DE7" w:rsidP="006854EA">
            <w:pPr>
              <w:autoSpaceDE w:val="0"/>
              <w:autoSpaceDN w:val="0"/>
              <w:adjustRightInd w:val="0"/>
              <w:ind w:firstLine="604"/>
              <w:jc w:val="both"/>
              <w:rPr>
                <w:lang w:val="ru-RU" w:eastAsia="ru-RU"/>
              </w:rPr>
            </w:pPr>
            <w:r w:rsidRPr="006854EA">
              <w:rPr>
                <w:lang w:val="ru-RU" w:eastAsia="ru-RU"/>
              </w:rPr>
              <w:t>(в) наличие тестового ИЛИ 1</w:t>
            </w:r>
            <w:r w:rsidR="00CD2A25" w:rsidRPr="006854EA">
              <w:rPr>
                <w:lang w:val="ru-RU" w:eastAsia="ru-RU"/>
              </w:rPr>
              <w:t xml:space="preserve"> (одного)</w:t>
            </w:r>
            <w:r w:rsidRPr="006854EA">
              <w:rPr>
                <w:lang w:val="ru-RU" w:eastAsia="ru-RU"/>
              </w:rPr>
              <w:t xml:space="preserve"> и более входящего сообщения в Банк с адреса электронной почты за период не </w:t>
            </w:r>
            <w:r w:rsidR="00CD2A25" w:rsidRPr="006854EA">
              <w:rPr>
                <w:lang w:val="ru-RU" w:eastAsia="ru-RU"/>
              </w:rPr>
              <w:t>превышающий</w:t>
            </w:r>
            <w:r w:rsidRPr="006854EA">
              <w:rPr>
                <w:lang w:val="ru-RU" w:eastAsia="ru-RU"/>
              </w:rPr>
              <w:t xml:space="preserve"> 6 месяцев</w:t>
            </w:r>
            <w:r w:rsidR="00CD2A25" w:rsidRPr="006854EA">
              <w:rPr>
                <w:lang w:val="ru-RU" w:eastAsia="ru-RU"/>
              </w:rPr>
              <w:t xml:space="preserve"> до даты направления информации в соответствии с настоящим пунктом Правил</w:t>
            </w:r>
            <w:r w:rsidRPr="006854EA">
              <w:rPr>
                <w:lang w:val="ru-RU" w:eastAsia="ru-RU"/>
              </w:rPr>
              <w:t xml:space="preserve">; </w:t>
            </w:r>
          </w:p>
          <w:p w14:paraId="0EE3750D" w14:textId="77777777" w:rsidR="00261DE7" w:rsidRPr="006854EA" w:rsidRDefault="00261DE7" w:rsidP="006854EA">
            <w:pPr>
              <w:autoSpaceDE w:val="0"/>
              <w:autoSpaceDN w:val="0"/>
              <w:adjustRightInd w:val="0"/>
              <w:ind w:firstLine="604"/>
              <w:jc w:val="both"/>
              <w:rPr>
                <w:lang w:val="ru-RU" w:eastAsia="ru-RU"/>
              </w:rPr>
            </w:pPr>
            <w:r w:rsidRPr="006854EA">
              <w:rPr>
                <w:lang w:val="ru-RU" w:eastAsia="ru-RU"/>
              </w:rPr>
              <w:t xml:space="preserve">(г) предварительное (до отправки сообщения) подтвреждение адреса электронной почты </w:t>
            </w:r>
            <w:r w:rsidR="00CD2A25" w:rsidRPr="006854EA">
              <w:rPr>
                <w:lang w:val="ru-RU" w:eastAsia="ru-RU"/>
              </w:rPr>
              <w:t>посредством телефонного звонка</w:t>
            </w:r>
            <w:r w:rsidRPr="006854EA">
              <w:rPr>
                <w:lang w:val="ru-RU" w:eastAsia="ru-RU"/>
              </w:rPr>
              <w:t xml:space="preserve"> </w:t>
            </w:r>
            <w:r w:rsidR="00CD2A25" w:rsidRPr="006854EA">
              <w:rPr>
                <w:lang w:val="ru-RU" w:eastAsia="ru-RU"/>
              </w:rPr>
              <w:t>между Банком и руководителем и\или уполномоченным представителем клиента</w:t>
            </w:r>
            <w:r w:rsidRPr="006854EA">
              <w:rPr>
                <w:lang w:val="ru-RU" w:eastAsia="ru-RU"/>
              </w:rPr>
              <w:t>;</w:t>
            </w:r>
          </w:p>
          <w:p w14:paraId="470E3788" w14:textId="77777777" w:rsidR="008B4771" w:rsidRPr="006854EA" w:rsidRDefault="00261DE7" w:rsidP="006854EA">
            <w:pPr>
              <w:autoSpaceDE w:val="0"/>
              <w:autoSpaceDN w:val="0"/>
              <w:spacing w:before="60" w:after="60"/>
              <w:ind w:firstLine="604"/>
              <w:jc w:val="both"/>
              <w:rPr>
                <w:rFonts w:eastAsia="Calibri"/>
                <w:lang w:val="ru-RU" w:eastAsia="ru-RU"/>
              </w:rPr>
            </w:pPr>
            <w:r w:rsidRPr="006854EA">
              <w:rPr>
                <w:rFonts w:eastAsia="Calibri"/>
                <w:lang w:val="ru-RU" w:eastAsia="ru-RU"/>
              </w:rPr>
              <w:lastRenderedPageBreak/>
              <w:t xml:space="preserve">Факты (а) и (б) являются обязательными и применяются в любой совокупности с последующими фактами. Подтвреждение должно быть получено до начала направления </w:t>
            </w:r>
            <w:r w:rsidRPr="006854EA">
              <w:rPr>
                <w:lang w:val="ru-RU" w:eastAsia="ru-RU"/>
              </w:rPr>
              <w:t>уведомлений о совершаемых банковских операциях, справ</w:t>
            </w:r>
            <w:r w:rsidR="00CD2A25" w:rsidRPr="006854EA">
              <w:rPr>
                <w:lang w:val="ru-RU" w:eastAsia="ru-RU"/>
              </w:rPr>
              <w:t>ок</w:t>
            </w:r>
            <w:r w:rsidRPr="006854EA">
              <w:rPr>
                <w:lang w:val="ru-RU" w:eastAsia="ru-RU"/>
              </w:rPr>
              <w:t xml:space="preserve"> (выпис</w:t>
            </w:r>
            <w:r w:rsidR="00CD2A25" w:rsidRPr="006854EA">
              <w:rPr>
                <w:lang w:val="ru-RU" w:eastAsia="ru-RU"/>
              </w:rPr>
              <w:t>ок</w:t>
            </w:r>
            <w:r w:rsidRPr="006854EA">
              <w:rPr>
                <w:lang w:val="ru-RU" w:eastAsia="ru-RU"/>
              </w:rPr>
              <w:t>) по совершенным банковским операциям</w:t>
            </w:r>
          </w:p>
          <w:p w14:paraId="07754503" w14:textId="77777777" w:rsidR="00385759" w:rsidRPr="006854EA" w:rsidRDefault="00385759" w:rsidP="006854EA">
            <w:pPr>
              <w:autoSpaceDE w:val="0"/>
              <w:autoSpaceDN w:val="0"/>
              <w:spacing w:before="60" w:after="60"/>
              <w:jc w:val="both"/>
              <w:rPr>
                <w:rFonts w:eastAsia="Calibri"/>
                <w:lang w:val="ru-RU" w:eastAsia="ru-RU"/>
              </w:rPr>
            </w:pPr>
            <w:r w:rsidRPr="006854EA">
              <w:rPr>
                <w:rFonts w:eastAsia="Calibri"/>
                <w:lang w:val="ru-RU" w:eastAsia="ru-RU"/>
              </w:rPr>
              <w:t>7.10.2. Клиент может осуществлять коммуникацию с Банком посредством:</w:t>
            </w:r>
          </w:p>
          <w:p w14:paraId="38E52715" w14:textId="77777777" w:rsidR="00385759" w:rsidRPr="006854EA" w:rsidRDefault="00385759" w:rsidP="006854EA">
            <w:pPr>
              <w:autoSpaceDE w:val="0"/>
              <w:autoSpaceDN w:val="0"/>
              <w:spacing w:before="60" w:after="60"/>
              <w:ind w:firstLine="604"/>
              <w:jc w:val="both"/>
              <w:rPr>
                <w:rFonts w:eastAsia="Calibri"/>
                <w:lang w:val="ru-RU" w:eastAsia="ru-RU"/>
              </w:rPr>
            </w:pPr>
            <w:r w:rsidRPr="006854EA">
              <w:rPr>
                <w:rFonts w:eastAsia="Calibri"/>
                <w:lang w:val="ru-RU" w:eastAsia="ru-RU"/>
              </w:rPr>
              <w:t xml:space="preserve">- системы ДБО; </w:t>
            </w:r>
          </w:p>
          <w:p w14:paraId="4A1923CD" w14:textId="77777777" w:rsidR="00385759" w:rsidRPr="006854EA" w:rsidRDefault="00385759" w:rsidP="006854EA">
            <w:pPr>
              <w:autoSpaceDE w:val="0"/>
              <w:autoSpaceDN w:val="0"/>
              <w:spacing w:before="60" w:after="60"/>
              <w:ind w:firstLine="604"/>
              <w:jc w:val="both"/>
              <w:rPr>
                <w:rFonts w:eastAsia="Calibri"/>
                <w:lang w:val="ru-RU" w:eastAsia="ru-RU"/>
              </w:rPr>
            </w:pPr>
            <w:r w:rsidRPr="006854EA">
              <w:rPr>
                <w:rFonts w:eastAsia="Calibri"/>
                <w:lang w:val="ru-RU" w:eastAsia="ru-RU"/>
              </w:rPr>
              <w:t xml:space="preserve">- обращения на Горячую линию Банка и общий адрес электроной почты Банка, размещенные на </w:t>
            </w:r>
            <w:r w:rsidR="00CD2A25" w:rsidRPr="006854EA">
              <w:rPr>
                <w:rFonts w:eastAsia="Calibri"/>
                <w:lang w:val="ru-RU" w:eastAsia="ru-RU"/>
              </w:rPr>
              <w:t>С</w:t>
            </w:r>
            <w:r w:rsidRPr="006854EA">
              <w:rPr>
                <w:rFonts w:eastAsia="Calibri"/>
                <w:lang w:val="ru-RU" w:eastAsia="ru-RU"/>
              </w:rPr>
              <w:t>айте Банка;</w:t>
            </w:r>
          </w:p>
          <w:p w14:paraId="417F3AC7" w14:textId="77777777" w:rsidR="008B4771" w:rsidRPr="006854EA" w:rsidRDefault="00385759" w:rsidP="006854EA">
            <w:pPr>
              <w:autoSpaceDE w:val="0"/>
              <w:autoSpaceDN w:val="0"/>
              <w:spacing w:before="60" w:after="60"/>
              <w:ind w:firstLine="604"/>
              <w:jc w:val="both"/>
              <w:rPr>
                <w:rFonts w:eastAsia="Calibri"/>
                <w:lang w:val="ru-RU" w:eastAsia="ru-RU"/>
              </w:rPr>
            </w:pPr>
            <w:r w:rsidRPr="006854EA">
              <w:rPr>
                <w:rFonts w:eastAsia="Calibri"/>
                <w:lang w:val="ru-RU" w:eastAsia="ru-RU"/>
              </w:rPr>
              <w:t>-  направлени</w:t>
            </w:r>
            <w:r w:rsidR="00CD2A25" w:rsidRPr="006854EA">
              <w:rPr>
                <w:rFonts w:eastAsia="Calibri"/>
                <w:lang w:val="ru-RU" w:eastAsia="ru-RU"/>
              </w:rPr>
              <w:t>я</w:t>
            </w:r>
            <w:r w:rsidRPr="006854EA">
              <w:rPr>
                <w:rFonts w:eastAsia="Calibri"/>
                <w:lang w:val="ru-RU" w:eastAsia="ru-RU"/>
              </w:rPr>
              <w:t xml:space="preserve"> обращения </w:t>
            </w:r>
            <w:r w:rsidR="00CD2A25" w:rsidRPr="006854EA">
              <w:rPr>
                <w:rFonts w:eastAsia="Calibri"/>
                <w:lang w:val="ru-RU" w:eastAsia="ru-RU"/>
              </w:rPr>
              <w:t>по</w:t>
            </w:r>
            <w:r w:rsidRPr="006854EA">
              <w:rPr>
                <w:rFonts w:eastAsia="Calibri"/>
                <w:lang w:val="ru-RU" w:eastAsia="ru-RU"/>
              </w:rPr>
              <w:t xml:space="preserve"> адрес</w:t>
            </w:r>
            <w:r w:rsidR="00CD2A25" w:rsidRPr="006854EA">
              <w:rPr>
                <w:rFonts w:eastAsia="Calibri"/>
                <w:lang w:val="ru-RU" w:eastAsia="ru-RU"/>
              </w:rPr>
              <w:t>у</w:t>
            </w:r>
            <w:r w:rsidRPr="006854EA">
              <w:rPr>
                <w:rFonts w:eastAsia="Calibri"/>
                <w:lang w:val="ru-RU" w:eastAsia="ru-RU"/>
              </w:rPr>
              <w:t xml:space="preserve"> электронной почты</w:t>
            </w:r>
            <w:r w:rsidR="00CD2A25" w:rsidRPr="006854EA">
              <w:rPr>
                <w:rFonts w:eastAsia="Calibri"/>
                <w:lang w:val="ru-RU" w:eastAsia="ru-RU"/>
              </w:rPr>
              <w:t xml:space="preserve"> или по </w:t>
            </w:r>
            <w:r w:rsidRPr="006854EA">
              <w:rPr>
                <w:rFonts w:eastAsia="Calibri"/>
                <w:lang w:val="ru-RU" w:eastAsia="ru-RU"/>
              </w:rPr>
              <w:t>теле</w:t>
            </w:r>
            <w:r w:rsidR="00CD2A25" w:rsidRPr="006854EA">
              <w:rPr>
                <w:rFonts w:eastAsia="Calibri"/>
                <w:lang w:val="ru-RU" w:eastAsia="ru-RU"/>
              </w:rPr>
              <w:t>ф</w:t>
            </w:r>
            <w:r w:rsidRPr="006854EA">
              <w:rPr>
                <w:rFonts w:eastAsia="Calibri"/>
                <w:lang w:val="ru-RU" w:eastAsia="ru-RU"/>
              </w:rPr>
              <w:t>онн</w:t>
            </w:r>
            <w:r w:rsidR="00CD2A25" w:rsidRPr="006854EA">
              <w:rPr>
                <w:rFonts w:eastAsia="Calibri"/>
                <w:lang w:val="ru-RU" w:eastAsia="ru-RU"/>
              </w:rPr>
              <w:t>ому</w:t>
            </w:r>
            <w:r w:rsidRPr="006854EA">
              <w:rPr>
                <w:rFonts w:eastAsia="Calibri"/>
                <w:lang w:val="ru-RU" w:eastAsia="ru-RU"/>
              </w:rPr>
              <w:t xml:space="preserve"> номер</w:t>
            </w:r>
            <w:r w:rsidR="00CD2A25" w:rsidRPr="006854EA">
              <w:rPr>
                <w:rFonts w:eastAsia="Calibri"/>
                <w:lang w:val="ru-RU" w:eastAsia="ru-RU"/>
              </w:rPr>
              <w:t>у</w:t>
            </w:r>
            <w:r w:rsidRPr="006854EA">
              <w:rPr>
                <w:rFonts w:eastAsia="Calibri"/>
                <w:lang w:val="ru-RU" w:eastAsia="ru-RU"/>
              </w:rPr>
              <w:t xml:space="preserve"> </w:t>
            </w:r>
            <w:r w:rsidR="00CD2A25" w:rsidRPr="006854EA">
              <w:rPr>
                <w:rFonts w:eastAsia="Calibri"/>
                <w:lang w:val="ru-RU" w:eastAsia="ru-RU"/>
              </w:rPr>
              <w:t>уполномоченного представителя</w:t>
            </w:r>
            <w:r w:rsidRPr="006854EA">
              <w:rPr>
                <w:rFonts w:eastAsia="Calibri"/>
                <w:lang w:val="ru-RU" w:eastAsia="ru-RU"/>
              </w:rPr>
              <w:t xml:space="preserve"> Банка, выделенного для коммуникации с </w:t>
            </w:r>
            <w:r w:rsidR="00CD2A25" w:rsidRPr="006854EA">
              <w:rPr>
                <w:rFonts w:eastAsia="Calibri"/>
                <w:lang w:val="ru-RU" w:eastAsia="ru-RU"/>
              </w:rPr>
              <w:t>К</w:t>
            </w:r>
            <w:r w:rsidRPr="006854EA">
              <w:rPr>
                <w:rFonts w:eastAsia="Calibri"/>
                <w:lang w:val="ru-RU" w:eastAsia="ru-RU"/>
              </w:rPr>
              <w:t>лиентом.</w:t>
            </w:r>
          </w:p>
          <w:p w14:paraId="48FEACD3" w14:textId="77777777" w:rsidR="00385759" w:rsidRPr="006854EA" w:rsidRDefault="00385759" w:rsidP="006854EA">
            <w:pPr>
              <w:autoSpaceDE w:val="0"/>
              <w:autoSpaceDN w:val="0"/>
              <w:spacing w:before="60" w:after="60"/>
              <w:jc w:val="both"/>
              <w:rPr>
                <w:rFonts w:eastAsia="Calibri"/>
                <w:lang w:val="ru-RU" w:eastAsia="ru-RU"/>
              </w:rPr>
            </w:pPr>
          </w:p>
          <w:p w14:paraId="6D38EDE5" w14:textId="77777777" w:rsidR="00540735" w:rsidRPr="006854EA" w:rsidRDefault="002A68D8" w:rsidP="002F5D9D">
            <w:pPr>
              <w:autoSpaceDE w:val="0"/>
              <w:autoSpaceDN w:val="0"/>
              <w:spacing w:before="60" w:after="60"/>
              <w:ind w:firstLine="709"/>
              <w:jc w:val="both"/>
              <w:rPr>
                <w:rFonts w:eastAsia="Calibri"/>
                <w:lang w:val="ru-RU" w:eastAsia="ru-RU"/>
              </w:rPr>
            </w:pPr>
            <w:r w:rsidRPr="006854EA">
              <w:rPr>
                <w:rFonts w:eastAsia="Calibri"/>
                <w:lang w:val="ru-RU" w:eastAsia="ru-RU"/>
              </w:rPr>
              <w:t xml:space="preserve">7.11. </w:t>
            </w:r>
            <w:r w:rsidR="00540735" w:rsidRPr="006854EA">
              <w:rPr>
                <w:rFonts w:eastAsia="Calibri"/>
                <w:lang w:val="ru-RU" w:eastAsia="ru-RU"/>
              </w:rPr>
              <w:t>Приложения, являющиеся неотъемлемыми частями настоящих Правил:</w:t>
            </w:r>
          </w:p>
          <w:p w14:paraId="3C0B62D4" w14:textId="77777777" w:rsidR="00540735" w:rsidRPr="006854EA" w:rsidRDefault="00540735" w:rsidP="002F5D9D">
            <w:pPr>
              <w:autoSpaceDE w:val="0"/>
              <w:autoSpaceDN w:val="0"/>
              <w:spacing w:before="60" w:after="60"/>
              <w:ind w:firstLine="709"/>
              <w:jc w:val="both"/>
              <w:rPr>
                <w:rFonts w:eastAsia="Calibri"/>
                <w:lang w:val="ru-RU" w:eastAsia="ru-RU"/>
              </w:rPr>
            </w:pPr>
            <w:r w:rsidRPr="006854EA">
              <w:rPr>
                <w:rFonts w:eastAsia="Calibri"/>
                <w:lang w:val="ru-RU" w:eastAsia="ru-RU"/>
              </w:rPr>
              <w:t xml:space="preserve">Приложение № </w:t>
            </w:r>
            <w:r w:rsidR="00B758E2" w:rsidRPr="006854EA">
              <w:rPr>
                <w:rFonts w:eastAsia="Calibri"/>
                <w:lang w:val="ru-RU" w:eastAsia="ru-RU"/>
              </w:rPr>
              <w:t xml:space="preserve">1 </w:t>
            </w:r>
            <w:r w:rsidRPr="006854EA">
              <w:rPr>
                <w:rFonts w:eastAsia="Calibri"/>
                <w:lang w:val="ru-RU" w:eastAsia="ru-RU"/>
              </w:rPr>
              <w:t xml:space="preserve">– </w:t>
            </w:r>
            <w:r w:rsidRPr="006854EA">
              <w:rPr>
                <w:rFonts w:eastAsia="Calibri"/>
                <w:color w:val="000000"/>
                <w:lang w:val="ru-RU" w:eastAsia="ru-RU"/>
              </w:rPr>
              <w:t xml:space="preserve">Руководство Пользователя </w:t>
            </w:r>
          </w:p>
          <w:p w14:paraId="1BDB2394" w14:textId="77777777" w:rsidR="00540735" w:rsidRPr="006854EA" w:rsidRDefault="00540735" w:rsidP="002F5D9D">
            <w:pPr>
              <w:autoSpaceDE w:val="0"/>
              <w:autoSpaceDN w:val="0"/>
              <w:spacing w:before="60" w:after="60"/>
              <w:ind w:firstLine="709"/>
              <w:jc w:val="both"/>
              <w:rPr>
                <w:rFonts w:eastAsia="Calibri"/>
                <w:lang w:val="ru-RU" w:eastAsia="ru-RU"/>
              </w:rPr>
            </w:pPr>
            <w:r w:rsidRPr="006854EA">
              <w:rPr>
                <w:rFonts w:eastAsia="Calibri"/>
                <w:lang w:val="ru-RU" w:eastAsia="ru-RU"/>
              </w:rPr>
              <w:t xml:space="preserve">Приложение № </w:t>
            </w:r>
            <w:r w:rsidR="00B758E2" w:rsidRPr="006854EA">
              <w:rPr>
                <w:rFonts w:eastAsia="Calibri"/>
                <w:lang w:val="ru-RU" w:eastAsia="ru-RU"/>
              </w:rPr>
              <w:t xml:space="preserve">2 </w:t>
            </w:r>
            <w:r w:rsidRPr="006854EA">
              <w:rPr>
                <w:rFonts w:eastAsia="Calibri"/>
                <w:lang w:val="ru-RU" w:eastAsia="ru-RU"/>
              </w:rPr>
              <w:t>– форма Заявления</w:t>
            </w:r>
          </w:p>
          <w:p w14:paraId="40F09FF6" w14:textId="77777777" w:rsidR="00540735" w:rsidRPr="006854EA" w:rsidRDefault="00540735" w:rsidP="002F5D9D">
            <w:pPr>
              <w:autoSpaceDE w:val="0"/>
              <w:autoSpaceDN w:val="0"/>
              <w:spacing w:before="60" w:after="60"/>
              <w:ind w:firstLine="709"/>
              <w:jc w:val="both"/>
              <w:rPr>
                <w:rFonts w:eastAsia="Calibri"/>
                <w:lang w:val="ru-RU" w:eastAsia="ru-RU"/>
              </w:rPr>
            </w:pPr>
            <w:r w:rsidRPr="006854EA">
              <w:rPr>
                <w:rFonts w:eastAsia="Calibri"/>
                <w:lang w:val="ru-RU" w:eastAsia="ru-RU"/>
              </w:rPr>
              <w:t xml:space="preserve">Приложение № </w:t>
            </w:r>
            <w:r w:rsidR="0059521B" w:rsidRPr="006854EA">
              <w:rPr>
                <w:rFonts w:eastAsia="Calibri"/>
                <w:lang w:val="ru-RU" w:eastAsia="ru-RU"/>
              </w:rPr>
              <w:t>3</w:t>
            </w:r>
            <w:r w:rsidR="00B758E2" w:rsidRPr="006854EA">
              <w:rPr>
                <w:rFonts w:eastAsia="Calibri"/>
                <w:lang w:val="ru-RU" w:eastAsia="ru-RU"/>
              </w:rPr>
              <w:t xml:space="preserve"> </w:t>
            </w:r>
            <w:r w:rsidRPr="006854EA">
              <w:rPr>
                <w:rFonts w:eastAsia="Calibri"/>
                <w:lang w:val="ru-RU" w:eastAsia="ru-RU"/>
              </w:rPr>
              <w:t>– форма Акта приема-передачи.</w:t>
            </w:r>
          </w:p>
          <w:p w14:paraId="6A3566DF" w14:textId="77777777" w:rsidR="00B758E2" w:rsidRPr="006854EA" w:rsidRDefault="00B758E2" w:rsidP="002F5D9D">
            <w:pPr>
              <w:ind w:firstLine="709"/>
              <w:jc w:val="both"/>
              <w:rPr>
                <w:lang w:val="ru-RU"/>
              </w:rPr>
            </w:pPr>
            <w:r w:rsidRPr="006854EA">
              <w:rPr>
                <w:lang w:val="ru-RU"/>
              </w:rPr>
              <w:t xml:space="preserve">Приложения № </w:t>
            </w:r>
            <w:r w:rsidR="0059521B" w:rsidRPr="006854EA">
              <w:rPr>
                <w:lang w:val="ru-RU"/>
              </w:rPr>
              <w:t>4</w:t>
            </w:r>
            <w:r w:rsidRPr="006854EA">
              <w:rPr>
                <w:lang w:val="ru-RU"/>
              </w:rPr>
              <w:t xml:space="preserve"> – Правила безопасного использования Системы дистанционного банковского обслуживания ООО </w:t>
            </w:r>
            <w:r w:rsidR="00A801B4" w:rsidRPr="006854EA">
              <w:rPr>
                <w:lang w:val="ru-RU"/>
              </w:rPr>
              <w:t>«</w:t>
            </w:r>
            <w:r w:rsidRPr="006854EA">
              <w:rPr>
                <w:lang w:val="ru-RU"/>
              </w:rPr>
              <w:t>Фольксваген Банк РУС</w:t>
            </w:r>
            <w:r w:rsidR="00A801B4" w:rsidRPr="006854EA">
              <w:rPr>
                <w:lang w:val="ru-RU"/>
              </w:rPr>
              <w:t>»</w:t>
            </w:r>
            <w:r w:rsidRPr="006854EA">
              <w:rPr>
                <w:lang w:val="ru-RU"/>
              </w:rPr>
              <w:t>.</w:t>
            </w:r>
          </w:p>
          <w:p w14:paraId="1DB8764B" w14:textId="77777777" w:rsidR="00B758E2" w:rsidRPr="006854EA" w:rsidRDefault="00B758E2" w:rsidP="002F5D9D">
            <w:pPr>
              <w:ind w:firstLine="709"/>
              <w:jc w:val="both"/>
              <w:rPr>
                <w:lang w:val="ru-RU"/>
              </w:rPr>
            </w:pPr>
            <w:r w:rsidRPr="006854EA">
              <w:rPr>
                <w:lang w:val="ru-RU"/>
              </w:rPr>
              <w:t xml:space="preserve">Приложение № </w:t>
            </w:r>
            <w:r w:rsidR="0059521B" w:rsidRPr="006854EA">
              <w:rPr>
                <w:lang w:val="ru-RU"/>
              </w:rPr>
              <w:t>5</w:t>
            </w:r>
            <w:r w:rsidRPr="006854EA">
              <w:rPr>
                <w:lang w:val="ru-RU"/>
              </w:rPr>
              <w:t xml:space="preserve"> – Заявление на конфигурирование Системы ДБО.</w:t>
            </w:r>
          </w:p>
          <w:p w14:paraId="489EE9B2" w14:textId="77777777" w:rsidR="00012096" w:rsidRPr="006854EA" w:rsidRDefault="00012096" w:rsidP="002F5D9D">
            <w:pPr>
              <w:ind w:firstLine="709"/>
              <w:jc w:val="both"/>
              <w:rPr>
                <w:lang w:val="ru-RU"/>
              </w:rPr>
            </w:pPr>
            <w:r w:rsidRPr="006854EA">
              <w:rPr>
                <w:lang w:val="ru-RU"/>
              </w:rPr>
              <w:t xml:space="preserve">Приложение № 6 – </w:t>
            </w:r>
            <w:r w:rsidRPr="006854EA">
              <w:rPr>
                <w:rFonts w:eastAsia="Calibri"/>
                <w:lang w:val="ru-RU" w:eastAsia="ru-RU"/>
              </w:rPr>
              <w:t>Перечнь представителей Клиента – Владельцев сертификатов Ключей проверки ЭП</w:t>
            </w:r>
          </w:p>
          <w:p w14:paraId="13783253" w14:textId="77777777" w:rsidR="00B758E2" w:rsidRPr="006854EA" w:rsidRDefault="00B758E2" w:rsidP="00B758E2">
            <w:pPr>
              <w:jc w:val="both"/>
              <w:rPr>
                <w:lang w:val="ru-RU"/>
              </w:rPr>
            </w:pPr>
          </w:p>
          <w:p w14:paraId="052F59C5" w14:textId="77777777" w:rsidR="00B758E2" w:rsidRPr="006854EA" w:rsidRDefault="00B758E2" w:rsidP="002F5D9D">
            <w:pPr>
              <w:ind w:firstLine="709"/>
              <w:jc w:val="both"/>
              <w:rPr>
                <w:lang w:val="ru-RU"/>
              </w:rPr>
            </w:pPr>
          </w:p>
          <w:p w14:paraId="04939637" w14:textId="77777777" w:rsidR="00B758E2" w:rsidRPr="006854EA" w:rsidRDefault="00B758E2" w:rsidP="002F5D9D">
            <w:pPr>
              <w:autoSpaceDE w:val="0"/>
              <w:autoSpaceDN w:val="0"/>
              <w:spacing w:before="60" w:after="60"/>
              <w:ind w:firstLine="709"/>
              <w:jc w:val="both"/>
              <w:rPr>
                <w:rFonts w:eastAsia="Calibri"/>
                <w:b/>
                <w:lang w:val="ru-RU" w:eastAsia="ru-RU"/>
              </w:rPr>
            </w:pPr>
          </w:p>
        </w:tc>
      </w:tr>
      <w:tr w:rsidR="00B758E2" w:rsidRPr="006854EA" w14:paraId="3296BFEB" w14:textId="77777777" w:rsidTr="00280114">
        <w:trPr>
          <w:trHeight w:val="21"/>
        </w:trPr>
        <w:tc>
          <w:tcPr>
            <w:tcW w:w="10314" w:type="dxa"/>
          </w:tcPr>
          <w:p w14:paraId="02BD4899" w14:textId="77777777" w:rsidR="00B758E2" w:rsidRPr="006854EA" w:rsidRDefault="00B758E2" w:rsidP="00280114">
            <w:pPr>
              <w:autoSpaceDE w:val="0"/>
              <w:autoSpaceDN w:val="0"/>
              <w:spacing w:before="60" w:after="60"/>
              <w:ind w:firstLine="709"/>
              <w:jc w:val="both"/>
              <w:rPr>
                <w:rFonts w:eastAsia="Calibri"/>
                <w:lang w:val="ru-RU" w:eastAsia="ru-RU"/>
              </w:rPr>
            </w:pPr>
          </w:p>
        </w:tc>
      </w:tr>
      <w:tr w:rsidR="00B758E2" w:rsidRPr="006854EA" w14:paraId="204B1CFF" w14:textId="77777777" w:rsidTr="00280114">
        <w:trPr>
          <w:trHeight w:val="21"/>
        </w:trPr>
        <w:tc>
          <w:tcPr>
            <w:tcW w:w="10314" w:type="dxa"/>
          </w:tcPr>
          <w:p w14:paraId="5C4D65E6" w14:textId="77777777" w:rsidR="00B758E2" w:rsidRPr="006854EA" w:rsidRDefault="00B758E2" w:rsidP="00280114">
            <w:pPr>
              <w:autoSpaceDE w:val="0"/>
              <w:autoSpaceDN w:val="0"/>
              <w:spacing w:before="60" w:after="60"/>
              <w:ind w:firstLine="709"/>
              <w:jc w:val="both"/>
              <w:rPr>
                <w:rFonts w:eastAsia="Calibri"/>
                <w:lang w:val="ru-RU" w:eastAsia="ru-RU"/>
              </w:rPr>
            </w:pPr>
          </w:p>
        </w:tc>
      </w:tr>
    </w:tbl>
    <w:p w14:paraId="7CA42073" w14:textId="77777777" w:rsidR="00540735" w:rsidRPr="006854EA" w:rsidRDefault="00540735" w:rsidP="00540735">
      <w:pPr>
        <w:spacing w:before="60" w:after="60"/>
        <w:rPr>
          <w:rFonts w:ascii="Verdana" w:eastAsia="Calibri" w:hAnsi="Verdana"/>
          <w:sz w:val="16"/>
          <w:szCs w:val="16"/>
          <w:lang w:val="ru-RU" w:eastAsia="ru-RU"/>
        </w:rPr>
      </w:pPr>
    </w:p>
    <w:p w14:paraId="3F7DD65C" w14:textId="77777777" w:rsidR="00540735" w:rsidRPr="006854EA" w:rsidRDefault="00540735" w:rsidP="00540735">
      <w:pPr>
        <w:spacing w:before="60" w:after="60"/>
        <w:jc w:val="right"/>
        <w:rPr>
          <w:rFonts w:ascii="Verdana" w:eastAsia="Calibri" w:hAnsi="Verdana"/>
          <w:b/>
          <w:sz w:val="16"/>
          <w:szCs w:val="16"/>
          <w:lang w:val="ru-RU" w:eastAsia="ru-RU"/>
        </w:rPr>
      </w:pPr>
    </w:p>
    <w:p w14:paraId="5995678E" w14:textId="77777777" w:rsidR="00540735" w:rsidRPr="006854EA" w:rsidRDefault="00540735" w:rsidP="00AF6B81">
      <w:pPr>
        <w:jc w:val="right"/>
        <w:rPr>
          <w:rFonts w:eastAsia="Calibri"/>
          <w:szCs w:val="16"/>
          <w:lang w:val="ru-RU" w:eastAsia="ru-RU"/>
        </w:rPr>
      </w:pPr>
      <w:r w:rsidRPr="006854EA">
        <w:rPr>
          <w:rFonts w:ascii="Verdana" w:eastAsia="Calibri" w:hAnsi="Verdana"/>
          <w:b/>
          <w:sz w:val="16"/>
          <w:szCs w:val="16"/>
          <w:lang w:val="ru-RU" w:eastAsia="ru-RU"/>
        </w:rPr>
        <w:br w:type="page"/>
      </w:r>
      <w:r w:rsidR="00924C84" w:rsidRPr="006854EA" w:rsidDel="00924C84">
        <w:rPr>
          <w:rFonts w:ascii="Verdana" w:eastAsia="Calibri" w:hAnsi="Verdana"/>
          <w:b/>
          <w:sz w:val="16"/>
          <w:szCs w:val="16"/>
          <w:lang w:val="ru-RU" w:eastAsia="ru-RU"/>
        </w:rPr>
        <w:lastRenderedPageBreak/>
        <w:t xml:space="preserve"> </w:t>
      </w:r>
      <w:r w:rsidRPr="006854EA">
        <w:rPr>
          <w:rFonts w:eastAsia="Calibri"/>
          <w:szCs w:val="16"/>
          <w:lang w:val="ru-RU" w:eastAsia="ru-RU"/>
        </w:rPr>
        <w:t xml:space="preserve">Приложение № </w:t>
      </w:r>
      <w:r w:rsidR="00924C84" w:rsidRPr="006854EA">
        <w:rPr>
          <w:rFonts w:eastAsia="Calibri"/>
          <w:szCs w:val="16"/>
          <w:lang w:val="ru-RU" w:eastAsia="ru-RU"/>
        </w:rPr>
        <w:t>1</w:t>
      </w:r>
      <w:r w:rsidRPr="006854EA">
        <w:rPr>
          <w:rFonts w:eastAsia="Calibri"/>
          <w:szCs w:val="16"/>
          <w:lang w:val="ru-RU" w:eastAsia="ru-RU"/>
        </w:rPr>
        <w:t xml:space="preserve"> </w:t>
      </w:r>
    </w:p>
    <w:p w14:paraId="53B28E26" w14:textId="77777777" w:rsidR="00540735" w:rsidRPr="006854EA" w:rsidRDefault="00540735" w:rsidP="00540735">
      <w:pPr>
        <w:jc w:val="right"/>
        <w:rPr>
          <w:rFonts w:eastAsia="Calibri"/>
          <w:szCs w:val="16"/>
          <w:lang w:val="ru-RU" w:eastAsia="ru-RU"/>
        </w:rPr>
      </w:pPr>
      <w:r w:rsidRPr="006854EA">
        <w:rPr>
          <w:rFonts w:eastAsia="Calibri"/>
          <w:szCs w:val="16"/>
          <w:lang w:val="ru-RU" w:eastAsia="ru-RU"/>
        </w:rPr>
        <w:t>к Правилам дистанционного банковского обслуживания с использованием Системы Банк-Клиент</w:t>
      </w:r>
    </w:p>
    <w:p w14:paraId="0404204D" w14:textId="77777777" w:rsidR="00540735" w:rsidRPr="006854EA" w:rsidRDefault="00540735" w:rsidP="00540735">
      <w:pPr>
        <w:jc w:val="right"/>
        <w:rPr>
          <w:rFonts w:eastAsia="Calibri"/>
          <w:szCs w:val="16"/>
          <w:lang w:val="ru-RU" w:eastAsia="ru-RU"/>
        </w:rPr>
      </w:pPr>
    </w:p>
    <w:p w14:paraId="2D57CAF1" w14:textId="77777777" w:rsidR="00540735" w:rsidRPr="006854EA" w:rsidRDefault="00540735" w:rsidP="00540735">
      <w:pPr>
        <w:jc w:val="center"/>
        <w:rPr>
          <w:rFonts w:eastAsia="Calibri"/>
          <w:sz w:val="32"/>
          <w:lang w:val="ru-RU" w:eastAsia="ru-RU"/>
        </w:rPr>
      </w:pPr>
      <w:r w:rsidRPr="006854EA">
        <w:rPr>
          <w:rFonts w:eastAsia="Calibri"/>
          <w:sz w:val="32"/>
          <w:lang w:val="ru-RU" w:eastAsia="ru-RU"/>
        </w:rPr>
        <w:t>РУКОВОДСТВО ПОЛЬЗОВАТЕЛЯ.</w:t>
      </w:r>
    </w:p>
    <w:p w14:paraId="1C115665" w14:textId="77777777" w:rsidR="00540735" w:rsidRPr="006854EA" w:rsidRDefault="00540735" w:rsidP="00540735">
      <w:pPr>
        <w:jc w:val="center"/>
        <w:rPr>
          <w:rFonts w:eastAsia="Calibri"/>
          <w:b/>
          <w:lang w:val="ru-RU" w:eastAsia="ru-RU"/>
        </w:rPr>
      </w:pPr>
    </w:p>
    <w:tbl>
      <w:tblPr>
        <w:tblW w:w="10314" w:type="dxa"/>
        <w:tblInd w:w="250" w:type="dxa"/>
        <w:tblLayout w:type="fixed"/>
        <w:tblLook w:val="01E0" w:firstRow="1" w:lastRow="1" w:firstColumn="1" w:lastColumn="1" w:noHBand="0" w:noVBand="0"/>
      </w:tblPr>
      <w:tblGrid>
        <w:gridCol w:w="10314"/>
      </w:tblGrid>
      <w:tr w:rsidR="00540735" w:rsidRPr="006854EA" w14:paraId="190E04C4" w14:textId="77777777" w:rsidTr="002F5D9D">
        <w:trPr>
          <w:trHeight w:val="87"/>
        </w:trPr>
        <w:tc>
          <w:tcPr>
            <w:tcW w:w="10314" w:type="dxa"/>
          </w:tcPr>
          <w:p w14:paraId="602C282C" w14:textId="77777777" w:rsidR="00540735" w:rsidRPr="006854EA" w:rsidRDefault="00540735" w:rsidP="00540735">
            <w:pPr>
              <w:spacing w:before="60" w:after="60"/>
              <w:jc w:val="both"/>
              <w:outlineLvl w:val="0"/>
              <w:rPr>
                <w:rFonts w:eastAsia="Calibri"/>
                <w:lang w:val="ru-RU" w:eastAsia="ru-RU"/>
              </w:rPr>
            </w:pPr>
            <w:r w:rsidRPr="006854EA">
              <w:rPr>
                <w:rFonts w:eastAsia="Calibri"/>
                <w:lang w:val="ru-RU" w:eastAsia="ru-RU"/>
              </w:rPr>
              <w:t>Термины и определения, использованные в настоящем Приложении с заглавной буквы, имеют то же значение, что и в Правилах, за исключением случаев, когда иное прямо установлено настоящим Приложением.</w:t>
            </w:r>
          </w:p>
        </w:tc>
      </w:tr>
      <w:tr w:rsidR="00540735" w:rsidRPr="006854EA" w14:paraId="4A4148CF" w14:textId="77777777" w:rsidTr="002F5D9D">
        <w:trPr>
          <w:trHeight w:val="87"/>
        </w:trPr>
        <w:tc>
          <w:tcPr>
            <w:tcW w:w="10314" w:type="dxa"/>
          </w:tcPr>
          <w:p w14:paraId="49D99271" w14:textId="77777777" w:rsidR="00540735" w:rsidRPr="006854EA" w:rsidRDefault="00540735" w:rsidP="00540735">
            <w:pPr>
              <w:spacing w:before="60" w:after="60"/>
              <w:jc w:val="both"/>
              <w:outlineLvl w:val="0"/>
              <w:rPr>
                <w:rFonts w:eastAsia="Calibri"/>
                <w:lang w:val="ru-RU" w:eastAsia="ru-RU"/>
              </w:rPr>
            </w:pPr>
            <w:r w:rsidRPr="006854EA">
              <w:rPr>
                <w:rFonts w:eastAsia="Calibri"/>
                <w:b/>
                <w:lang w:val="ru-RU" w:eastAsia="ru-RU"/>
              </w:rPr>
              <w:t xml:space="preserve">Приложение – </w:t>
            </w:r>
            <w:r w:rsidRPr="006854EA">
              <w:rPr>
                <w:rFonts w:eastAsia="Calibri"/>
                <w:lang w:val="ru-RU" w:eastAsia="ru-RU"/>
              </w:rPr>
              <w:t xml:space="preserve">настоящее приложение № </w:t>
            </w:r>
            <w:r w:rsidR="00924C84" w:rsidRPr="006854EA">
              <w:rPr>
                <w:rFonts w:eastAsia="Calibri"/>
                <w:lang w:val="ru-RU" w:eastAsia="ru-RU"/>
              </w:rPr>
              <w:t xml:space="preserve">1 </w:t>
            </w:r>
            <w:r w:rsidRPr="006854EA">
              <w:rPr>
                <w:rFonts w:eastAsia="Calibri"/>
                <w:lang w:val="ru-RU" w:eastAsia="ru-RU"/>
              </w:rPr>
              <w:t>к Правилам дистанционного банковского обслуживания с использованием Системы Банк-Клиент Банка, включающее в себя следующие разделы:</w:t>
            </w:r>
          </w:p>
          <w:p w14:paraId="3AD3DE94" w14:textId="77777777" w:rsidR="00540735" w:rsidRPr="006854EA" w:rsidRDefault="00540735" w:rsidP="00C17625">
            <w:pPr>
              <w:numPr>
                <w:ilvl w:val="0"/>
                <w:numId w:val="16"/>
              </w:numPr>
              <w:spacing w:before="60" w:after="60"/>
              <w:outlineLvl w:val="0"/>
              <w:rPr>
                <w:rFonts w:eastAsia="Calibri"/>
                <w:lang w:val="ru-RU" w:eastAsia="ru-RU"/>
              </w:rPr>
            </w:pPr>
            <w:r w:rsidRPr="006854EA">
              <w:rPr>
                <w:rFonts w:eastAsia="Calibri"/>
                <w:lang w:val="ru-RU" w:eastAsia="ru-RU"/>
              </w:rPr>
              <w:t>ОБЯЗАННОСТИ БАНКА:</w:t>
            </w:r>
          </w:p>
          <w:p w14:paraId="6D0EB253" w14:textId="77777777" w:rsidR="00540735" w:rsidRPr="006854EA" w:rsidRDefault="00540735" w:rsidP="00C17625">
            <w:pPr>
              <w:numPr>
                <w:ilvl w:val="0"/>
                <w:numId w:val="16"/>
              </w:numPr>
              <w:spacing w:before="60" w:after="60"/>
              <w:rPr>
                <w:rFonts w:eastAsia="Calibri"/>
                <w:lang w:val="ru-RU" w:eastAsia="ru-RU"/>
              </w:rPr>
            </w:pPr>
            <w:r w:rsidRPr="006854EA">
              <w:rPr>
                <w:rFonts w:eastAsia="Calibri"/>
                <w:lang w:val="ru-RU" w:eastAsia="ru-RU"/>
              </w:rPr>
              <w:t>ОБЯЗАННОСТИ КЛИЕНТА:</w:t>
            </w:r>
          </w:p>
          <w:p w14:paraId="67DBFCD5" w14:textId="77777777" w:rsidR="00540735" w:rsidRPr="006854EA" w:rsidRDefault="00540735" w:rsidP="00C17625">
            <w:pPr>
              <w:numPr>
                <w:ilvl w:val="0"/>
                <w:numId w:val="16"/>
              </w:numPr>
              <w:spacing w:before="60" w:after="60"/>
              <w:outlineLvl w:val="0"/>
              <w:rPr>
                <w:rFonts w:eastAsia="Calibri"/>
                <w:lang w:val="ru-RU" w:eastAsia="ru-RU"/>
              </w:rPr>
            </w:pPr>
            <w:r w:rsidRPr="006854EA">
              <w:rPr>
                <w:rFonts w:eastAsia="Calibri"/>
                <w:lang w:val="ru-RU" w:eastAsia="ru-RU"/>
              </w:rPr>
              <w:t>ПРОЦЕДУРА РАЗРЕШЕНИЯ СПОРОВ</w:t>
            </w:r>
          </w:p>
          <w:p w14:paraId="7D7F59C2" w14:textId="77777777" w:rsidR="00540735" w:rsidRPr="006854EA" w:rsidRDefault="00540735" w:rsidP="00C17625">
            <w:pPr>
              <w:numPr>
                <w:ilvl w:val="0"/>
                <w:numId w:val="16"/>
              </w:numPr>
              <w:spacing w:before="60" w:after="60"/>
              <w:outlineLvl w:val="0"/>
              <w:rPr>
                <w:rFonts w:eastAsia="Calibri"/>
                <w:lang w:val="ru-RU" w:eastAsia="ru-RU"/>
              </w:rPr>
            </w:pPr>
            <w:r w:rsidRPr="006854EA">
              <w:rPr>
                <w:rFonts w:eastAsia="Calibri"/>
                <w:lang w:val="ru-RU" w:eastAsia="ru-RU"/>
              </w:rPr>
              <w:t>ПОРЯДОК ВВОДА В ДЕЙСТВИЕ СИСТЕМЫ БАНК-КЛИЕНТ И ЕЕ СОПРОВОЖДЕНИЯ</w:t>
            </w:r>
          </w:p>
          <w:p w14:paraId="19A35446" w14:textId="77777777" w:rsidR="00540735" w:rsidRPr="006854EA" w:rsidRDefault="00540735" w:rsidP="00C17625">
            <w:pPr>
              <w:numPr>
                <w:ilvl w:val="0"/>
                <w:numId w:val="16"/>
              </w:numPr>
              <w:spacing w:before="60" w:after="60"/>
              <w:jc w:val="both"/>
              <w:outlineLvl w:val="0"/>
              <w:rPr>
                <w:rFonts w:eastAsia="Calibri"/>
                <w:lang w:val="ru-RU" w:eastAsia="ru-RU"/>
              </w:rPr>
            </w:pPr>
            <w:r w:rsidRPr="006854EA">
              <w:rPr>
                <w:rFonts w:eastAsia="Calibri"/>
                <w:lang w:val="ru-RU" w:eastAsia="ru-RU"/>
              </w:rPr>
              <w:t>УСЛОВИЯ ПРЕДОСТАВЛЕНИЯ УСЛУГ</w:t>
            </w:r>
          </w:p>
          <w:p w14:paraId="29E4D161" w14:textId="77777777" w:rsidR="00540735" w:rsidRPr="006854EA" w:rsidRDefault="00540735" w:rsidP="00C17625">
            <w:pPr>
              <w:numPr>
                <w:ilvl w:val="0"/>
                <w:numId w:val="16"/>
              </w:numPr>
              <w:spacing w:before="60" w:after="60"/>
              <w:jc w:val="both"/>
              <w:outlineLvl w:val="0"/>
              <w:rPr>
                <w:rFonts w:eastAsia="Calibri"/>
                <w:lang w:val="ru-RU" w:eastAsia="ru-RU"/>
              </w:rPr>
            </w:pPr>
            <w:r w:rsidRPr="006854EA">
              <w:rPr>
                <w:rFonts w:eastAsia="Calibri"/>
                <w:lang w:val="ru-RU" w:eastAsia="ru-RU"/>
              </w:rPr>
              <w:t>ТРЕБОВАНИЯ К ПРОГРАММНО-АППАРАТНОМУ ОБЕСПЕЧЕНИЮ НА АРМ КЛИЕНТА</w:t>
            </w:r>
          </w:p>
        </w:tc>
      </w:tr>
      <w:tr w:rsidR="00540735" w:rsidRPr="006854EA" w14:paraId="3579112F" w14:textId="77777777" w:rsidTr="002F5D9D">
        <w:trPr>
          <w:trHeight w:val="87"/>
        </w:trPr>
        <w:tc>
          <w:tcPr>
            <w:tcW w:w="10314" w:type="dxa"/>
          </w:tcPr>
          <w:p w14:paraId="45930D7B" w14:textId="77777777" w:rsidR="00540735" w:rsidRPr="006854EA" w:rsidRDefault="00540735" w:rsidP="00540735">
            <w:pPr>
              <w:spacing w:before="60" w:after="60"/>
              <w:jc w:val="both"/>
              <w:outlineLvl w:val="0"/>
              <w:rPr>
                <w:rFonts w:eastAsia="Calibri"/>
                <w:lang w:val="ru-RU" w:eastAsia="ru-RU"/>
              </w:rPr>
            </w:pPr>
            <w:r w:rsidRPr="006854EA">
              <w:rPr>
                <w:rFonts w:eastAsia="Calibri"/>
                <w:b/>
                <w:lang w:val="ru-RU" w:eastAsia="ru-RU"/>
              </w:rPr>
              <w:t xml:space="preserve">Правила  -  </w:t>
            </w:r>
            <w:r w:rsidRPr="006854EA">
              <w:rPr>
                <w:rFonts w:eastAsia="Calibri"/>
                <w:lang w:val="ru-RU" w:eastAsia="ru-RU"/>
              </w:rPr>
              <w:t>Правила дистанционного банковского обслуживания с использованием Системы Банк-Клиент Банка</w:t>
            </w:r>
          </w:p>
        </w:tc>
      </w:tr>
      <w:tr w:rsidR="00540735" w:rsidRPr="006854EA" w14:paraId="706D203B" w14:textId="77777777" w:rsidTr="002F5D9D">
        <w:trPr>
          <w:trHeight w:val="87"/>
        </w:trPr>
        <w:tc>
          <w:tcPr>
            <w:tcW w:w="10314" w:type="dxa"/>
          </w:tcPr>
          <w:p w14:paraId="00950854" w14:textId="77777777" w:rsidR="00540735" w:rsidRPr="006854EA" w:rsidRDefault="00540735" w:rsidP="00540735">
            <w:pPr>
              <w:spacing w:before="60" w:after="60"/>
              <w:jc w:val="both"/>
              <w:rPr>
                <w:rFonts w:eastAsia="Calibri"/>
                <w:lang w:val="ru-RU" w:eastAsia="ru-RU"/>
              </w:rPr>
            </w:pPr>
          </w:p>
        </w:tc>
      </w:tr>
      <w:tr w:rsidR="00540735" w:rsidRPr="006854EA" w14:paraId="64CB56D4" w14:textId="77777777" w:rsidTr="002F5D9D">
        <w:trPr>
          <w:trHeight w:val="21"/>
        </w:trPr>
        <w:tc>
          <w:tcPr>
            <w:tcW w:w="10314" w:type="dxa"/>
          </w:tcPr>
          <w:p w14:paraId="257A6D99" w14:textId="77777777" w:rsidR="00540735" w:rsidRPr="006854EA" w:rsidRDefault="00540735" w:rsidP="00540735">
            <w:pPr>
              <w:spacing w:before="60" w:after="60"/>
              <w:jc w:val="center"/>
              <w:rPr>
                <w:rFonts w:eastAsia="Calibri"/>
                <w:b/>
                <w:lang w:val="ru-RU" w:eastAsia="ru-RU"/>
              </w:rPr>
            </w:pPr>
            <w:r w:rsidRPr="006854EA">
              <w:rPr>
                <w:rFonts w:eastAsia="Calibri"/>
                <w:b/>
                <w:lang w:val="ru-RU" w:eastAsia="ru-RU"/>
              </w:rPr>
              <w:t>1. ОБЯЗАННОСТИ БАНКА:</w:t>
            </w:r>
          </w:p>
        </w:tc>
      </w:tr>
      <w:tr w:rsidR="00540735" w:rsidRPr="006854EA" w14:paraId="5666A239" w14:textId="77777777" w:rsidTr="002F5D9D">
        <w:trPr>
          <w:trHeight w:val="21"/>
        </w:trPr>
        <w:tc>
          <w:tcPr>
            <w:tcW w:w="10314" w:type="dxa"/>
          </w:tcPr>
          <w:p w14:paraId="67CEF175" w14:textId="77777777" w:rsidR="00540735" w:rsidRPr="006854EA" w:rsidRDefault="00540735" w:rsidP="00540735">
            <w:pPr>
              <w:autoSpaceDE w:val="0"/>
              <w:autoSpaceDN w:val="0"/>
              <w:spacing w:before="60" w:after="60"/>
              <w:rPr>
                <w:rFonts w:eastAsia="Calibri"/>
                <w:lang w:val="ru-RU" w:eastAsia="ru-RU"/>
              </w:rPr>
            </w:pPr>
            <w:r w:rsidRPr="006854EA">
              <w:rPr>
                <w:rFonts w:eastAsia="Calibri"/>
                <w:lang w:val="ru-RU" w:eastAsia="ru-RU"/>
              </w:rPr>
              <w:t xml:space="preserve">1.1. Предоставить Клиенту по форме Приложения № </w:t>
            </w:r>
            <w:r w:rsidR="00725435" w:rsidRPr="006854EA">
              <w:rPr>
                <w:rFonts w:eastAsia="Calibri"/>
                <w:lang w:val="ru-RU" w:eastAsia="ru-RU"/>
              </w:rPr>
              <w:t>3</w:t>
            </w:r>
            <w:r w:rsidR="00990655" w:rsidRPr="006854EA">
              <w:rPr>
                <w:rFonts w:eastAsia="Calibri"/>
                <w:lang w:val="ru-RU" w:eastAsia="ru-RU"/>
              </w:rPr>
              <w:t xml:space="preserve"> </w:t>
            </w:r>
            <w:r w:rsidRPr="006854EA">
              <w:rPr>
                <w:rFonts w:eastAsia="Calibri"/>
                <w:lang w:val="ru-RU" w:eastAsia="ru-RU"/>
              </w:rPr>
              <w:t>к Пр</w:t>
            </w:r>
            <w:r w:rsidR="001D697E" w:rsidRPr="006854EA">
              <w:rPr>
                <w:rFonts w:eastAsia="Calibri"/>
                <w:lang w:val="ru-RU" w:eastAsia="ru-RU"/>
              </w:rPr>
              <w:t>авилам на время действия Правил</w:t>
            </w:r>
            <w:r w:rsidRPr="006854EA">
              <w:rPr>
                <w:rFonts w:eastAsia="Calibri"/>
                <w:lang w:val="ru-RU" w:eastAsia="ru-RU"/>
              </w:rPr>
              <w:t>:</w:t>
            </w:r>
          </w:p>
          <w:p w14:paraId="09120BAB" w14:textId="77777777" w:rsidR="00540735" w:rsidRPr="006854EA" w:rsidRDefault="00540735" w:rsidP="00C17625">
            <w:pPr>
              <w:numPr>
                <w:ilvl w:val="0"/>
                <w:numId w:val="12"/>
              </w:numPr>
              <w:autoSpaceDE w:val="0"/>
              <w:autoSpaceDN w:val="0"/>
              <w:spacing w:before="60" w:after="60"/>
              <w:rPr>
                <w:rFonts w:eastAsia="Calibri"/>
                <w:lang w:val="ru-RU" w:eastAsia="ru-RU"/>
              </w:rPr>
            </w:pPr>
            <w:r w:rsidRPr="006854EA">
              <w:rPr>
                <w:rFonts w:eastAsia="Calibri"/>
                <w:lang w:val="ru-RU" w:eastAsia="ru-RU"/>
              </w:rPr>
              <w:t xml:space="preserve">Копию лицензии на использование программного продукта КриптоПро CSP </w:t>
            </w:r>
            <w:r w:rsidR="00353B25" w:rsidRPr="006854EA">
              <w:rPr>
                <w:rFonts w:eastAsia="Calibri"/>
                <w:lang w:val="ru-RU" w:eastAsia="ru-RU"/>
              </w:rPr>
              <w:t>4.0</w:t>
            </w:r>
            <w:r w:rsidRPr="006854EA">
              <w:rPr>
                <w:rFonts w:eastAsia="Calibri"/>
                <w:lang w:val="ru-RU" w:eastAsia="ru-RU"/>
              </w:rPr>
              <w:t>.;</w:t>
            </w:r>
          </w:p>
          <w:p w14:paraId="145663C2" w14:textId="77777777" w:rsidR="00540735" w:rsidRPr="006854EA" w:rsidRDefault="0070795F" w:rsidP="00C17625">
            <w:pPr>
              <w:numPr>
                <w:ilvl w:val="0"/>
                <w:numId w:val="13"/>
              </w:numPr>
              <w:autoSpaceDE w:val="0"/>
              <w:autoSpaceDN w:val="0"/>
              <w:spacing w:before="60" w:after="60"/>
              <w:rPr>
                <w:rFonts w:eastAsia="Calibri"/>
                <w:lang w:val="ru-RU" w:eastAsia="ru-RU"/>
              </w:rPr>
            </w:pPr>
            <w:r w:rsidRPr="006854EA">
              <w:rPr>
                <w:rFonts w:eastAsia="Calibri"/>
                <w:lang w:val="ru-RU" w:eastAsia="ru-RU"/>
              </w:rPr>
              <w:t>Носитель ключа ЭП</w:t>
            </w:r>
            <w:r w:rsidR="00540735" w:rsidRPr="006854EA">
              <w:rPr>
                <w:rFonts w:eastAsia="Calibri"/>
                <w:lang w:val="ru-RU" w:eastAsia="ru-RU"/>
              </w:rPr>
              <w:t>;</w:t>
            </w:r>
          </w:p>
          <w:p w14:paraId="513DCBA3" w14:textId="77777777" w:rsidR="00540735" w:rsidRPr="006854EA" w:rsidRDefault="00540735" w:rsidP="00C17625">
            <w:pPr>
              <w:numPr>
                <w:ilvl w:val="0"/>
                <w:numId w:val="13"/>
              </w:numPr>
              <w:autoSpaceDE w:val="0"/>
              <w:autoSpaceDN w:val="0"/>
              <w:spacing w:before="60" w:after="60"/>
              <w:rPr>
                <w:rFonts w:eastAsia="Calibri"/>
                <w:lang w:val="ru-RU" w:eastAsia="ru-RU"/>
              </w:rPr>
            </w:pPr>
            <w:r w:rsidRPr="006854EA">
              <w:rPr>
                <w:rFonts w:eastAsia="Calibri"/>
                <w:lang w:val="ru-RU" w:eastAsia="ru-RU"/>
              </w:rPr>
              <w:t>пароль для первого входа в Систему Банк-Клиент</w:t>
            </w:r>
            <w:r w:rsidR="005F4EBD" w:rsidRPr="006854EA">
              <w:rPr>
                <w:rFonts w:eastAsia="Calibri"/>
                <w:lang w:val="ru-RU" w:eastAsia="ru-RU"/>
              </w:rPr>
              <w:t>.</w:t>
            </w:r>
          </w:p>
          <w:p w14:paraId="4ABA14F7" w14:textId="77777777" w:rsidR="005F4EBD" w:rsidRPr="006854EA" w:rsidRDefault="005F4EBD" w:rsidP="006854EA">
            <w:pPr>
              <w:autoSpaceDE w:val="0"/>
              <w:autoSpaceDN w:val="0"/>
              <w:spacing w:before="60" w:after="60"/>
              <w:ind w:left="720"/>
              <w:rPr>
                <w:rFonts w:eastAsia="Calibri"/>
                <w:lang w:val="ru-RU" w:eastAsia="ru-RU"/>
              </w:rPr>
            </w:pPr>
          </w:p>
          <w:p w14:paraId="5FC31F05" w14:textId="77777777" w:rsidR="005F4EBD" w:rsidRPr="006854EA" w:rsidRDefault="005F4EBD" w:rsidP="006854EA">
            <w:pPr>
              <w:autoSpaceDE w:val="0"/>
              <w:autoSpaceDN w:val="0"/>
              <w:spacing w:before="60" w:after="60"/>
              <w:ind w:left="720"/>
              <w:jc w:val="both"/>
              <w:rPr>
                <w:rFonts w:eastAsia="Calibri"/>
                <w:lang w:val="ru-RU" w:eastAsia="ru-RU"/>
              </w:rPr>
            </w:pPr>
            <w:r w:rsidRPr="006854EA">
              <w:rPr>
                <w:rFonts w:eastAsia="Calibri"/>
                <w:lang w:val="ru-RU" w:eastAsia="ru-RU"/>
              </w:rPr>
              <w:t xml:space="preserve">Дистрибутив программного продукта Крипто Про скачиваетссяя Клиентом самостоятельно: </w:t>
            </w:r>
            <w:hyperlink r:id="rId10" w:history="1">
              <w:r w:rsidRPr="006854EA">
                <w:rPr>
                  <w:rStyle w:val="Hyperlink"/>
                  <w:rFonts w:eastAsia="Calibri"/>
                  <w:lang w:val="ru-RU" w:eastAsia="ru-RU"/>
                </w:rPr>
                <w:t>https://cryptopro.ru/user?destination=node%2F148</w:t>
              </w:r>
            </w:hyperlink>
            <w:r w:rsidRPr="006854EA">
              <w:rPr>
                <w:rFonts w:eastAsia="Calibri"/>
                <w:lang w:val="ru-RU" w:eastAsia="ru-RU"/>
              </w:rPr>
              <w:t>. При необходимости Клиент связвыается с Банком.</w:t>
            </w:r>
          </w:p>
          <w:p w14:paraId="5B89F41B" w14:textId="77777777" w:rsidR="00540735" w:rsidRPr="006854EA" w:rsidRDefault="00540735" w:rsidP="006854EA">
            <w:pPr>
              <w:autoSpaceDE w:val="0"/>
              <w:autoSpaceDN w:val="0"/>
              <w:spacing w:before="60" w:after="60"/>
              <w:ind w:left="720"/>
              <w:rPr>
                <w:rFonts w:eastAsia="Calibri"/>
                <w:lang w:val="ru-RU" w:eastAsia="ru-RU"/>
              </w:rPr>
            </w:pPr>
          </w:p>
        </w:tc>
      </w:tr>
      <w:tr w:rsidR="00540735" w:rsidRPr="006854EA" w14:paraId="1B07DA5A" w14:textId="77777777" w:rsidTr="002F5D9D">
        <w:trPr>
          <w:trHeight w:val="21"/>
        </w:trPr>
        <w:tc>
          <w:tcPr>
            <w:tcW w:w="10314" w:type="dxa"/>
          </w:tcPr>
          <w:p w14:paraId="3A6A4C8F" w14:textId="77777777" w:rsidR="00540735" w:rsidRPr="006854EA" w:rsidRDefault="00540735" w:rsidP="00540735">
            <w:pPr>
              <w:spacing w:before="60" w:after="60"/>
              <w:jc w:val="both"/>
              <w:rPr>
                <w:rFonts w:eastAsia="Calibri"/>
                <w:lang w:val="ru-RU" w:eastAsia="ru-RU"/>
              </w:rPr>
            </w:pPr>
            <w:r w:rsidRPr="006854EA">
              <w:rPr>
                <w:rFonts w:eastAsia="Calibri"/>
                <w:lang w:val="ru-RU" w:eastAsia="ru-RU"/>
              </w:rPr>
              <w:t>1.2.</w:t>
            </w:r>
            <w:r w:rsidRPr="006854EA">
              <w:rPr>
                <w:rFonts w:eastAsia="Calibri"/>
                <w:lang w:val="ru-RU" w:eastAsia="ru-RU"/>
              </w:rPr>
              <w:tab/>
              <w:t xml:space="preserve">Заверять в случае необходимости на основании письменного заявления Клиента в срок не позднее трех рабочих дней, с даты получения заявления, подписями уполномоченных лиц Банка и оттиском штампа Банка распечатанные на бумажном носителе копии Электронных документов, принятых Клиентом по Системе Банк-Клиент, заверенной Корректной </w:t>
            </w:r>
            <w:r w:rsidR="00AA1E6F" w:rsidRPr="006854EA">
              <w:rPr>
                <w:rFonts w:eastAsia="Calibri"/>
                <w:lang w:val="ru-RU" w:eastAsia="ru-RU"/>
              </w:rPr>
              <w:t>ЭП</w:t>
            </w:r>
            <w:r w:rsidRPr="006854EA">
              <w:rPr>
                <w:rFonts w:eastAsia="Calibri"/>
                <w:lang w:val="ru-RU" w:eastAsia="ru-RU"/>
              </w:rPr>
              <w:t xml:space="preserve"> Банка.</w:t>
            </w:r>
          </w:p>
        </w:tc>
      </w:tr>
      <w:tr w:rsidR="00540735" w:rsidRPr="006854EA" w14:paraId="01406A42" w14:textId="77777777" w:rsidTr="002F5D9D">
        <w:trPr>
          <w:trHeight w:val="21"/>
        </w:trPr>
        <w:tc>
          <w:tcPr>
            <w:tcW w:w="10314" w:type="dxa"/>
          </w:tcPr>
          <w:p w14:paraId="17505E5A" w14:textId="77777777" w:rsidR="00540735" w:rsidRPr="006854EA" w:rsidRDefault="00540735" w:rsidP="00540735">
            <w:pPr>
              <w:spacing w:before="60" w:after="60"/>
              <w:jc w:val="both"/>
              <w:rPr>
                <w:rFonts w:eastAsia="Calibri"/>
                <w:lang w:val="ru-RU" w:eastAsia="ru-RU"/>
              </w:rPr>
            </w:pPr>
            <w:r w:rsidRPr="006854EA">
              <w:rPr>
                <w:rFonts w:eastAsia="Calibri"/>
                <w:lang w:val="ru-RU" w:eastAsia="ru-RU"/>
              </w:rPr>
              <w:t>1.3.</w:t>
            </w:r>
            <w:r w:rsidRPr="006854EA">
              <w:rPr>
                <w:rFonts w:eastAsia="Calibri"/>
                <w:lang w:val="ru-RU" w:eastAsia="ru-RU"/>
              </w:rPr>
              <w:tab/>
              <w:t xml:space="preserve">Организовать внутренний режим функционирования установленных по месту нахождения Банка рабочих мест таким образом, чтобы исключить возможность использования Системы Банк-Клиент и Ключей </w:t>
            </w:r>
            <w:r w:rsidR="00AA1E6F" w:rsidRPr="006854EA">
              <w:rPr>
                <w:rFonts w:eastAsia="Calibri"/>
                <w:lang w:val="ru-RU" w:eastAsia="ru-RU"/>
              </w:rPr>
              <w:t>ЭП</w:t>
            </w:r>
            <w:r w:rsidR="001D697E" w:rsidRPr="006854EA">
              <w:rPr>
                <w:rFonts w:eastAsia="Calibri"/>
                <w:lang w:val="ru-RU" w:eastAsia="ru-RU"/>
              </w:rPr>
              <w:t xml:space="preserve"> и/или Ключей проверки ЭП</w:t>
            </w:r>
            <w:r w:rsidRPr="006854EA">
              <w:rPr>
                <w:rFonts w:eastAsia="Calibri"/>
                <w:lang w:val="ru-RU" w:eastAsia="ru-RU"/>
              </w:rPr>
              <w:t xml:space="preserve"> лицами, не имеющими допуска к работе с Системой Банк-Клиент.</w:t>
            </w:r>
          </w:p>
        </w:tc>
      </w:tr>
      <w:tr w:rsidR="00540735" w:rsidRPr="006854EA" w14:paraId="29E94C4E" w14:textId="77777777" w:rsidTr="002F5D9D">
        <w:trPr>
          <w:trHeight w:val="21"/>
        </w:trPr>
        <w:tc>
          <w:tcPr>
            <w:tcW w:w="10314" w:type="dxa"/>
          </w:tcPr>
          <w:p w14:paraId="1F390500" w14:textId="77777777" w:rsidR="00540735" w:rsidRPr="006854EA" w:rsidRDefault="00540735" w:rsidP="00540735">
            <w:pPr>
              <w:autoSpaceDE w:val="0"/>
              <w:autoSpaceDN w:val="0"/>
              <w:spacing w:before="60" w:after="60"/>
              <w:rPr>
                <w:rFonts w:eastAsia="Calibri"/>
                <w:lang w:val="ru-RU" w:eastAsia="ru-RU"/>
              </w:rPr>
            </w:pPr>
            <w:r w:rsidRPr="006854EA">
              <w:rPr>
                <w:rFonts w:eastAsia="Calibri"/>
                <w:lang w:val="ru-RU" w:eastAsia="ru-RU"/>
              </w:rPr>
              <w:t xml:space="preserve">1.4. По требованию Клиента блокировать в Системе Банк-Клиент существующие Действующие </w:t>
            </w:r>
            <w:r w:rsidR="001D697E" w:rsidRPr="006854EA">
              <w:rPr>
                <w:rFonts w:eastAsia="Calibri"/>
                <w:lang w:val="ru-RU" w:eastAsia="ru-RU"/>
              </w:rPr>
              <w:t>К</w:t>
            </w:r>
            <w:r w:rsidRPr="006854EA">
              <w:rPr>
                <w:rFonts w:eastAsia="Calibri"/>
                <w:lang w:val="ru-RU" w:eastAsia="ru-RU"/>
              </w:rPr>
              <w:t>лючи</w:t>
            </w:r>
            <w:r w:rsidR="001D697E" w:rsidRPr="006854EA">
              <w:rPr>
                <w:rFonts w:eastAsia="Calibri"/>
                <w:lang w:val="ru-RU" w:eastAsia="ru-RU"/>
              </w:rPr>
              <w:t xml:space="preserve"> проверки</w:t>
            </w:r>
            <w:r w:rsidRPr="006854EA">
              <w:rPr>
                <w:rFonts w:eastAsia="Calibri"/>
                <w:lang w:val="ru-RU" w:eastAsia="ru-RU"/>
              </w:rPr>
              <w:t xml:space="preserve"> </w:t>
            </w:r>
            <w:r w:rsidR="00AA1E6F" w:rsidRPr="006854EA">
              <w:rPr>
                <w:rFonts w:eastAsia="Calibri"/>
                <w:lang w:val="ru-RU" w:eastAsia="ru-RU"/>
              </w:rPr>
              <w:t>ЭП</w:t>
            </w:r>
            <w:r w:rsidRPr="006854EA">
              <w:rPr>
                <w:rFonts w:eastAsia="Calibri"/>
                <w:lang w:val="ru-RU" w:eastAsia="ru-RU"/>
              </w:rPr>
              <w:t xml:space="preserve"> Клиента и зарегистрировать новые </w:t>
            </w:r>
            <w:r w:rsidR="001D697E" w:rsidRPr="006854EA">
              <w:rPr>
                <w:rFonts w:eastAsia="Calibri"/>
                <w:lang w:val="ru-RU" w:eastAsia="ru-RU"/>
              </w:rPr>
              <w:t>К</w:t>
            </w:r>
            <w:r w:rsidRPr="006854EA">
              <w:rPr>
                <w:rFonts w:eastAsia="Calibri"/>
                <w:lang w:val="ru-RU" w:eastAsia="ru-RU"/>
              </w:rPr>
              <w:t>лючи</w:t>
            </w:r>
            <w:r w:rsidR="001D697E" w:rsidRPr="006854EA">
              <w:rPr>
                <w:rFonts w:eastAsia="Calibri"/>
                <w:lang w:val="ru-RU" w:eastAsia="ru-RU"/>
              </w:rPr>
              <w:t xml:space="preserve"> проверки</w:t>
            </w:r>
            <w:r w:rsidRPr="006854EA">
              <w:rPr>
                <w:rFonts w:eastAsia="Calibri"/>
                <w:lang w:val="ru-RU" w:eastAsia="ru-RU"/>
              </w:rPr>
              <w:t xml:space="preserve"> </w:t>
            </w:r>
            <w:r w:rsidR="00AA1E6F" w:rsidRPr="006854EA">
              <w:rPr>
                <w:rFonts w:eastAsia="Calibri"/>
                <w:lang w:val="ru-RU" w:eastAsia="ru-RU"/>
              </w:rPr>
              <w:t>ЭП</w:t>
            </w:r>
            <w:r w:rsidRPr="006854EA">
              <w:rPr>
                <w:rFonts w:eastAsia="Calibri"/>
                <w:lang w:val="ru-RU" w:eastAsia="ru-RU"/>
              </w:rPr>
              <w:t xml:space="preserve"> Клиента.</w:t>
            </w:r>
          </w:p>
          <w:p w14:paraId="69818C1E" w14:textId="77777777" w:rsidR="00540735" w:rsidRPr="006854EA" w:rsidRDefault="00540735" w:rsidP="00540735">
            <w:pPr>
              <w:spacing w:before="60" w:after="60"/>
              <w:rPr>
                <w:rFonts w:eastAsia="Calibri"/>
                <w:lang w:val="ru-RU" w:eastAsia="ru-RU"/>
              </w:rPr>
            </w:pPr>
            <w:r w:rsidRPr="006854EA">
              <w:rPr>
                <w:rFonts w:eastAsia="Calibri"/>
                <w:lang w:val="ru-RU" w:eastAsia="ru-RU"/>
              </w:rPr>
              <w:t xml:space="preserve">Блокирование производится в рабочее время по телефонному обращению с использованием пароля (ключевого слова) которое определяется Клиентом при генерации Ключа </w:t>
            </w:r>
            <w:r w:rsidR="00AA1E6F" w:rsidRPr="006854EA">
              <w:rPr>
                <w:rFonts w:eastAsia="Calibri"/>
                <w:lang w:val="ru-RU" w:eastAsia="ru-RU"/>
              </w:rPr>
              <w:t>ЭП</w:t>
            </w:r>
            <w:r w:rsidRPr="006854EA">
              <w:rPr>
                <w:rFonts w:eastAsia="Calibri"/>
                <w:lang w:val="ru-RU" w:eastAsia="ru-RU"/>
              </w:rPr>
              <w:t xml:space="preserve">, как это описано в </w:t>
            </w:r>
            <w:r w:rsidR="001B255C" w:rsidRPr="006854EA">
              <w:rPr>
                <w:rFonts w:eastAsia="Calibri"/>
                <w:lang w:val="ru-RU" w:eastAsia="ru-RU"/>
              </w:rPr>
              <w:t>Порядк</w:t>
            </w:r>
            <w:r w:rsidRPr="006854EA">
              <w:rPr>
                <w:rFonts w:eastAsia="Calibri"/>
                <w:lang w:val="ru-RU" w:eastAsia="ru-RU"/>
              </w:rPr>
              <w:t xml:space="preserve">е. </w:t>
            </w:r>
          </w:p>
        </w:tc>
      </w:tr>
      <w:tr w:rsidR="00540735" w:rsidRPr="006854EA" w14:paraId="6D6124F2" w14:textId="77777777" w:rsidTr="002F5D9D">
        <w:trPr>
          <w:trHeight w:val="21"/>
        </w:trPr>
        <w:tc>
          <w:tcPr>
            <w:tcW w:w="10314" w:type="dxa"/>
          </w:tcPr>
          <w:p w14:paraId="76210F9E" w14:textId="77777777" w:rsidR="00540735" w:rsidRPr="006854EA" w:rsidRDefault="00540735" w:rsidP="00540735">
            <w:pPr>
              <w:spacing w:before="60" w:after="60"/>
              <w:jc w:val="both"/>
              <w:rPr>
                <w:rFonts w:eastAsia="Calibri"/>
                <w:lang w:val="ru-RU" w:eastAsia="ru-RU"/>
              </w:rPr>
            </w:pPr>
            <w:r w:rsidRPr="006854EA">
              <w:rPr>
                <w:rFonts w:eastAsia="Calibri"/>
                <w:lang w:val="ru-RU" w:eastAsia="ru-RU"/>
              </w:rPr>
              <w:t>1.5. В течение срока действия Договора о предоставления Услуг производить обновление программного обеспечения Системы Банк-Клиент.</w:t>
            </w:r>
          </w:p>
        </w:tc>
      </w:tr>
      <w:tr w:rsidR="00540735" w:rsidRPr="006854EA" w14:paraId="3D05B564" w14:textId="77777777" w:rsidTr="002F5D9D">
        <w:trPr>
          <w:trHeight w:val="21"/>
        </w:trPr>
        <w:tc>
          <w:tcPr>
            <w:tcW w:w="10314" w:type="dxa"/>
          </w:tcPr>
          <w:p w14:paraId="42D33E31" w14:textId="77777777" w:rsidR="00540735" w:rsidRPr="006854EA" w:rsidRDefault="00540735" w:rsidP="00540735">
            <w:pPr>
              <w:autoSpaceDE w:val="0"/>
              <w:autoSpaceDN w:val="0"/>
              <w:spacing w:before="60" w:after="60"/>
              <w:jc w:val="both"/>
              <w:rPr>
                <w:rFonts w:eastAsia="Calibri"/>
                <w:lang w:val="ru-RU" w:eastAsia="ru-RU"/>
              </w:rPr>
            </w:pPr>
            <w:r w:rsidRPr="006854EA">
              <w:rPr>
                <w:rFonts w:eastAsia="Calibri"/>
                <w:lang w:val="ru-RU" w:eastAsia="ru-RU"/>
              </w:rPr>
              <w:t xml:space="preserve">1.6. Требовать от Клиента замены (формирования) Ключей </w:t>
            </w:r>
            <w:r w:rsidR="00AA1E6F" w:rsidRPr="006854EA">
              <w:rPr>
                <w:rFonts w:eastAsia="Calibri"/>
                <w:lang w:val="ru-RU" w:eastAsia="ru-RU"/>
              </w:rPr>
              <w:t>ЭП</w:t>
            </w:r>
            <w:r w:rsidRPr="006854EA">
              <w:rPr>
                <w:rFonts w:eastAsia="Calibri"/>
                <w:lang w:val="ru-RU" w:eastAsia="ru-RU"/>
              </w:rPr>
              <w:t xml:space="preserve"> при проведении периодической плановой замены Ключей </w:t>
            </w:r>
            <w:r w:rsidR="00AA1E6F" w:rsidRPr="006854EA">
              <w:rPr>
                <w:rFonts w:eastAsia="Calibri"/>
                <w:lang w:val="ru-RU" w:eastAsia="ru-RU"/>
              </w:rPr>
              <w:t>ЭП</w:t>
            </w:r>
            <w:r w:rsidRPr="006854EA">
              <w:rPr>
                <w:rFonts w:eastAsia="Calibri"/>
                <w:lang w:val="ru-RU" w:eastAsia="ru-RU"/>
              </w:rPr>
              <w:t xml:space="preserve">, смене лиц, уполномоченных Клиентом к работе с Системой Банк-Клиент, Компрометации или подозрении на Компрометацию Ключей </w:t>
            </w:r>
            <w:r w:rsidR="00AA1E6F" w:rsidRPr="006854EA">
              <w:rPr>
                <w:rFonts w:eastAsia="Calibri"/>
                <w:lang w:val="ru-RU" w:eastAsia="ru-RU"/>
              </w:rPr>
              <w:t>ЭП</w:t>
            </w:r>
            <w:r w:rsidRPr="006854EA">
              <w:rPr>
                <w:rFonts w:eastAsia="Calibri"/>
                <w:lang w:val="ru-RU" w:eastAsia="ru-RU"/>
              </w:rPr>
              <w:t>.</w:t>
            </w:r>
          </w:p>
        </w:tc>
      </w:tr>
      <w:tr w:rsidR="00540735" w:rsidRPr="006854EA" w14:paraId="430167EB" w14:textId="77777777" w:rsidTr="002F5D9D">
        <w:trPr>
          <w:trHeight w:val="21"/>
        </w:trPr>
        <w:tc>
          <w:tcPr>
            <w:tcW w:w="10314" w:type="dxa"/>
          </w:tcPr>
          <w:p w14:paraId="1F0CA422" w14:textId="77777777" w:rsidR="00540735" w:rsidRPr="006854EA" w:rsidRDefault="00540735" w:rsidP="00540735">
            <w:pPr>
              <w:autoSpaceDE w:val="0"/>
              <w:autoSpaceDN w:val="0"/>
              <w:spacing w:before="60" w:after="60"/>
              <w:jc w:val="both"/>
              <w:rPr>
                <w:rFonts w:eastAsia="Calibri"/>
                <w:lang w:val="ru-RU" w:eastAsia="ru-RU"/>
              </w:rPr>
            </w:pPr>
            <w:r w:rsidRPr="006854EA">
              <w:rPr>
                <w:rFonts w:eastAsia="Calibri"/>
                <w:lang w:val="ru-RU" w:eastAsia="ru-RU"/>
              </w:rPr>
              <w:lastRenderedPageBreak/>
              <w:t>1.7. Предоставлять Клиенту новые версии Системы Банк-Клиент, путем передачи по Системе Банк-Клиент для последующей установки обновления программного обеспечения в соответствии с Сопроводительной документацией.</w:t>
            </w:r>
          </w:p>
        </w:tc>
      </w:tr>
      <w:tr w:rsidR="00540735" w:rsidRPr="006854EA" w14:paraId="1E88FA85" w14:textId="77777777" w:rsidTr="002F5D9D">
        <w:trPr>
          <w:trHeight w:val="21"/>
        </w:trPr>
        <w:tc>
          <w:tcPr>
            <w:tcW w:w="10314" w:type="dxa"/>
          </w:tcPr>
          <w:p w14:paraId="27FC8BB9" w14:textId="77777777" w:rsidR="00540735" w:rsidRPr="006854EA" w:rsidRDefault="00540735" w:rsidP="001D697E">
            <w:pPr>
              <w:autoSpaceDE w:val="0"/>
              <w:autoSpaceDN w:val="0"/>
              <w:spacing w:before="60" w:after="60"/>
              <w:jc w:val="both"/>
              <w:rPr>
                <w:rFonts w:eastAsia="Calibri"/>
                <w:lang w:val="ru-RU" w:eastAsia="ru-RU"/>
              </w:rPr>
            </w:pPr>
            <w:r w:rsidRPr="006854EA">
              <w:rPr>
                <w:rFonts w:eastAsia="Calibri"/>
                <w:lang w:val="ru-RU" w:eastAsia="ru-RU"/>
              </w:rPr>
              <w:t xml:space="preserve">1.8. По своему усмотрению без уведомления Клиента блокировать Действующий </w:t>
            </w:r>
            <w:r w:rsidR="001D697E" w:rsidRPr="006854EA">
              <w:rPr>
                <w:rFonts w:eastAsia="Calibri"/>
                <w:lang w:val="ru-RU" w:eastAsia="ru-RU"/>
              </w:rPr>
              <w:t>К</w:t>
            </w:r>
            <w:r w:rsidRPr="006854EA">
              <w:rPr>
                <w:rFonts w:eastAsia="Calibri"/>
                <w:lang w:val="ru-RU" w:eastAsia="ru-RU"/>
              </w:rPr>
              <w:t>люч</w:t>
            </w:r>
            <w:r w:rsidR="001D697E" w:rsidRPr="006854EA">
              <w:rPr>
                <w:rFonts w:eastAsia="Calibri"/>
                <w:lang w:val="ru-RU" w:eastAsia="ru-RU"/>
              </w:rPr>
              <w:t xml:space="preserve"> проверки</w:t>
            </w:r>
            <w:r w:rsidRPr="006854EA">
              <w:rPr>
                <w:rFonts w:eastAsia="Calibri"/>
                <w:lang w:val="ru-RU" w:eastAsia="ru-RU"/>
              </w:rPr>
              <w:t xml:space="preserve"> </w:t>
            </w:r>
            <w:r w:rsidR="00AA1E6F" w:rsidRPr="006854EA">
              <w:rPr>
                <w:rFonts w:eastAsia="Calibri"/>
                <w:lang w:val="ru-RU" w:eastAsia="ru-RU"/>
              </w:rPr>
              <w:t>ЭП</w:t>
            </w:r>
            <w:r w:rsidRPr="006854EA">
              <w:rPr>
                <w:rFonts w:eastAsia="Calibri"/>
                <w:lang w:val="ru-RU" w:eastAsia="ru-RU"/>
              </w:rPr>
              <w:t xml:space="preserve"> Клиента, и потребовать от Клиента смены Ключа </w:t>
            </w:r>
            <w:r w:rsidR="00AA1E6F" w:rsidRPr="006854EA">
              <w:rPr>
                <w:rFonts w:eastAsia="Calibri"/>
                <w:lang w:val="ru-RU" w:eastAsia="ru-RU"/>
              </w:rPr>
              <w:t>ЭП</w:t>
            </w:r>
            <w:r w:rsidRPr="006854EA">
              <w:rPr>
                <w:rFonts w:eastAsia="Calibri"/>
                <w:lang w:val="ru-RU" w:eastAsia="ru-RU"/>
              </w:rPr>
              <w:t xml:space="preserve"> Клиента</w:t>
            </w:r>
            <w:r w:rsidR="001D697E" w:rsidRPr="006854EA">
              <w:rPr>
                <w:rFonts w:eastAsia="Calibri"/>
                <w:lang w:val="ru-RU" w:eastAsia="ru-RU"/>
              </w:rPr>
              <w:t>.</w:t>
            </w:r>
          </w:p>
        </w:tc>
      </w:tr>
      <w:tr w:rsidR="00540735" w:rsidRPr="006854EA" w14:paraId="725CB2A0" w14:textId="77777777" w:rsidTr="002F5D9D">
        <w:trPr>
          <w:trHeight w:val="21"/>
        </w:trPr>
        <w:tc>
          <w:tcPr>
            <w:tcW w:w="10314" w:type="dxa"/>
          </w:tcPr>
          <w:p w14:paraId="07FF90A5" w14:textId="77777777" w:rsidR="00540735" w:rsidRPr="006854EA" w:rsidRDefault="00540735" w:rsidP="00540735">
            <w:pPr>
              <w:spacing w:before="60" w:after="60"/>
              <w:jc w:val="both"/>
              <w:rPr>
                <w:rFonts w:eastAsia="Calibri"/>
                <w:lang w:val="ru-RU" w:eastAsia="ru-RU"/>
              </w:rPr>
            </w:pPr>
            <w:r w:rsidRPr="006854EA">
              <w:rPr>
                <w:rFonts w:eastAsia="Calibri"/>
                <w:lang w:val="ru-RU" w:eastAsia="ru-RU"/>
              </w:rPr>
              <w:t>1.9. В случае перехода на новую версию СКЗИ Банк вправе предложить Клиенту произвести замену СКЗИ, посредством направления письменного уведомления за тридцать календарных дней. О своем согласии перейти на новую версию СКЗИ Клиент обязан письменно уведомить Банк. В случае неполучения от Клиента подтверждения о переходе на новую СКЗИ Банк вправе прекратить предоставление Услуг Клиенту.</w:t>
            </w:r>
          </w:p>
        </w:tc>
      </w:tr>
      <w:tr w:rsidR="00540735" w:rsidRPr="006854EA" w14:paraId="7AB6B4C7" w14:textId="77777777" w:rsidTr="002F5D9D">
        <w:tc>
          <w:tcPr>
            <w:tcW w:w="10314" w:type="dxa"/>
          </w:tcPr>
          <w:p w14:paraId="693D962A" w14:textId="77777777" w:rsidR="00540735" w:rsidRPr="006854EA" w:rsidRDefault="00540735" w:rsidP="00540735">
            <w:pPr>
              <w:spacing w:before="60" w:after="60"/>
              <w:jc w:val="center"/>
              <w:rPr>
                <w:rFonts w:eastAsia="Calibri"/>
                <w:b/>
                <w:lang w:val="ru-RU" w:eastAsia="ru-RU"/>
              </w:rPr>
            </w:pPr>
            <w:r w:rsidRPr="006854EA">
              <w:rPr>
                <w:rFonts w:eastAsia="Calibri"/>
                <w:b/>
                <w:lang w:val="ru-RU" w:eastAsia="ru-RU"/>
              </w:rPr>
              <w:t>2. ОБЯЗАННОСТИ КЛИЕНТА:</w:t>
            </w:r>
          </w:p>
        </w:tc>
      </w:tr>
      <w:tr w:rsidR="00540735" w:rsidRPr="006854EA" w14:paraId="5B34AED9" w14:textId="77777777" w:rsidTr="002F5D9D">
        <w:tc>
          <w:tcPr>
            <w:tcW w:w="10314" w:type="dxa"/>
          </w:tcPr>
          <w:p w14:paraId="4E42293C" w14:textId="77777777" w:rsidR="00540735" w:rsidRPr="006854EA" w:rsidRDefault="00540735" w:rsidP="00540735">
            <w:pPr>
              <w:spacing w:before="60" w:after="60"/>
              <w:jc w:val="both"/>
              <w:rPr>
                <w:rFonts w:eastAsia="Calibri"/>
                <w:lang w:val="ru-RU" w:eastAsia="ru-RU"/>
              </w:rPr>
            </w:pPr>
            <w:r w:rsidRPr="006854EA">
              <w:rPr>
                <w:rFonts w:eastAsia="Calibri"/>
                <w:bCs/>
                <w:lang w:val="ru-RU" w:eastAsia="ru-RU"/>
              </w:rPr>
              <w:t xml:space="preserve">2.1. Соблюдать установленный Правилами и настоящим Приложением режим использования </w:t>
            </w:r>
            <w:r w:rsidRPr="006854EA">
              <w:rPr>
                <w:rFonts w:eastAsia="Calibri"/>
                <w:lang w:val="ru-RU" w:eastAsia="ru-RU"/>
              </w:rPr>
              <w:t>Системы Банк-Клиент.</w:t>
            </w:r>
          </w:p>
        </w:tc>
      </w:tr>
      <w:tr w:rsidR="00540735" w:rsidRPr="006854EA" w14:paraId="0B81E3FA" w14:textId="77777777" w:rsidTr="002F5D9D">
        <w:tc>
          <w:tcPr>
            <w:tcW w:w="10314" w:type="dxa"/>
          </w:tcPr>
          <w:p w14:paraId="0F24A2B0" w14:textId="77777777" w:rsidR="00540735" w:rsidRPr="006854EA" w:rsidRDefault="00540735" w:rsidP="00540735">
            <w:pPr>
              <w:spacing w:before="60" w:after="60"/>
              <w:jc w:val="both"/>
              <w:rPr>
                <w:rFonts w:eastAsia="Calibri"/>
                <w:bCs/>
                <w:lang w:val="ru-RU" w:eastAsia="ru-RU"/>
              </w:rPr>
            </w:pPr>
            <w:r w:rsidRPr="006854EA">
              <w:rPr>
                <w:rFonts w:eastAsia="Calibri"/>
                <w:lang w:val="ru-RU" w:eastAsia="ru-RU"/>
              </w:rPr>
              <w:t>2.2. Обеспечить собственными силами инсталляцию и настройку АРМ, а также готовность к вводу Системы Банк-Клиент в действие.</w:t>
            </w:r>
          </w:p>
        </w:tc>
      </w:tr>
      <w:tr w:rsidR="00540735" w:rsidRPr="006854EA" w14:paraId="388D18E1" w14:textId="77777777" w:rsidTr="002F5D9D">
        <w:tc>
          <w:tcPr>
            <w:tcW w:w="10314" w:type="dxa"/>
          </w:tcPr>
          <w:p w14:paraId="11139D7A" w14:textId="77777777" w:rsidR="00540735" w:rsidRPr="006854EA" w:rsidRDefault="00540735" w:rsidP="0070795F">
            <w:pPr>
              <w:spacing w:before="60" w:after="60"/>
              <w:jc w:val="both"/>
              <w:rPr>
                <w:rFonts w:eastAsia="Calibri"/>
                <w:lang w:val="ru-RU" w:eastAsia="ru-RU"/>
              </w:rPr>
            </w:pPr>
            <w:r w:rsidRPr="006854EA">
              <w:rPr>
                <w:rFonts w:eastAsia="Calibri"/>
                <w:lang w:val="ru-RU" w:eastAsia="ru-RU"/>
              </w:rPr>
              <w:t xml:space="preserve">2.3. Перед началом эксплуатации Системы Банк-Клиент Клиент обязан самостоятельно установить СКЗИ. </w:t>
            </w:r>
          </w:p>
        </w:tc>
      </w:tr>
      <w:tr w:rsidR="00540735" w:rsidRPr="006854EA" w14:paraId="5B02C7BE" w14:textId="77777777" w:rsidTr="002F5D9D">
        <w:tc>
          <w:tcPr>
            <w:tcW w:w="10314" w:type="dxa"/>
          </w:tcPr>
          <w:p w14:paraId="18003520" w14:textId="77777777" w:rsidR="00540735" w:rsidRPr="006854EA" w:rsidRDefault="00540735" w:rsidP="00540735">
            <w:pPr>
              <w:spacing w:before="60" w:after="60"/>
              <w:jc w:val="both"/>
              <w:rPr>
                <w:rFonts w:eastAsia="Calibri"/>
                <w:lang w:val="ru-RU" w:eastAsia="ru-RU"/>
              </w:rPr>
            </w:pPr>
            <w:r w:rsidRPr="006854EA">
              <w:rPr>
                <w:rFonts w:eastAsia="Calibri"/>
                <w:lang w:val="ru-RU" w:eastAsia="ru-RU"/>
              </w:rPr>
              <w:t xml:space="preserve">2.4. Использовать Систему Банк-Клиент только на технически исправном оборудовании в строгом соответствии с Сопроводительной документацией, а также обеспечивать его техническое обслуживание, допускать к эксплуатации Системы Банк-Клиент только сотрудников, имеющих соответствующую подготовку. </w:t>
            </w:r>
          </w:p>
        </w:tc>
      </w:tr>
      <w:tr w:rsidR="00540735" w:rsidRPr="006854EA" w14:paraId="5AF37A8A" w14:textId="77777777" w:rsidTr="002F5D9D">
        <w:trPr>
          <w:trHeight w:val="35"/>
        </w:trPr>
        <w:tc>
          <w:tcPr>
            <w:tcW w:w="10314" w:type="dxa"/>
          </w:tcPr>
          <w:p w14:paraId="14B5A9EE" w14:textId="77777777" w:rsidR="00540735" w:rsidRPr="006854EA" w:rsidRDefault="00540735" w:rsidP="00540735">
            <w:pPr>
              <w:spacing w:before="60" w:after="60"/>
              <w:jc w:val="both"/>
              <w:rPr>
                <w:rFonts w:eastAsia="Calibri"/>
                <w:lang w:val="ru-RU" w:eastAsia="ru-RU"/>
              </w:rPr>
            </w:pPr>
            <w:r w:rsidRPr="006854EA">
              <w:rPr>
                <w:rFonts w:eastAsia="Calibri"/>
                <w:lang w:val="ru-RU" w:eastAsia="ru-RU"/>
              </w:rPr>
              <w:t xml:space="preserve">2.5. Обеспечить условия хранения </w:t>
            </w:r>
            <w:r w:rsidR="0070795F" w:rsidRPr="006854EA">
              <w:rPr>
                <w:rFonts w:eastAsia="Calibri"/>
                <w:lang w:val="ru-RU" w:eastAsia="ru-RU"/>
              </w:rPr>
              <w:t>Носителей ключей ЭП</w:t>
            </w:r>
            <w:r w:rsidRPr="006854EA">
              <w:rPr>
                <w:rFonts w:eastAsia="Calibri"/>
                <w:lang w:val="ru-RU" w:eastAsia="ru-RU"/>
              </w:rPr>
              <w:t>, исключающие их порчу и утрату, а также их использование любыми неуполномоченными на то лицами.</w:t>
            </w:r>
          </w:p>
          <w:p w14:paraId="1844C423" w14:textId="77777777" w:rsidR="00540735" w:rsidRPr="006854EA" w:rsidRDefault="00540735" w:rsidP="00540735">
            <w:pPr>
              <w:autoSpaceDE w:val="0"/>
              <w:autoSpaceDN w:val="0"/>
              <w:spacing w:before="60" w:after="60"/>
              <w:jc w:val="both"/>
              <w:rPr>
                <w:rFonts w:eastAsia="Calibri"/>
                <w:lang w:val="ru-RU" w:eastAsia="ru-RU"/>
              </w:rPr>
            </w:pPr>
            <w:r w:rsidRPr="006854EA">
              <w:rPr>
                <w:rFonts w:eastAsia="Calibri"/>
                <w:lang w:val="ru-RU" w:eastAsia="ru-RU"/>
              </w:rPr>
              <w:t>Каждое уполномоченное Клиентом лицо обязано хранить в секрете и не передавать третьим лицам пароль для доступа в Систему Банк-Клиент.</w:t>
            </w:r>
          </w:p>
          <w:p w14:paraId="212540CB" w14:textId="77777777" w:rsidR="00540735" w:rsidRPr="006854EA" w:rsidRDefault="00540735" w:rsidP="00540735">
            <w:pPr>
              <w:spacing w:before="60" w:after="60"/>
              <w:jc w:val="both"/>
              <w:rPr>
                <w:rFonts w:eastAsia="Calibri"/>
                <w:color w:val="000000"/>
                <w:lang w:val="ru-RU" w:eastAsia="ru-RU"/>
              </w:rPr>
            </w:pPr>
            <w:r w:rsidRPr="006854EA">
              <w:rPr>
                <w:rFonts w:eastAsia="Calibri"/>
                <w:color w:val="000000"/>
                <w:lang w:val="ru-RU" w:eastAsia="ru-RU"/>
              </w:rPr>
              <w:t>Предпринимать необходимые и достаточные меры предосторожности для предотвращения несанкционированного доступа в Систему Банк-Клиент и незамедлительно информировать Банк обо всех случаях, когда любые пароли, которые были предоставлены Клиенту и связанные с работой Системы Банк-Клиент стали известны неуполномоченным на то лицам, с изложением известных Клиенту обстоятельств дела. При этом Банк не несет никакой ответственности за несанкционированный доступ в Систему Банк-Клиент с использованием паролей Владельца</w:t>
            </w:r>
            <w:r w:rsidR="001D697E" w:rsidRPr="006854EA">
              <w:rPr>
                <w:rFonts w:eastAsia="Calibri"/>
                <w:color w:val="000000"/>
                <w:lang w:val="ru-RU" w:eastAsia="ru-RU"/>
              </w:rPr>
              <w:t xml:space="preserve"> сертификата</w:t>
            </w:r>
            <w:r w:rsidRPr="006854EA">
              <w:rPr>
                <w:rFonts w:eastAsia="Calibri"/>
                <w:color w:val="000000"/>
                <w:lang w:val="ru-RU" w:eastAsia="ru-RU"/>
              </w:rPr>
              <w:t xml:space="preserve"> Ключа</w:t>
            </w:r>
            <w:r w:rsidR="001D697E" w:rsidRPr="006854EA">
              <w:rPr>
                <w:rFonts w:eastAsia="Calibri"/>
                <w:color w:val="000000"/>
                <w:lang w:val="ru-RU" w:eastAsia="ru-RU"/>
              </w:rPr>
              <w:t xml:space="preserve"> проверки</w:t>
            </w:r>
            <w:r w:rsidRPr="006854EA">
              <w:rPr>
                <w:rFonts w:eastAsia="Calibri"/>
                <w:color w:val="000000"/>
                <w:lang w:val="ru-RU" w:eastAsia="ru-RU"/>
              </w:rPr>
              <w:t xml:space="preserve"> </w:t>
            </w:r>
            <w:r w:rsidR="00AA1E6F" w:rsidRPr="006854EA">
              <w:rPr>
                <w:rFonts w:eastAsia="Calibri"/>
                <w:color w:val="000000"/>
                <w:lang w:val="ru-RU" w:eastAsia="ru-RU"/>
              </w:rPr>
              <w:t>ЭП</w:t>
            </w:r>
            <w:r w:rsidRPr="006854EA">
              <w:rPr>
                <w:rFonts w:eastAsia="Calibri"/>
                <w:color w:val="000000"/>
                <w:lang w:val="ru-RU" w:eastAsia="ru-RU"/>
              </w:rPr>
              <w:t xml:space="preserve">, если пароли стали известны третьим лицам по вине Клиента или если Клиент не исполнил свои обязанности по информированию Банка о возможном несанкционированном использовании паролей и / или Ключей </w:t>
            </w:r>
            <w:r w:rsidR="00AA1E6F" w:rsidRPr="006854EA">
              <w:rPr>
                <w:rFonts w:eastAsia="Calibri"/>
                <w:color w:val="000000"/>
                <w:lang w:val="ru-RU" w:eastAsia="ru-RU"/>
              </w:rPr>
              <w:t>ЭП</w:t>
            </w:r>
            <w:r w:rsidRPr="006854EA">
              <w:rPr>
                <w:rFonts w:eastAsia="Calibri"/>
                <w:color w:val="000000"/>
                <w:lang w:val="ru-RU" w:eastAsia="ru-RU"/>
              </w:rPr>
              <w:t xml:space="preserve">, как это описано в </w:t>
            </w:r>
            <w:r w:rsidR="001B255C" w:rsidRPr="006854EA">
              <w:rPr>
                <w:rFonts w:eastAsia="Calibri"/>
                <w:color w:val="000000"/>
                <w:lang w:val="ru-RU" w:eastAsia="ru-RU"/>
              </w:rPr>
              <w:t>Порядк</w:t>
            </w:r>
            <w:r w:rsidRPr="006854EA">
              <w:rPr>
                <w:rFonts w:eastAsia="Calibri"/>
                <w:color w:val="000000"/>
                <w:lang w:val="ru-RU" w:eastAsia="ru-RU"/>
              </w:rPr>
              <w:t>е.</w:t>
            </w:r>
          </w:p>
          <w:p w14:paraId="2D336990" w14:textId="77777777" w:rsidR="00540735" w:rsidRPr="006854EA" w:rsidRDefault="00540735" w:rsidP="00540735">
            <w:pPr>
              <w:spacing w:before="60" w:after="60"/>
              <w:jc w:val="both"/>
              <w:rPr>
                <w:rFonts w:eastAsia="Calibri"/>
                <w:color w:val="000000"/>
                <w:lang w:val="ru-RU" w:eastAsia="ru-RU"/>
              </w:rPr>
            </w:pPr>
            <w:r w:rsidRPr="006854EA">
              <w:rPr>
                <w:rFonts w:eastAsia="Calibri"/>
                <w:color w:val="000000"/>
                <w:lang w:val="ru-RU" w:eastAsia="ru-RU"/>
              </w:rPr>
              <w:t>Менять свои пароли для доступа в Систему Банк-Клиент.</w:t>
            </w:r>
          </w:p>
          <w:p w14:paraId="28658D89" w14:textId="77777777" w:rsidR="00540735" w:rsidRPr="006854EA" w:rsidRDefault="00540735" w:rsidP="0070795F">
            <w:pPr>
              <w:spacing w:before="60" w:after="60"/>
              <w:jc w:val="both"/>
              <w:rPr>
                <w:rFonts w:eastAsia="Calibri"/>
                <w:lang w:val="ru-RU" w:eastAsia="ru-RU"/>
              </w:rPr>
            </w:pPr>
            <w:r w:rsidRPr="006854EA">
              <w:rPr>
                <w:rFonts w:eastAsia="Calibri"/>
                <w:color w:val="000000"/>
                <w:lang w:val="ru-RU" w:eastAsia="ru-RU"/>
              </w:rPr>
              <w:t>В случае если пароли на доступ Владельца</w:t>
            </w:r>
            <w:r w:rsidR="001D697E" w:rsidRPr="006854EA">
              <w:rPr>
                <w:rFonts w:eastAsia="Calibri"/>
                <w:color w:val="000000"/>
                <w:lang w:val="ru-RU" w:eastAsia="ru-RU"/>
              </w:rPr>
              <w:t xml:space="preserve"> сертификата</w:t>
            </w:r>
            <w:r w:rsidRPr="006854EA">
              <w:rPr>
                <w:rFonts w:eastAsia="Calibri"/>
                <w:color w:val="000000"/>
                <w:lang w:val="ru-RU" w:eastAsia="ru-RU"/>
              </w:rPr>
              <w:t xml:space="preserve"> Ключа</w:t>
            </w:r>
            <w:r w:rsidR="001D697E" w:rsidRPr="006854EA">
              <w:rPr>
                <w:rFonts w:eastAsia="Calibri"/>
                <w:color w:val="000000"/>
                <w:lang w:val="ru-RU" w:eastAsia="ru-RU"/>
              </w:rPr>
              <w:t xml:space="preserve"> проверки</w:t>
            </w:r>
            <w:r w:rsidRPr="006854EA">
              <w:rPr>
                <w:rFonts w:eastAsia="Calibri"/>
                <w:color w:val="000000"/>
                <w:lang w:val="ru-RU" w:eastAsia="ru-RU"/>
              </w:rPr>
              <w:t xml:space="preserve"> </w:t>
            </w:r>
            <w:r w:rsidR="00AA1E6F" w:rsidRPr="006854EA">
              <w:rPr>
                <w:rFonts w:eastAsia="Calibri"/>
                <w:color w:val="000000"/>
                <w:lang w:val="ru-RU" w:eastAsia="ru-RU"/>
              </w:rPr>
              <w:t>ЭП</w:t>
            </w:r>
            <w:r w:rsidRPr="006854EA">
              <w:rPr>
                <w:rFonts w:eastAsia="Calibri"/>
                <w:color w:val="000000"/>
                <w:lang w:val="ru-RU" w:eastAsia="ru-RU"/>
              </w:rPr>
              <w:t xml:space="preserve"> к </w:t>
            </w:r>
            <w:r w:rsidR="0070795F" w:rsidRPr="006854EA">
              <w:rPr>
                <w:rFonts w:eastAsia="Calibri"/>
                <w:lang w:val="ru-RU" w:eastAsia="ru-RU"/>
              </w:rPr>
              <w:t>Носителю ключа ЭП</w:t>
            </w:r>
            <w:r w:rsidR="0070795F" w:rsidRPr="006854EA">
              <w:rPr>
                <w:rFonts w:eastAsia="Calibri"/>
                <w:color w:val="000000"/>
                <w:lang w:val="ru-RU" w:eastAsia="ru-RU"/>
              </w:rPr>
              <w:t xml:space="preserve"> </w:t>
            </w:r>
            <w:r w:rsidRPr="006854EA">
              <w:rPr>
                <w:rFonts w:eastAsia="Calibri"/>
                <w:color w:val="000000"/>
                <w:lang w:val="ru-RU" w:eastAsia="ru-RU"/>
              </w:rPr>
              <w:t>и / или к Системе Банк-Клиент стали известны неуполномоченным на то лицам, или были утрачены Владельцем</w:t>
            </w:r>
            <w:r w:rsidR="001D697E" w:rsidRPr="006854EA">
              <w:rPr>
                <w:rFonts w:eastAsia="Calibri"/>
                <w:color w:val="000000"/>
                <w:lang w:val="ru-RU" w:eastAsia="ru-RU"/>
              </w:rPr>
              <w:t xml:space="preserve"> сертификата</w:t>
            </w:r>
            <w:r w:rsidRPr="006854EA">
              <w:rPr>
                <w:rFonts w:eastAsia="Calibri"/>
                <w:color w:val="000000"/>
                <w:lang w:val="ru-RU" w:eastAsia="ru-RU"/>
              </w:rPr>
              <w:t xml:space="preserve"> Ключа </w:t>
            </w:r>
            <w:r w:rsidR="001D697E" w:rsidRPr="006854EA">
              <w:rPr>
                <w:rFonts w:eastAsia="Calibri"/>
                <w:color w:val="000000"/>
                <w:lang w:val="ru-RU" w:eastAsia="ru-RU"/>
              </w:rPr>
              <w:t xml:space="preserve">проверки </w:t>
            </w:r>
            <w:r w:rsidR="00AA1E6F" w:rsidRPr="006854EA">
              <w:rPr>
                <w:rFonts w:eastAsia="Calibri"/>
                <w:color w:val="000000"/>
                <w:lang w:val="ru-RU" w:eastAsia="ru-RU"/>
              </w:rPr>
              <w:t>ЭП</w:t>
            </w:r>
            <w:r w:rsidRPr="006854EA">
              <w:rPr>
                <w:rFonts w:eastAsia="Calibri"/>
                <w:color w:val="000000"/>
                <w:lang w:val="ru-RU" w:eastAsia="ru-RU"/>
              </w:rPr>
              <w:t>, Клиент должен незамедлительно информировать об этом Банк, любым доступным способом, с изложением известных ему обстоятельств дела.</w:t>
            </w:r>
          </w:p>
        </w:tc>
      </w:tr>
      <w:tr w:rsidR="00540735" w:rsidRPr="006854EA" w14:paraId="20E91428" w14:textId="77777777" w:rsidTr="002F5D9D">
        <w:trPr>
          <w:trHeight w:val="45"/>
        </w:trPr>
        <w:tc>
          <w:tcPr>
            <w:tcW w:w="10314" w:type="dxa"/>
          </w:tcPr>
          <w:p w14:paraId="49B0DBB2" w14:textId="77777777" w:rsidR="00540735" w:rsidRPr="006854EA" w:rsidRDefault="00540735" w:rsidP="00D20195">
            <w:pPr>
              <w:spacing w:before="60" w:after="60"/>
              <w:jc w:val="both"/>
              <w:rPr>
                <w:rFonts w:eastAsia="Calibri"/>
                <w:lang w:val="ru-RU" w:eastAsia="ru-RU"/>
              </w:rPr>
            </w:pPr>
            <w:r w:rsidRPr="006854EA">
              <w:rPr>
                <w:rFonts w:eastAsia="Calibri"/>
                <w:lang w:val="ru-RU" w:eastAsia="ru-RU"/>
              </w:rPr>
              <w:t xml:space="preserve">2.6. Получить от Банка Копию лицензии на использование программного продукта КриптоПро CSP </w:t>
            </w:r>
            <w:r w:rsidR="00353B25" w:rsidRPr="006854EA">
              <w:rPr>
                <w:rFonts w:eastAsia="Calibri"/>
                <w:lang w:val="ru-RU" w:eastAsia="ru-RU"/>
              </w:rPr>
              <w:t>4.0</w:t>
            </w:r>
            <w:r w:rsidRPr="006854EA">
              <w:rPr>
                <w:rFonts w:eastAsia="Calibri"/>
                <w:lang w:val="ru-RU" w:eastAsia="ru-RU"/>
              </w:rPr>
              <w:t xml:space="preserve">., </w:t>
            </w:r>
            <w:r w:rsidR="0070795F" w:rsidRPr="006854EA">
              <w:rPr>
                <w:rFonts w:eastAsia="Calibri"/>
                <w:lang w:val="ru-RU" w:eastAsia="ru-RU"/>
              </w:rPr>
              <w:t>Носитель ключа ЭП</w:t>
            </w:r>
            <w:r w:rsidRPr="006854EA">
              <w:rPr>
                <w:rFonts w:eastAsia="Calibri"/>
                <w:lang w:val="ru-RU" w:eastAsia="ru-RU"/>
              </w:rPr>
              <w:t xml:space="preserve">, пароль для первого входа в Систему Банк-Клиент. </w:t>
            </w:r>
          </w:p>
        </w:tc>
      </w:tr>
      <w:tr w:rsidR="00540735" w:rsidRPr="006854EA" w14:paraId="11023A21" w14:textId="77777777" w:rsidTr="002F5D9D">
        <w:trPr>
          <w:trHeight w:val="45"/>
        </w:trPr>
        <w:tc>
          <w:tcPr>
            <w:tcW w:w="10314" w:type="dxa"/>
          </w:tcPr>
          <w:p w14:paraId="28B709DD" w14:textId="77777777" w:rsidR="00540735" w:rsidRPr="006854EA" w:rsidRDefault="00540735" w:rsidP="00540735">
            <w:pPr>
              <w:spacing w:before="60" w:after="60"/>
              <w:jc w:val="both"/>
              <w:rPr>
                <w:rFonts w:eastAsia="Calibri"/>
                <w:lang w:val="ru-RU" w:eastAsia="ru-RU"/>
              </w:rPr>
            </w:pPr>
            <w:r w:rsidRPr="006854EA">
              <w:rPr>
                <w:rFonts w:eastAsia="Calibri"/>
                <w:lang w:val="ru-RU" w:eastAsia="ru-RU"/>
              </w:rPr>
              <w:t xml:space="preserve">2.7. Организовывать внутренний режим функционирования рабочих мест Клиента таким образом, чтобы исключить возможность использования Системы Банк-Клиент и Ключей </w:t>
            </w:r>
            <w:r w:rsidR="00AA1E6F" w:rsidRPr="006854EA">
              <w:rPr>
                <w:rFonts w:eastAsia="Calibri"/>
                <w:lang w:val="ru-RU" w:eastAsia="ru-RU"/>
              </w:rPr>
              <w:t>ЭП</w:t>
            </w:r>
            <w:r w:rsidRPr="006854EA">
              <w:rPr>
                <w:rFonts w:eastAsia="Calibri"/>
                <w:lang w:val="ru-RU" w:eastAsia="ru-RU"/>
              </w:rPr>
              <w:t xml:space="preserve"> лицами, не имеющими допуска к работе с Системой Банк-Клиент</w:t>
            </w:r>
          </w:p>
        </w:tc>
      </w:tr>
      <w:tr w:rsidR="00540735" w:rsidRPr="006854EA" w14:paraId="57969F5F" w14:textId="77777777" w:rsidTr="002F5D9D">
        <w:trPr>
          <w:trHeight w:val="45"/>
        </w:trPr>
        <w:tc>
          <w:tcPr>
            <w:tcW w:w="10314" w:type="dxa"/>
          </w:tcPr>
          <w:p w14:paraId="1D7CCB79" w14:textId="77777777" w:rsidR="00540735" w:rsidRPr="006854EA" w:rsidRDefault="00540735" w:rsidP="00540735">
            <w:pPr>
              <w:spacing w:before="60" w:after="60"/>
              <w:jc w:val="both"/>
              <w:rPr>
                <w:rFonts w:eastAsia="Calibri"/>
                <w:lang w:val="ru-RU" w:eastAsia="ru-RU"/>
              </w:rPr>
            </w:pPr>
            <w:r w:rsidRPr="006854EA">
              <w:rPr>
                <w:rFonts w:eastAsia="Calibri"/>
                <w:lang w:val="ru-RU" w:eastAsia="ru-RU"/>
              </w:rPr>
              <w:t>2.8. Соблюдать требования по обеспечению безопасности в процессе эксплуатации АРМ.</w:t>
            </w:r>
          </w:p>
        </w:tc>
      </w:tr>
      <w:tr w:rsidR="00540735" w:rsidRPr="006854EA" w14:paraId="149E6F11" w14:textId="77777777" w:rsidTr="002F5D9D">
        <w:trPr>
          <w:trHeight w:val="45"/>
        </w:trPr>
        <w:tc>
          <w:tcPr>
            <w:tcW w:w="10314" w:type="dxa"/>
          </w:tcPr>
          <w:p w14:paraId="486CE51D" w14:textId="77777777" w:rsidR="00540735" w:rsidRPr="006854EA" w:rsidRDefault="00540735" w:rsidP="00540735">
            <w:pPr>
              <w:spacing w:before="60" w:after="60"/>
              <w:jc w:val="both"/>
              <w:rPr>
                <w:rFonts w:eastAsia="Calibri"/>
                <w:lang w:val="ru-RU" w:eastAsia="ru-RU"/>
              </w:rPr>
            </w:pPr>
            <w:r w:rsidRPr="006854EA">
              <w:rPr>
                <w:rFonts w:eastAsia="Calibri"/>
                <w:lang w:val="ru-RU" w:eastAsia="ru-RU"/>
              </w:rPr>
              <w:t xml:space="preserve">2.9 Самостоятельно сгенерировать Ключ </w:t>
            </w:r>
            <w:r w:rsidR="00AA1E6F" w:rsidRPr="006854EA">
              <w:rPr>
                <w:rFonts w:eastAsia="Calibri"/>
                <w:lang w:val="ru-RU" w:eastAsia="ru-RU"/>
              </w:rPr>
              <w:t>ЭП</w:t>
            </w:r>
            <w:r w:rsidRPr="006854EA">
              <w:rPr>
                <w:rFonts w:eastAsia="Calibri"/>
                <w:lang w:val="ru-RU" w:eastAsia="ru-RU"/>
              </w:rPr>
              <w:t xml:space="preserve"> в соответствии с Сопроводительной документацией.</w:t>
            </w:r>
          </w:p>
        </w:tc>
      </w:tr>
      <w:tr w:rsidR="00540735" w:rsidRPr="006854EA" w14:paraId="2D16FA32" w14:textId="77777777" w:rsidTr="002F5D9D">
        <w:trPr>
          <w:trHeight w:val="45"/>
        </w:trPr>
        <w:tc>
          <w:tcPr>
            <w:tcW w:w="10314" w:type="dxa"/>
          </w:tcPr>
          <w:p w14:paraId="1D179760" w14:textId="77777777" w:rsidR="00540735" w:rsidRPr="006854EA" w:rsidRDefault="00540735" w:rsidP="0070795F">
            <w:pPr>
              <w:spacing w:before="60" w:after="60"/>
              <w:jc w:val="both"/>
              <w:rPr>
                <w:rFonts w:eastAsia="Calibri"/>
                <w:lang w:val="ru-RU" w:eastAsia="ru-RU"/>
              </w:rPr>
            </w:pPr>
            <w:r w:rsidRPr="006854EA">
              <w:rPr>
                <w:rFonts w:eastAsia="Calibri"/>
                <w:lang w:val="ru-RU" w:eastAsia="ru-RU"/>
              </w:rPr>
              <w:t xml:space="preserve">2.10. Не позднее пяти календарных дней с момента прекращения действия Договора о предоставлении Услуг возвратить Банку Копию лицензии на использование программного продукта КриптоПро CSP </w:t>
            </w:r>
            <w:r w:rsidR="00353B25" w:rsidRPr="006854EA">
              <w:rPr>
                <w:rFonts w:eastAsia="Calibri"/>
                <w:lang w:val="ru-RU" w:eastAsia="ru-RU"/>
              </w:rPr>
              <w:t>4.0</w:t>
            </w:r>
            <w:r w:rsidRPr="006854EA">
              <w:rPr>
                <w:rFonts w:eastAsia="Calibri"/>
                <w:lang w:val="ru-RU" w:eastAsia="ru-RU"/>
              </w:rPr>
              <w:t xml:space="preserve"> и </w:t>
            </w:r>
            <w:r w:rsidR="0070795F" w:rsidRPr="006854EA">
              <w:rPr>
                <w:rFonts w:eastAsia="Calibri"/>
                <w:lang w:val="ru-RU" w:eastAsia="ru-RU"/>
              </w:rPr>
              <w:t>Носитель ключа ЭП</w:t>
            </w:r>
            <w:r w:rsidRPr="006854EA">
              <w:rPr>
                <w:rFonts w:eastAsia="Calibri"/>
                <w:lang w:val="ru-RU" w:eastAsia="ru-RU"/>
              </w:rPr>
              <w:t>, обеспечив подписание Уполномоченным Представителем Клиента и заверение оттиском печати Клиента соответствующего акта приема-передачи.</w:t>
            </w:r>
          </w:p>
        </w:tc>
      </w:tr>
      <w:tr w:rsidR="00540735" w:rsidRPr="006854EA" w14:paraId="55A24DA3" w14:textId="77777777" w:rsidTr="002F5D9D">
        <w:trPr>
          <w:trHeight w:val="45"/>
        </w:trPr>
        <w:tc>
          <w:tcPr>
            <w:tcW w:w="10314" w:type="dxa"/>
          </w:tcPr>
          <w:p w14:paraId="65890C1B" w14:textId="77777777" w:rsidR="00540735" w:rsidRPr="006854EA" w:rsidRDefault="00540735" w:rsidP="001D697E">
            <w:pPr>
              <w:spacing w:before="60" w:after="60"/>
              <w:jc w:val="both"/>
              <w:rPr>
                <w:rFonts w:eastAsia="Calibri"/>
                <w:lang w:val="ru-RU" w:eastAsia="ru-RU"/>
              </w:rPr>
            </w:pPr>
            <w:r w:rsidRPr="006854EA">
              <w:rPr>
                <w:rFonts w:eastAsia="Calibri"/>
                <w:lang w:val="ru-RU" w:eastAsia="ru-RU"/>
              </w:rPr>
              <w:t xml:space="preserve">2.11. По требованию Банка сгенерировать новый Ключ </w:t>
            </w:r>
            <w:r w:rsidR="00AA1E6F" w:rsidRPr="006854EA">
              <w:rPr>
                <w:rFonts w:eastAsia="Calibri"/>
                <w:lang w:val="ru-RU" w:eastAsia="ru-RU"/>
              </w:rPr>
              <w:t>ЭП</w:t>
            </w:r>
            <w:r w:rsidRPr="006854EA">
              <w:rPr>
                <w:rFonts w:eastAsia="Calibri"/>
                <w:lang w:val="ru-RU" w:eastAsia="ru-RU"/>
              </w:rPr>
              <w:t xml:space="preserve"> Клиента и зарегистрировать новый </w:t>
            </w:r>
            <w:r w:rsidR="001D697E" w:rsidRPr="006854EA">
              <w:rPr>
                <w:rFonts w:eastAsia="Calibri"/>
                <w:lang w:val="ru-RU" w:eastAsia="ru-RU"/>
              </w:rPr>
              <w:t>К</w:t>
            </w:r>
            <w:r w:rsidRPr="006854EA">
              <w:rPr>
                <w:rFonts w:eastAsia="Calibri"/>
                <w:lang w:val="ru-RU" w:eastAsia="ru-RU"/>
              </w:rPr>
              <w:t>люч</w:t>
            </w:r>
            <w:r w:rsidR="001D697E" w:rsidRPr="006854EA">
              <w:rPr>
                <w:rFonts w:eastAsia="Calibri"/>
                <w:lang w:val="ru-RU" w:eastAsia="ru-RU"/>
              </w:rPr>
              <w:t xml:space="preserve"> проверки</w:t>
            </w:r>
            <w:r w:rsidRPr="006854EA">
              <w:rPr>
                <w:rFonts w:eastAsia="Calibri"/>
                <w:lang w:val="ru-RU" w:eastAsia="ru-RU"/>
              </w:rPr>
              <w:t xml:space="preserve"> </w:t>
            </w:r>
            <w:r w:rsidR="00AA1E6F" w:rsidRPr="006854EA">
              <w:rPr>
                <w:rFonts w:eastAsia="Calibri"/>
                <w:lang w:val="ru-RU" w:eastAsia="ru-RU"/>
              </w:rPr>
              <w:t>ЭП</w:t>
            </w:r>
            <w:r w:rsidRPr="006854EA">
              <w:rPr>
                <w:rFonts w:eastAsia="Calibri"/>
                <w:lang w:val="ru-RU" w:eastAsia="ru-RU"/>
              </w:rPr>
              <w:t xml:space="preserve"> Клиента в Банке.</w:t>
            </w:r>
          </w:p>
        </w:tc>
      </w:tr>
      <w:tr w:rsidR="00540735" w:rsidRPr="006854EA" w14:paraId="018DD4B8" w14:textId="77777777" w:rsidTr="002F5D9D">
        <w:trPr>
          <w:trHeight w:val="45"/>
        </w:trPr>
        <w:tc>
          <w:tcPr>
            <w:tcW w:w="10314" w:type="dxa"/>
          </w:tcPr>
          <w:p w14:paraId="4E893A49" w14:textId="77777777" w:rsidR="00540735" w:rsidRPr="006854EA" w:rsidRDefault="00540735" w:rsidP="00540735">
            <w:pPr>
              <w:spacing w:before="60" w:after="60"/>
              <w:jc w:val="both"/>
              <w:rPr>
                <w:rFonts w:eastAsia="Calibri"/>
                <w:lang w:val="ru-RU" w:eastAsia="ru-RU"/>
              </w:rPr>
            </w:pPr>
            <w:r w:rsidRPr="006854EA">
              <w:rPr>
                <w:rFonts w:eastAsia="Calibri"/>
                <w:lang w:val="ru-RU" w:eastAsia="ru-RU"/>
              </w:rPr>
              <w:lastRenderedPageBreak/>
              <w:t>2.12. Не тиражировать и не передавать третьим лицам предоставляемую Банком Систему Банк-Клиент. Клиент обязуется обеспечивать сохранность и целостность Системы Банк-Клиент, включая СКЗИ. Клиент обязуется использовать предоставленную СКЗИ только в Системе Банк-Клиент</w:t>
            </w:r>
            <w:bookmarkStart w:id="8" w:name="_GoBack"/>
            <w:bookmarkEnd w:id="8"/>
            <w:r w:rsidRPr="006854EA">
              <w:rPr>
                <w:rFonts w:eastAsia="Calibri"/>
                <w:lang w:val="ru-RU" w:eastAsia="ru-RU"/>
              </w:rPr>
              <w:t>, без права ее продажи или передачи любым другим способом иным физическим или юридическим лицам.</w:t>
            </w:r>
          </w:p>
        </w:tc>
      </w:tr>
      <w:tr w:rsidR="00540735" w:rsidRPr="006854EA" w14:paraId="0E7C4C44" w14:textId="77777777" w:rsidTr="002F5D9D">
        <w:trPr>
          <w:trHeight w:val="45"/>
        </w:trPr>
        <w:tc>
          <w:tcPr>
            <w:tcW w:w="10314" w:type="dxa"/>
          </w:tcPr>
          <w:p w14:paraId="39265449" w14:textId="77777777" w:rsidR="00540735" w:rsidRPr="006854EA" w:rsidRDefault="00540735" w:rsidP="0070795F">
            <w:pPr>
              <w:spacing w:before="60" w:after="60"/>
              <w:jc w:val="both"/>
              <w:rPr>
                <w:rFonts w:eastAsia="Calibri"/>
                <w:lang w:val="ru-RU" w:eastAsia="ru-RU"/>
              </w:rPr>
            </w:pPr>
            <w:r w:rsidRPr="006854EA">
              <w:rPr>
                <w:rFonts w:eastAsia="Calibri"/>
                <w:lang w:val="ru-RU" w:eastAsia="ru-RU"/>
              </w:rPr>
              <w:t xml:space="preserve">2.13. Использовать </w:t>
            </w:r>
            <w:r w:rsidR="0070795F" w:rsidRPr="006854EA">
              <w:rPr>
                <w:rFonts w:eastAsia="Calibri"/>
                <w:lang w:val="ru-RU" w:eastAsia="ru-RU"/>
              </w:rPr>
              <w:t xml:space="preserve">Носитель ключа ЭП </w:t>
            </w:r>
            <w:r w:rsidRPr="006854EA">
              <w:rPr>
                <w:rFonts w:eastAsia="Calibri"/>
                <w:lang w:val="ru-RU" w:eastAsia="ru-RU"/>
              </w:rPr>
              <w:t>только в рамках Системы Банк-Клиент, без права его отчуждения и/или передачи в пользование другим физическим и/или юридическим лицам, за исключением случаев, прямо предусмотренных действующим законодательством Российской Федерации.</w:t>
            </w:r>
          </w:p>
        </w:tc>
      </w:tr>
      <w:tr w:rsidR="00540735" w:rsidRPr="006854EA" w14:paraId="2FF03662" w14:textId="77777777" w:rsidTr="002F5D9D">
        <w:trPr>
          <w:trHeight w:val="20"/>
        </w:trPr>
        <w:tc>
          <w:tcPr>
            <w:tcW w:w="10314" w:type="dxa"/>
          </w:tcPr>
          <w:p w14:paraId="5186802E" w14:textId="77777777" w:rsidR="00540735" w:rsidRPr="006854EA" w:rsidRDefault="00540735" w:rsidP="001D697E">
            <w:pPr>
              <w:autoSpaceDE w:val="0"/>
              <w:autoSpaceDN w:val="0"/>
              <w:spacing w:before="60" w:after="60"/>
              <w:jc w:val="both"/>
              <w:rPr>
                <w:rFonts w:eastAsia="Calibri"/>
                <w:lang w:val="ru-RU" w:eastAsia="ru-RU"/>
              </w:rPr>
            </w:pPr>
            <w:r w:rsidRPr="006854EA">
              <w:rPr>
                <w:rFonts w:eastAsia="Calibri"/>
                <w:lang w:val="ru-RU" w:eastAsia="ru-RU"/>
              </w:rPr>
              <w:t xml:space="preserve">2.14. В случае необходимости досрочно прекратить действие своего Действующего </w:t>
            </w:r>
            <w:r w:rsidR="001D697E" w:rsidRPr="006854EA">
              <w:rPr>
                <w:rFonts w:eastAsia="Calibri"/>
                <w:lang w:val="ru-RU" w:eastAsia="ru-RU"/>
              </w:rPr>
              <w:t>К</w:t>
            </w:r>
            <w:r w:rsidRPr="006854EA">
              <w:rPr>
                <w:rFonts w:eastAsia="Calibri"/>
                <w:lang w:val="ru-RU" w:eastAsia="ru-RU"/>
              </w:rPr>
              <w:t>люча</w:t>
            </w:r>
            <w:r w:rsidR="001D697E" w:rsidRPr="006854EA">
              <w:rPr>
                <w:rFonts w:eastAsia="Calibri"/>
                <w:lang w:val="ru-RU" w:eastAsia="ru-RU"/>
              </w:rPr>
              <w:t xml:space="preserve"> проверки</w:t>
            </w:r>
            <w:r w:rsidRPr="006854EA">
              <w:rPr>
                <w:rFonts w:eastAsia="Calibri"/>
                <w:lang w:val="ru-RU" w:eastAsia="ru-RU"/>
              </w:rPr>
              <w:t xml:space="preserve"> </w:t>
            </w:r>
            <w:r w:rsidR="00AA1E6F" w:rsidRPr="006854EA">
              <w:rPr>
                <w:rFonts w:eastAsia="Calibri"/>
                <w:lang w:val="ru-RU" w:eastAsia="ru-RU"/>
              </w:rPr>
              <w:t>ЭП</w:t>
            </w:r>
            <w:r w:rsidRPr="006854EA">
              <w:rPr>
                <w:rFonts w:eastAsia="Calibri"/>
                <w:lang w:val="ru-RU" w:eastAsia="ru-RU"/>
              </w:rPr>
              <w:t xml:space="preserve"> и потребовать от Банка блокировать этот Действующий </w:t>
            </w:r>
            <w:r w:rsidR="001D697E" w:rsidRPr="006854EA">
              <w:rPr>
                <w:rFonts w:eastAsia="Calibri"/>
                <w:lang w:val="ru-RU" w:eastAsia="ru-RU"/>
              </w:rPr>
              <w:t>К</w:t>
            </w:r>
            <w:r w:rsidRPr="006854EA">
              <w:rPr>
                <w:rFonts w:eastAsia="Calibri"/>
                <w:lang w:val="ru-RU" w:eastAsia="ru-RU"/>
              </w:rPr>
              <w:t>люч</w:t>
            </w:r>
            <w:r w:rsidR="001D697E" w:rsidRPr="006854EA">
              <w:rPr>
                <w:rFonts w:eastAsia="Calibri"/>
                <w:lang w:val="ru-RU" w:eastAsia="ru-RU"/>
              </w:rPr>
              <w:t xml:space="preserve"> проверки</w:t>
            </w:r>
            <w:r w:rsidRPr="006854EA">
              <w:rPr>
                <w:rFonts w:eastAsia="Calibri"/>
                <w:lang w:val="ru-RU" w:eastAsia="ru-RU"/>
              </w:rPr>
              <w:t xml:space="preserve"> </w:t>
            </w:r>
            <w:r w:rsidR="00AA1E6F" w:rsidRPr="006854EA">
              <w:rPr>
                <w:rFonts w:eastAsia="Calibri"/>
                <w:lang w:val="ru-RU" w:eastAsia="ru-RU"/>
              </w:rPr>
              <w:t>ЭП</w:t>
            </w:r>
            <w:r w:rsidRPr="006854EA">
              <w:rPr>
                <w:rFonts w:eastAsia="Calibri"/>
                <w:lang w:val="ru-RU" w:eastAsia="ru-RU"/>
              </w:rPr>
              <w:t xml:space="preserve"> Клиента.</w:t>
            </w:r>
          </w:p>
        </w:tc>
      </w:tr>
      <w:tr w:rsidR="00540735" w:rsidRPr="006854EA" w14:paraId="4FDBAC7F" w14:textId="77777777" w:rsidTr="002F5D9D">
        <w:trPr>
          <w:trHeight w:val="20"/>
        </w:trPr>
        <w:tc>
          <w:tcPr>
            <w:tcW w:w="10314" w:type="dxa"/>
          </w:tcPr>
          <w:p w14:paraId="2D6326FE" w14:textId="77777777" w:rsidR="00540735" w:rsidRPr="006854EA" w:rsidRDefault="00540735" w:rsidP="001D697E">
            <w:pPr>
              <w:spacing w:before="60" w:after="60"/>
              <w:jc w:val="both"/>
              <w:rPr>
                <w:rFonts w:eastAsia="Calibri"/>
                <w:lang w:val="ru-RU" w:eastAsia="ru-RU"/>
              </w:rPr>
            </w:pPr>
            <w:r w:rsidRPr="006854EA">
              <w:rPr>
                <w:rFonts w:eastAsia="Calibri"/>
                <w:lang w:val="ru-RU" w:eastAsia="ru-RU"/>
              </w:rPr>
              <w:t xml:space="preserve">2.15. По своему усмотрению генерировать новый Ключ </w:t>
            </w:r>
            <w:r w:rsidR="00AA1E6F" w:rsidRPr="006854EA">
              <w:rPr>
                <w:rFonts w:eastAsia="Calibri"/>
                <w:lang w:val="ru-RU" w:eastAsia="ru-RU"/>
              </w:rPr>
              <w:t>ЭП</w:t>
            </w:r>
            <w:r w:rsidRPr="006854EA">
              <w:rPr>
                <w:rFonts w:eastAsia="Calibri"/>
                <w:lang w:val="ru-RU" w:eastAsia="ru-RU"/>
              </w:rPr>
              <w:t xml:space="preserve"> Клиента и регистрировать в Банке новые </w:t>
            </w:r>
            <w:r w:rsidR="001D697E" w:rsidRPr="006854EA">
              <w:rPr>
                <w:rFonts w:eastAsia="Calibri"/>
                <w:lang w:val="ru-RU" w:eastAsia="ru-RU"/>
              </w:rPr>
              <w:t>К</w:t>
            </w:r>
            <w:r w:rsidRPr="006854EA">
              <w:rPr>
                <w:rFonts w:eastAsia="Calibri"/>
                <w:lang w:val="ru-RU" w:eastAsia="ru-RU"/>
              </w:rPr>
              <w:t>лючи</w:t>
            </w:r>
            <w:r w:rsidR="001D697E" w:rsidRPr="006854EA">
              <w:rPr>
                <w:rFonts w:eastAsia="Calibri"/>
                <w:lang w:val="ru-RU" w:eastAsia="ru-RU"/>
              </w:rPr>
              <w:t xml:space="preserve"> проверки</w:t>
            </w:r>
            <w:r w:rsidRPr="006854EA">
              <w:rPr>
                <w:rFonts w:eastAsia="Calibri"/>
                <w:lang w:val="ru-RU" w:eastAsia="ru-RU"/>
              </w:rPr>
              <w:t xml:space="preserve"> </w:t>
            </w:r>
            <w:r w:rsidR="00AA1E6F" w:rsidRPr="006854EA">
              <w:rPr>
                <w:rFonts w:eastAsia="Calibri"/>
                <w:lang w:val="ru-RU" w:eastAsia="ru-RU"/>
              </w:rPr>
              <w:t>ЭП</w:t>
            </w:r>
            <w:r w:rsidRPr="006854EA">
              <w:rPr>
                <w:rFonts w:eastAsia="Calibri"/>
                <w:lang w:val="ru-RU" w:eastAsia="ru-RU"/>
              </w:rPr>
              <w:t xml:space="preserve"> Клиента.</w:t>
            </w:r>
          </w:p>
        </w:tc>
      </w:tr>
      <w:tr w:rsidR="00540735" w:rsidRPr="006854EA" w14:paraId="6A466797" w14:textId="77777777" w:rsidTr="002F5D9D">
        <w:trPr>
          <w:trHeight w:val="21"/>
        </w:trPr>
        <w:tc>
          <w:tcPr>
            <w:tcW w:w="10314" w:type="dxa"/>
          </w:tcPr>
          <w:p w14:paraId="39757641" w14:textId="77777777" w:rsidR="00540735" w:rsidRPr="006854EA" w:rsidRDefault="00540735" w:rsidP="00540735">
            <w:pPr>
              <w:spacing w:before="60" w:after="60"/>
              <w:jc w:val="center"/>
              <w:rPr>
                <w:rFonts w:eastAsia="Calibri"/>
                <w:b/>
                <w:lang w:val="ru-RU" w:eastAsia="ru-RU"/>
              </w:rPr>
            </w:pPr>
            <w:r w:rsidRPr="006854EA">
              <w:rPr>
                <w:rFonts w:eastAsia="Calibri"/>
                <w:b/>
                <w:lang w:val="ru-RU" w:eastAsia="ru-RU"/>
              </w:rPr>
              <w:t>3. ПРОЦЕДУРА РАЗРЕШЕНИЯ СПОРОВ</w:t>
            </w:r>
          </w:p>
        </w:tc>
      </w:tr>
      <w:tr w:rsidR="00540735" w:rsidRPr="006854EA" w14:paraId="0086E32F" w14:textId="77777777" w:rsidTr="002F5D9D">
        <w:trPr>
          <w:trHeight w:val="21"/>
        </w:trPr>
        <w:tc>
          <w:tcPr>
            <w:tcW w:w="10314" w:type="dxa"/>
          </w:tcPr>
          <w:p w14:paraId="2A00ECBD" w14:textId="77777777" w:rsidR="00540735" w:rsidRPr="006854EA" w:rsidRDefault="00540735" w:rsidP="00540735">
            <w:pPr>
              <w:autoSpaceDE w:val="0"/>
              <w:autoSpaceDN w:val="0"/>
              <w:spacing w:before="60" w:after="60"/>
              <w:jc w:val="both"/>
              <w:rPr>
                <w:rFonts w:eastAsia="Calibri"/>
                <w:lang w:val="ru-RU" w:eastAsia="ru-RU"/>
              </w:rPr>
            </w:pPr>
            <w:r w:rsidRPr="006854EA">
              <w:rPr>
                <w:rFonts w:eastAsia="Calibri"/>
                <w:lang w:val="ru-RU" w:eastAsia="ru-RU"/>
              </w:rPr>
              <w:t>3.1. При возникновении разногласий и споров в связи с дистанционно-банковским обслуживанием Клиентов с использованием Системы Банк-Клиент с целью установления фактических обстоятельств, послуживших основанием для их возникновения, а также для проверки целостности и подтверждения Авторства Электронного документа, Стороны обязаны провести техническую экспертизу, процедура и сроки проведения которой установлены настоящим Приложением. Споры, по которым не достигнуто соглашение Сторон после проведения технической экспертизы, разрешаются в Арбитражном суде г. Москвы в соответствии с действующим законодательством Российской Федерации.</w:t>
            </w:r>
          </w:p>
        </w:tc>
      </w:tr>
      <w:tr w:rsidR="00540735" w:rsidRPr="006854EA" w14:paraId="3B603B23" w14:textId="77777777" w:rsidTr="002F5D9D">
        <w:trPr>
          <w:trHeight w:val="25"/>
        </w:trPr>
        <w:tc>
          <w:tcPr>
            <w:tcW w:w="10314" w:type="dxa"/>
          </w:tcPr>
          <w:p w14:paraId="51C6315A" w14:textId="77777777" w:rsidR="00540735" w:rsidRPr="006854EA" w:rsidRDefault="00540735" w:rsidP="00540735">
            <w:pPr>
              <w:autoSpaceDE w:val="0"/>
              <w:autoSpaceDN w:val="0"/>
              <w:spacing w:before="60" w:after="60"/>
              <w:jc w:val="both"/>
              <w:rPr>
                <w:rFonts w:eastAsia="Calibri"/>
                <w:lang w:val="ru-RU" w:eastAsia="ru-RU"/>
              </w:rPr>
            </w:pPr>
            <w:r w:rsidRPr="006854EA">
              <w:rPr>
                <w:rFonts w:eastAsia="Calibri"/>
                <w:lang w:val="ru-RU" w:eastAsia="ru-RU"/>
              </w:rPr>
              <w:t>3.2. При возникновении разногласий Сторон в связи с дистанционно-банковским обслуживанием Клиентов с использованием Системы Банк-Клиент, а также в иных случаях возникновения спорных ситуаций в связи с эксплуатацией Системы Банк-Клиент, обмен документами в электронном виде с использованием Системы Банк-Клиент между Сторонами немедленно прекращается.</w:t>
            </w:r>
          </w:p>
        </w:tc>
      </w:tr>
      <w:tr w:rsidR="00540735" w:rsidRPr="006854EA" w14:paraId="511FB036" w14:textId="77777777" w:rsidTr="002F5D9D">
        <w:trPr>
          <w:trHeight w:val="20"/>
        </w:trPr>
        <w:tc>
          <w:tcPr>
            <w:tcW w:w="10314" w:type="dxa"/>
          </w:tcPr>
          <w:p w14:paraId="75C9932A" w14:textId="77777777" w:rsidR="00540735" w:rsidRPr="006854EA" w:rsidRDefault="00540735" w:rsidP="00540735">
            <w:pPr>
              <w:autoSpaceDE w:val="0"/>
              <w:autoSpaceDN w:val="0"/>
              <w:spacing w:before="60" w:after="60"/>
              <w:jc w:val="both"/>
              <w:rPr>
                <w:rFonts w:eastAsia="Calibri"/>
                <w:lang w:val="ru-RU" w:eastAsia="ru-RU"/>
              </w:rPr>
            </w:pPr>
            <w:r w:rsidRPr="006854EA">
              <w:rPr>
                <w:rFonts w:eastAsia="Calibri"/>
                <w:lang w:val="ru-RU" w:eastAsia="ru-RU"/>
              </w:rPr>
              <w:t>3.3. Сторона, заявляющая разногласие, (инициатор спора) обязана направить другой Стороне заявление о разногласиях, подписанное Уполномоченным Представителем Стороны, с предложением создать согласительную комиссию и изложением причин разногласий, в объеме, необходимом для исполнения настоящей процедуры. Заявление должно содержать фамилии, имена, отчества и иные сведения о представителях Стороны – инициатора спора, которые будут участвовать в работе комиссии, место, время и дату сбора комиссии. Дата сбора комиссии должна быть не позднее десяти дней со дня получения другой Стороной заявления.</w:t>
            </w:r>
          </w:p>
        </w:tc>
      </w:tr>
      <w:tr w:rsidR="00540735" w:rsidRPr="006854EA" w14:paraId="72358E3D" w14:textId="77777777" w:rsidTr="002F5D9D">
        <w:trPr>
          <w:trHeight w:val="20"/>
        </w:trPr>
        <w:tc>
          <w:tcPr>
            <w:tcW w:w="10314" w:type="dxa"/>
          </w:tcPr>
          <w:p w14:paraId="47B7EE7E" w14:textId="77777777" w:rsidR="00540735" w:rsidRPr="006854EA" w:rsidRDefault="00540735" w:rsidP="00540735">
            <w:pPr>
              <w:widowControl w:val="0"/>
              <w:spacing w:before="60" w:after="60"/>
              <w:jc w:val="both"/>
              <w:rPr>
                <w:lang w:val="ru-RU" w:eastAsia="en-US"/>
              </w:rPr>
            </w:pPr>
            <w:r w:rsidRPr="006854EA">
              <w:rPr>
                <w:lang w:val="ru-RU" w:eastAsia="en-US"/>
              </w:rPr>
              <w:t>3.4. В состав комиссии должно входить равное количество представителей от Клиента и Банка (до трех человек от каждой из Сторон), полномочия которых удостоверяются доверенностями, оформленными в соответствии с действующим законодательством Российской Федерации. При необходимости в состав комиссии могут быть дополнительно введены эксперты третьей стороны. Состав комиссии должен быть зафиксирован в заключении, который является итоговым документом, отражающим результаты работы комиссии.</w:t>
            </w:r>
          </w:p>
          <w:p w14:paraId="764540AC" w14:textId="77777777" w:rsidR="00540735" w:rsidRPr="006854EA" w:rsidRDefault="00540735" w:rsidP="00540735">
            <w:pPr>
              <w:widowControl w:val="0"/>
              <w:spacing w:before="60" w:after="60"/>
              <w:jc w:val="both"/>
              <w:rPr>
                <w:lang w:val="ru-RU" w:eastAsia="en-US"/>
              </w:rPr>
            </w:pPr>
            <w:r w:rsidRPr="006854EA">
              <w:rPr>
                <w:lang w:val="ru-RU" w:eastAsia="en-US"/>
              </w:rPr>
              <w:t>Полномочия членов комиссии подтверждаются доверенностями, выданными в установленном порядке.</w:t>
            </w:r>
          </w:p>
          <w:p w14:paraId="59CEEBB6" w14:textId="77777777" w:rsidR="00540735" w:rsidRPr="006854EA" w:rsidRDefault="00540735" w:rsidP="00540735">
            <w:pPr>
              <w:widowControl w:val="0"/>
              <w:spacing w:before="60" w:after="60"/>
              <w:jc w:val="both"/>
              <w:rPr>
                <w:lang w:val="ru-RU" w:eastAsia="en-US"/>
              </w:rPr>
            </w:pPr>
            <w:r w:rsidRPr="006854EA">
              <w:rPr>
                <w:lang w:val="ru-RU" w:eastAsia="en-US"/>
              </w:rPr>
              <w:t>Срок работы комиссии - не более пяти рабочих дней. В исключительных ситуациях этот срок может быть увеличен по взаимной договоренности Сторон.</w:t>
            </w:r>
          </w:p>
        </w:tc>
      </w:tr>
      <w:tr w:rsidR="00540735" w:rsidRPr="006854EA" w14:paraId="1D2CC77E" w14:textId="77777777" w:rsidTr="002F5D9D">
        <w:trPr>
          <w:trHeight w:val="20"/>
        </w:trPr>
        <w:tc>
          <w:tcPr>
            <w:tcW w:w="10314" w:type="dxa"/>
          </w:tcPr>
          <w:p w14:paraId="0B9EB44C" w14:textId="77777777" w:rsidR="00540735" w:rsidRPr="006854EA" w:rsidRDefault="00540735" w:rsidP="00540735">
            <w:pPr>
              <w:autoSpaceDE w:val="0"/>
              <w:autoSpaceDN w:val="0"/>
              <w:spacing w:before="60" w:after="60"/>
              <w:jc w:val="both"/>
              <w:rPr>
                <w:rFonts w:eastAsia="Calibri"/>
                <w:lang w:val="ru-RU" w:eastAsia="ru-RU"/>
              </w:rPr>
            </w:pPr>
            <w:r w:rsidRPr="006854EA">
              <w:rPr>
                <w:rFonts w:eastAsia="Calibri"/>
                <w:lang w:val="ru-RU" w:eastAsia="ru-RU"/>
              </w:rPr>
              <w:t>3.5. Стороны способствуют работе комиссии и не допускают отказа от предоставления необходимых документов.</w:t>
            </w:r>
          </w:p>
          <w:p w14:paraId="62777E15" w14:textId="77777777" w:rsidR="00540735" w:rsidRPr="006854EA" w:rsidRDefault="00540735" w:rsidP="00540735">
            <w:pPr>
              <w:autoSpaceDE w:val="0"/>
              <w:autoSpaceDN w:val="0"/>
              <w:spacing w:before="60" w:after="60"/>
              <w:jc w:val="both"/>
              <w:rPr>
                <w:rFonts w:eastAsia="Calibri"/>
                <w:lang w:val="ru-RU" w:eastAsia="ru-RU"/>
              </w:rPr>
            </w:pPr>
            <w:r w:rsidRPr="006854EA">
              <w:rPr>
                <w:rFonts w:eastAsia="Calibri"/>
                <w:lang w:val="ru-RU" w:eastAsia="ru-RU"/>
              </w:rPr>
              <w:t xml:space="preserve">При необходимости Стороны обязаны предоставить комиссии возможность ознакомиться с условиями и порядком работы Системы Банк-Клиент </w:t>
            </w:r>
          </w:p>
        </w:tc>
      </w:tr>
      <w:tr w:rsidR="00540735" w:rsidRPr="006854EA" w14:paraId="18909142" w14:textId="77777777" w:rsidTr="002F5D9D">
        <w:trPr>
          <w:trHeight w:val="20"/>
        </w:trPr>
        <w:tc>
          <w:tcPr>
            <w:tcW w:w="10314" w:type="dxa"/>
          </w:tcPr>
          <w:p w14:paraId="59EDFAC6" w14:textId="77777777" w:rsidR="00540735" w:rsidRPr="006854EA" w:rsidRDefault="00540735" w:rsidP="00540735">
            <w:pPr>
              <w:autoSpaceDE w:val="0"/>
              <w:autoSpaceDN w:val="0"/>
              <w:spacing w:before="60" w:after="60"/>
              <w:jc w:val="both"/>
              <w:rPr>
                <w:rFonts w:eastAsia="Calibri"/>
                <w:lang w:val="ru-RU" w:eastAsia="ru-RU"/>
              </w:rPr>
            </w:pPr>
            <w:r w:rsidRPr="006854EA">
              <w:rPr>
                <w:rFonts w:eastAsia="Calibri"/>
                <w:lang w:val="ru-RU" w:eastAsia="ru-RU"/>
              </w:rPr>
              <w:t>3.6. При возникновении у одной Стороны претензий к другой Стороне по поводу корректности действий, совершенных на основании Электронных документов, полученных от первой Стороны, комиссия, определив какие из указанных ниже действий необходимо совершить в конкретном случае, должна:</w:t>
            </w:r>
          </w:p>
          <w:p w14:paraId="19BA5B25" w14:textId="77777777" w:rsidR="00540735" w:rsidRPr="006854EA" w:rsidRDefault="00540735" w:rsidP="00C17625">
            <w:pPr>
              <w:numPr>
                <w:ilvl w:val="0"/>
                <w:numId w:val="10"/>
              </w:numPr>
              <w:tabs>
                <w:tab w:val="clear" w:pos="907"/>
                <w:tab w:val="left" w:pos="0"/>
                <w:tab w:val="left" w:pos="900"/>
              </w:tabs>
              <w:spacing w:before="60" w:after="60"/>
              <w:ind w:left="900"/>
              <w:jc w:val="both"/>
              <w:rPr>
                <w:rFonts w:eastAsia="Calibri"/>
                <w:lang w:val="ru-RU" w:eastAsia="ru-RU"/>
              </w:rPr>
            </w:pPr>
            <w:r w:rsidRPr="006854EA">
              <w:rPr>
                <w:rFonts w:eastAsia="Calibri"/>
                <w:lang w:val="ru-RU" w:eastAsia="ru-RU"/>
              </w:rPr>
              <w:t>проверить Авторство документа, полученного от Стороны, на основании которого второй Стороной произведены/не произведены оспариваемые действия (всех документов, указанных в выписке – при необходимости) и/или</w:t>
            </w:r>
          </w:p>
          <w:p w14:paraId="1D474C6C" w14:textId="77777777" w:rsidR="00540735" w:rsidRPr="006854EA" w:rsidRDefault="00540735" w:rsidP="00C17625">
            <w:pPr>
              <w:numPr>
                <w:ilvl w:val="0"/>
                <w:numId w:val="10"/>
              </w:numPr>
              <w:tabs>
                <w:tab w:val="clear" w:pos="907"/>
                <w:tab w:val="left" w:pos="0"/>
                <w:tab w:val="left" w:pos="900"/>
              </w:tabs>
              <w:spacing w:before="60" w:after="60"/>
              <w:ind w:left="900"/>
              <w:jc w:val="both"/>
              <w:rPr>
                <w:rFonts w:eastAsia="Calibri"/>
                <w:lang w:val="ru-RU" w:eastAsia="ru-RU"/>
              </w:rPr>
            </w:pPr>
            <w:r w:rsidRPr="006854EA">
              <w:rPr>
                <w:rFonts w:eastAsia="Calibri"/>
                <w:lang w:val="ru-RU" w:eastAsia="ru-RU"/>
              </w:rPr>
              <w:t xml:space="preserve">проверить подлинность </w:t>
            </w:r>
            <w:r w:rsidR="00AA1E6F" w:rsidRPr="006854EA">
              <w:rPr>
                <w:rFonts w:eastAsia="Calibri"/>
                <w:lang w:val="ru-RU" w:eastAsia="ru-RU"/>
              </w:rPr>
              <w:t>ЭП</w:t>
            </w:r>
            <w:r w:rsidRPr="006854EA">
              <w:rPr>
                <w:rFonts w:eastAsia="Calibri"/>
                <w:lang w:val="ru-RU" w:eastAsia="ru-RU"/>
              </w:rPr>
              <w:t xml:space="preserve"> в Электронном документе и/или</w:t>
            </w:r>
          </w:p>
          <w:p w14:paraId="534B84A1" w14:textId="77777777" w:rsidR="00540735" w:rsidRPr="006854EA" w:rsidRDefault="00540735" w:rsidP="00C17625">
            <w:pPr>
              <w:numPr>
                <w:ilvl w:val="0"/>
                <w:numId w:val="10"/>
              </w:numPr>
              <w:tabs>
                <w:tab w:val="clear" w:pos="907"/>
                <w:tab w:val="left" w:pos="0"/>
                <w:tab w:val="left" w:pos="900"/>
              </w:tabs>
              <w:spacing w:before="60" w:after="60"/>
              <w:ind w:left="900"/>
              <w:jc w:val="both"/>
              <w:rPr>
                <w:rFonts w:eastAsia="Calibri"/>
                <w:lang w:val="ru-RU" w:eastAsia="ru-RU"/>
              </w:rPr>
            </w:pPr>
            <w:r w:rsidRPr="006854EA">
              <w:rPr>
                <w:rFonts w:eastAsia="Calibri"/>
                <w:lang w:val="ru-RU" w:eastAsia="ru-RU"/>
              </w:rPr>
              <w:lastRenderedPageBreak/>
              <w:t>проверить наличие доказательств, опровергающих подлинность Электронного документа (Стороны договорились, что к указанным доказательствам могут относиться лишь документально подтвержденные сведения об отношении Стороны, использующей Электронный документ, к подлогу указанного документа) и/или</w:t>
            </w:r>
          </w:p>
          <w:p w14:paraId="132BF393" w14:textId="77777777" w:rsidR="00540735" w:rsidRPr="006854EA" w:rsidRDefault="00540735" w:rsidP="00C17625">
            <w:pPr>
              <w:numPr>
                <w:ilvl w:val="0"/>
                <w:numId w:val="10"/>
              </w:numPr>
              <w:tabs>
                <w:tab w:val="clear" w:pos="907"/>
                <w:tab w:val="left" w:pos="0"/>
                <w:tab w:val="left" w:pos="900"/>
              </w:tabs>
              <w:spacing w:before="60" w:after="60"/>
              <w:ind w:left="900"/>
              <w:jc w:val="both"/>
              <w:rPr>
                <w:rFonts w:eastAsia="Calibri"/>
                <w:lang w:val="ru-RU" w:eastAsia="ru-RU"/>
              </w:rPr>
            </w:pPr>
            <w:r w:rsidRPr="006854EA">
              <w:rPr>
                <w:rFonts w:eastAsia="Calibri"/>
                <w:lang w:val="ru-RU" w:eastAsia="ru-RU"/>
              </w:rPr>
              <w:t>проверить достаточность данных Электронного документа для совершения на основании его необходимых действий и/или</w:t>
            </w:r>
          </w:p>
          <w:p w14:paraId="182C1523" w14:textId="77777777" w:rsidR="00540735" w:rsidRPr="006854EA" w:rsidRDefault="00540735" w:rsidP="00C17625">
            <w:pPr>
              <w:numPr>
                <w:ilvl w:val="0"/>
                <w:numId w:val="10"/>
              </w:numPr>
              <w:tabs>
                <w:tab w:val="clear" w:pos="907"/>
                <w:tab w:val="left" w:pos="0"/>
                <w:tab w:val="left" w:pos="900"/>
              </w:tabs>
              <w:spacing w:before="60" w:after="60"/>
              <w:ind w:left="900"/>
              <w:jc w:val="both"/>
              <w:rPr>
                <w:rFonts w:eastAsia="Calibri"/>
                <w:lang w:val="ru-RU" w:eastAsia="ru-RU"/>
              </w:rPr>
            </w:pPr>
            <w:r w:rsidRPr="006854EA">
              <w:rPr>
                <w:rFonts w:eastAsia="Calibri"/>
                <w:lang w:val="ru-RU" w:eastAsia="ru-RU"/>
              </w:rPr>
              <w:t>проверить авторство извещения Банка о приеме документа, на основании которого Банк не произвел необходимые действия и/или</w:t>
            </w:r>
          </w:p>
          <w:p w14:paraId="6E33A52C" w14:textId="77777777" w:rsidR="00540735" w:rsidRPr="006854EA" w:rsidRDefault="00540735" w:rsidP="00C17625">
            <w:pPr>
              <w:numPr>
                <w:ilvl w:val="0"/>
                <w:numId w:val="10"/>
              </w:numPr>
              <w:tabs>
                <w:tab w:val="clear" w:pos="907"/>
                <w:tab w:val="left" w:pos="0"/>
                <w:tab w:val="left" w:pos="900"/>
              </w:tabs>
              <w:spacing w:before="60" w:after="60"/>
              <w:ind w:left="900"/>
              <w:jc w:val="both"/>
              <w:rPr>
                <w:rFonts w:eastAsia="Calibri"/>
                <w:lang w:val="ru-RU" w:eastAsia="ru-RU"/>
              </w:rPr>
            </w:pPr>
            <w:r w:rsidRPr="006854EA">
              <w:rPr>
                <w:rFonts w:eastAsia="Calibri"/>
                <w:lang w:val="ru-RU" w:eastAsia="ru-RU"/>
              </w:rPr>
              <w:t>проверить соответствие содержания электронных документов содержанию этих документов на бумажном носителе (данных выписки данным документов);</w:t>
            </w:r>
          </w:p>
          <w:p w14:paraId="4E54716F" w14:textId="77777777" w:rsidR="00540735" w:rsidRPr="006854EA" w:rsidRDefault="00540735" w:rsidP="00C17625">
            <w:pPr>
              <w:numPr>
                <w:ilvl w:val="0"/>
                <w:numId w:val="11"/>
              </w:numPr>
              <w:autoSpaceDE w:val="0"/>
              <w:autoSpaceDN w:val="0"/>
              <w:spacing w:before="60" w:after="60"/>
              <w:ind w:firstLine="180"/>
              <w:jc w:val="both"/>
              <w:rPr>
                <w:rFonts w:eastAsia="Calibri"/>
                <w:lang w:val="ru-RU" w:eastAsia="ru-RU"/>
              </w:rPr>
            </w:pPr>
            <w:r w:rsidRPr="006854EA">
              <w:rPr>
                <w:rFonts w:eastAsia="Calibri"/>
                <w:lang w:val="ru-RU" w:eastAsia="ru-RU"/>
              </w:rPr>
              <w:t>определить насколько действия Стороны, исполняющей документ соответствовали / не соответствовали содержанию документа.</w:t>
            </w:r>
          </w:p>
        </w:tc>
      </w:tr>
      <w:tr w:rsidR="00540735" w:rsidRPr="006854EA" w14:paraId="029EED0C" w14:textId="77777777" w:rsidTr="002F5D9D">
        <w:trPr>
          <w:trHeight w:val="20"/>
        </w:trPr>
        <w:tc>
          <w:tcPr>
            <w:tcW w:w="10314" w:type="dxa"/>
          </w:tcPr>
          <w:p w14:paraId="7D2153F6" w14:textId="77777777" w:rsidR="00540735" w:rsidRPr="006854EA" w:rsidRDefault="00540735" w:rsidP="00540735">
            <w:pPr>
              <w:autoSpaceDE w:val="0"/>
              <w:autoSpaceDN w:val="0"/>
              <w:spacing w:before="60" w:after="60"/>
              <w:jc w:val="both"/>
              <w:rPr>
                <w:rFonts w:eastAsia="Calibri"/>
                <w:lang w:val="ru-RU" w:eastAsia="ru-RU"/>
              </w:rPr>
            </w:pPr>
            <w:r w:rsidRPr="006854EA">
              <w:rPr>
                <w:rFonts w:eastAsia="Calibri"/>
                <w:lang w:val="ru-RU" w:eastAsia="ru-RU"/>
              </w:rPr>
              <w:lastRenderedPageBreak/>
              <w:t xml:space="preserve">Если заявленная претензия связана с вопросом о существовании (подлинности) Электронного документа, его подлинность считается установленной при получении подтверждения Удостоверяющего центра о подлинности подписи </w:t>
            </w:r>
            <w:r w:rsidR="00AA1E6F" w:rsidRPr="006854EA">
              <w:rPr>
                <w:rFonts w:eastAsia="Calibri"/>
                <w:lang w:val="ru-RU" w:eastAsia="ru-RU"/>
              </w:rPr>
              <w:t>ЭП</w:t>
            </w:r>
            <w:r w:rsidRPr="006854EA">
              <w:rPr>
                <w:rFonts w:eastAsia="Calibri"/>
                <w:lang w:val="ru-RU" w:eastAsia="ru-RU"/>
              </w:rPr>
              <w:t xml:space="preserve"> в данном документе, если отсутствуют документально подтвержденные доказательства подлога Электронного документа Стороной, ссылающейся на подлинность документа. В указанном случае дополнительного подтверждения содержания Электронного документа и иных его реквизитов не требуется. </w:t>
            </w:r>
          </w:p>
        </w:tc>
      </w:tr>
      <w:tr w:rsidR="00540735" w:rsidRPr="006854EA" w14:paraId="2FB46688" w14:textId="77777777" w:rsidTr="002F5D9D">
        <w:trPr>
          <w:trHeight w:val="20"/>
        </w:trPr>
        <w:tc>
          <w:tcPr>
            <w:tcW w:w="10314" w:type="dxa"/>
          </w:tcPr>
          <w:p w14:paraId="25F88F65" w14:textId="77777777" w:rsidR="00540735" w:rsidRPr="006854EA" w:rsidRDefault="00540735" w:rsidP="00540735">
            <w:pPr>
              <w:spacing w:before="60" w:after="60"/>
              <w:jc w:val="both"/>
              <w:rPr>
                <w:rFonts w:eastAsia="Calibri"/>
                <w:lang w:val="ru-RU" w:eastAsia="ru-RU"/>
              </w:rPr>
            </w:pPr>
            <w:r w:rsidRPr="006854EA">
              <w:rPr>
                <w:rFonts w:eastAsia="Calibri"/>
                <w:lang w:val="ru-RU" w:eastAsia="ru-RU"/>
              </w:rPr>
              <w:t>3.7. Проверка Авторства документа осуществляется с помощью процедуры технической экспертизы, которая заключается в следующем:</w:t>
            </w:r>
          </w:p>
          <w:p w14:paraId="4BA1EBB6" w14:textId="77777777" w:rsidR="00540735" w:rsidRPr="006854EA" w:rsidRDefault="00540735" w:rsidP="00C17625">
            <w:pPr>
              <w:numPr>
                <w:ilvl w:val="0"/>
                <w:numId w:val="10"/>
              </w:numPr>
              <w:tabs>
                <w:tab w:val="clear" w:pos="907"/>
                <w:tab w:val="left" w:pos="0"/>
                <w:tab w:val="left" w:pos="900"/>
              </w:tabs>
              <w:spacing w:before="60" w:after="60"/>
              <w:ind w:left="900"/>
              <w:jc w:val="both"/>
              <w:rPr>
                <w:rFonts w:eastAsia="Calibri"/>
                <w:lang w:val="ru-RU" w:eastAsia="ru-RU"/>
              </w:rPr>
            </w:pPr>
            <w:r w:rsidRPr="006854EA">
              <w:rPr>
                <w:rFonts w:eastAsia="Calibri"/>
                <w:lang w:val="ru-RU" w:eastAsia="ru-RU"/>
              </w:rPr>
              <w:t>Выгружается файл, содержащий Электронный документ, Авторство которого должно быть проверено на основе проверки корректности Электронно</w:t>
            </w:r>
            <w:r w:rsidR="00DB08D2" w:rsidRPr="006854EA">
              <w:rPr>
                <w:rFonts w:eastAsia="Calibri"/>
                <w:lang w:val="ru-RU" w:eastAsia="ru-RU"/>
              </w:rPr>
              <w:t>й</w:t>
            </w:r>
            <w:r w:rsidRPr="006854EA">
              <w:rPr>
                <w:rFonts w:eastAsia="Calibri"/>
                <w:lang w:val="ru-RU" w:eastAsia="ru-RU"/>
              </w:rPr>
              <w:t xml:space="preserve"> подписи файла, содержащего оспариваемый документ, с помощью СКЗИ.</w:t>
            </w:r>
          </w:p>
          <w:p w14:paraId="1DDC83AE" w14:textId="77777777" w:rsidR="00540735" w:rsidRPr="006854EA" w:rsidRDefault="00540735" w:rsidP="00C81E7D">
            <w:pPr>
              <w:numPr>
                <w:ilvl w:val="0"/>
                <w:numId w:val="10"/>
              </w:numPr>
              <w:tabs>
                <w:tab w:val="clear" w:pos="907"/>
                <w:tab w:val="left" w:pos="0"/>
                <w:tab w:val="left" w:pos="900"/>
              </w:tabs>
              <w:spacing w:before="60" w:after="60"/>
              <w:ind w:left="900"/>
              <w:jc w:val="both"/>
              <w:rPr>
                <w:rFonts w:eastAsia="Calibri"/>
                <w:lang w:val="ru-RU" w:eastAsia="ru-RU"/>
              </w:rPr>
            </w:pPr>
            <w:r w:rsidRPr="006854EA">
              <w:rPr>
                <w:rFonts w:eastAsia="Calibri"/>
                <w:lang w:val="ru-RU" w:eastAsia="ru-RU"/>
              </w:rPr>
              <w:t xml:space="preserve">Сторона, получившая оспариваемый документ, предъявляет комиссии </w:t>
            </w:r>
            <w:r w:rsidR="001D697E" w:rsidRPr="006854EA">
              <w:rPr>
                <w:rFonts w:eastAsia="Calibri"/>
                <w:lang w:val="ru-RU" w:eastAsia="ru-RU"/>
              </w:rPr>
              <w:t>К</w:t>
            </w:r>
            <w:r w:rsidRPr="006854EA">
              <w:rPr>
                <w:rFonts w:eastAsia="Calibri"/>
                <w:lang w:val="ru-RU" w:eastAsia="ru-RU"/>
              </w:rPr>
              <w:t>люч</w:t>
            </w:r>
            <w:r w:rsidR="001D697E" w:rsidRPr="006854EA">
              <w:rPr>
                <w:rFonts w:eastAsia="Calibri"/>
                <w:lang w:val="ru-RU" w:eastAsia="ru-RU"/>
              </w:rPr>
              <w:t xml:space="preserve"> проверки</w:t>
            </w:r>
            <w:r w:rsidRPr="006854EA">
              <w:rPr>
                <w:rFonts w:eastAsia="Calibri"/>
                <w:lang w:val="ru-RU" w:eastAsia="ru-RU"/>
              </w:rPr>
              <w:t xml:space="preserve"> </w:t>
            </w:r>
            <w:r w:rsidR="00AA1E6F" w:rsidRPr="006854EA">
              <w:rPr>
                <w:rFonts w:eastAsia="Calibri"/>
                <w:lang w:val="ru-RU" w:eastAsia="ru-RU"/>
              </w:rPr>
              <w:t>ЭП</w:t>
            </w:r>
            <w:r w:rsidRPr="006854EA">
              <w:rPr>
                <w:rFonts w:eastAsia="Calibri"/>
                <w:lang w:val="ru-RU" w:eastAsia="ru-RU"/>
              </w:rPr>
              <w:t>, переданный ей противоположной Стороной и предназначенные для проверки Корректности Электронно</w:t>
            </w:r>
            <w:r w:rsidR="00DB08D2" w:rsidRPr="006854EA">
              <w:rPr>
                <w:rFonts w:eastAsia="Calibri"/>
                <w:lang w:val="ru-RU" w:eastAsia="ru-RU"/>
              </w:rPr>
              <w:t>й</w:t>
            </w:r>
            <w:r w:rsidRPr="006854EA">
              <w:rPr>
                <w:rFonts w:eastAsia="Calibri"/>
                <w:lang w:val="ru-RU" w:eastAsia="ru-RU"/>
              </w:rPr>
              <w:t xml:space="preserve"> подписи файла, содержащего оспариваемый документ.</w:t>
            </w:r>
          </w:p>
        </w:tc>
      </w:tr>
      <w:tr w:rsidR="00540735" w:rsidRPr="006854EA" w14:paraId="4069E0ED" w14:textId="77777777" w:rsidTr="002F5D9D">
        <w:trPr>
          <w:trHeight w:val="20"/>
        </w:trPr>
        <w:tc>
          <w:tcPr>
            <w:tcW w:w="10314" w:type="dxa"/>
          </w:tcPr>
          <w:p w14:paraId="36CE2B5A" w14:textId="77777777" w:rsidR="00540735" w:rsidRPr="006854EA" w:rsidRDefault="00540735" w:rsidP="00540735">
            <w:pPr>
              <w:autoSpaceDE w:val="0"/>
              <w:autoSpaceDN w:val="0"/>
              <w:spacing w:before="60" w:after="60"/>
              <w:jc w:val="both"/>
              <w:rPr>
                <w:rFonts w:eastAsia="Calibri"/>
                <w:lang w:val="ru-RU" w:eastAsia="ru-RU"/>
              </w:rPr>
            </w:pPr>
            <w:r w:rsidRPr="006854EA">
              <w:rPr>
                <w:rFonts w:eastAsia="Calibri"/>
                <w:lang w:val="ru-RU" w:eastAsia="ru-RU"/>
              </w:rPr>
              <w:t>3.8. Проверяется корректность Электронно</w:t>
            </w:r>
            <w:r w:rsidR="00C81E7D" w:rsidRPr="006854EA">
              <w:rPr>
                <w:rFonts w:eastAsia="Calibri"/>
                <w:lang w:val="ru-RU" w:eastAsia="ru-RU"/>
              </w:rPr>
              <w:t>й</w:t>
            </w:r>
            <w:r w:rsidRPr="006854EA">
              <w:rPr>
                <w:rFonts w:eastAsia="Calibri"/>
                <w:lang w:val="ru-RU" w:eastAsia="ru-RU"/>
              </w:rPr>
              <w:t xml:space="preserve"> подписи файла, содержащего оспариваемый Электронный документ.</w:t>
            </w:r>
          </w:p>
          <w:p w14:paraId="1E61DB29" w14:textId="77777777" w:rsidR="00540735" w:rsidRPr="006854EA" w:rsidRDefault="00540735" w:rsidP="00540735">
            <w:pPr>
              <w:autoSpaceDE w:val="0"/>
              <w:autoSpaceDN w:val="0"/>
              <w:spacing w:before="60" w:after="60"/>
              <w:jc w:val="both"/>
              <w:rPr>
                <w:rFonts w:eastAsia="Calibri"/>
                <w:lang w:val="ru-RU" w:eastAsia="ru-RU"/>
              </w:rPr>
            </w:pPr>
            <w:r w:rsidRPr="006854EA">
              <w:rPr>
                <w:rFonts w:eastAsia="Calibri"/>
                <w:lang w:val="ru-RU" w:eastAsia="ru-RU"/>
              </w:rPr>
              <w:t xml:space="preserve">При необходимости устанавливается принадлежность </w:t>
            </w:r>
            <w:r w:rsidR="001D697E" w:rsidRPr="006854EA">
              <w:rPr>
                <w:rFonts w:eastAsia="Calibri"/>
                <w:lang w:val="ru-RU" w:eastAsia="ru-RU"/>
              </w:rPr>
              <w:t>К</w:t>
            </w:r>
            <w:r w:rsidRPr="006854EA">
              <w:rPr>
                <w:rFonts w:eastAsia="Calibri"/>
                <w:lang w:val="ru-RU" w:eastAsia="ru-RU"/>
              </w:rPr>
              <w:t>люча</w:t>
            </w:r>
            <w:r w:rsidR="001D697E" w:rsidRPr="006854EA">
              <w:rPr>
                <w:rFonts w:eastAsia="Calibri"/>
                <w:lang w:val="ru-RU" w:eastAsia="ru-RU"/>
              </w:rPr>
              <w:t xml:space="preserve"> проверки</w:t>
            </w:r>
            <w:r w:rsidRPr="006854EA">
              <w:rPr>
                <w:rFonts w:eastAsia="Calibri"/>
                <w:lang w:val="ru-RU" w:eastAsia="ru-RU"/>
              </w:rPr>
              <w:t xml:space="preserve"> </w:t>
            </w:r>
            <w:r w:rsidR="00AA1E6F" w:rsidRPr="006854EA">
              <w:rPr>
                <w:rFonts w:eastAsia="Calibri"/>
                <w:lang w:val="ru-RU" w:eastAsia="ru-RU"/>
              </w:rPr>
              <w:t>ЭП</w:t>
            </w:r>
            <w:r w:rsidRPr="006854EA">
              <w:rPr>
                <w:rFonts w:eastAsia="Calibri"/>
                <w:lang w:val="ru-RU" w:eastAsia="ru-RU"/>
              </w:rPr>
              <w:t xml:space="preserve"> Клиенту. </w:t>
            </w:r>
            <w:r w:rsidR="001D697E" w:rsidRPr="006854EA">
              <w:rPr>
                <w:rFonts w:eastAsia="Calibri"/>
                <w:lang w:val="ru-RU" w:eastAsia="ru-RU"/>
              </w:rPr>
              <w:t>К</w:t>
            </w:r>
            <w:r w:rsidRPr="006854EA">
              <w:rPr>
                <w:rFonts w:eastAsia="Calibri"/>
                <w:lang w:val="ru-RU" w:eastAsia="ru-RU"/>
              </w:rPr>
              <w:t>люч</w:t>
            </w:r>
            <w:r w:rsidR="001D697E" w:rsidRPr="006854EA">
              <w:rPr>
                <w:rFonts w:eastAsia="Calibri"/>
                <w:lang w:val="ru-RU" w:eastAsia="ru-RU"/>
              </w:rPr>
              <w:t xml:space="preserve"> проверки</w:t>
            </w:r>
            <w:r w:rsidRPr="006854EA">
              <w:rPr>
                <w:rFonts w:eastAsia="Calibri"/>
                <w:lang w:val="ru-RU" w:eastAsia="ru-RU"/>
              </w:rPr>
              <w:t xml:space="preserve"> </w:t>
            </w:r>
            <w:r w:rsidR="00AA1E6F" w:rsidRPr="006854EA">
              <w:rPr>
                <w:rFonts w:eastAsia="Calibri"/>
                <w:lang w:val="ru-RU" w:eastAsia="ru-RU"/>
              </w:rPr>
              <w:t>ЭП</w:t>
            </w:r>
            <w:r w:rsidRPr="006854EA">
              <w:rPr>
                <w:rFonts w:eastAsia="Calibri"/>
                <w:lang w:val="ru-RU" w:eastAsia="ru-RU"/>
              </w:rPr>
              <w:t xml:space="preserve"> признается принадлежащим Клиенту, если </w:t>
            </w:r>
            <w:r w:rsidR="001D697E" w:rsidRPr="006854EA">
              <w:rPr>
                <w:rFonts w:eastAsia="Calibri"/>
                <w:lang w:val="ru-RU" w:eastAsia="ru-RU"/>
              </w:rPr>
              <w:t>К</w:t>
            </w:r>
            <w:r w:rsidRPr="006854EA">
              <w:rPr>
                <w:rFonts w:eastAsia="Calibri"/>
                <w:lang w:val="ru-RU" w:eastAsia="ru-RU"/>
              </w:rPr>
              <w:t>люч</w:t>
            </w:r>
            <w:r w:rsidR="001D697E" w:rsidRPr="006854EA">
              <w:rPr>
                <w:rFonts w:eastAsia="Calibri"/>
                <w:lang w:val="ru-RU" w:eastAsia="ru-RU"/>
              </w:rPr>
              <w:t xml:space="preserve"> проверки</w:t>
            </w:r>
            <w:r w:rsidRPr="006854EA">
              <w:rPr>
                <w:rFonts w:eastAsia="Calibri"/>
                <w:lang w:val="ru-RU" w:eastAsia="ru-RU"/>
              </w:rPr>
              <w:t xml:space="preserve"> </w:t>
            </w:r>
            <w:r w:rsidR="00AA1E6F" w:rsidRPr="006854EA">
              <w:rPr>
                <w:rFonts w:eastAsia="Calibri"/>
                <w:lang w:val="ru-RU" w:eastAsia="ru-RU"/>
              </w:rPr>
              <w:t>ЭП</w:t>
            </w:r>
            <w:r w:rsidRPr="006854EA">
              <w:rPr>
                <w:rFonts w:eastAsia="Calibri"/>
                <w:lang w:val="ru-RU" w:eastAsia="ru-RU"/>
              </w:rPr>
              <w:t xml:space="preserve">, представленный комиссии в виде файла, соответствует </w:t>
            </w:r>
            <w:r w:rsidR="001D697E" w:rsidRPr="006854EA">
              <w:rPr>
                <w:rFonts w:eastAsia="Calibri"/>
                <w:lang w:val="ru-RU" w:eastAsia="ru-RU"/>
              </w:rPr>
              <w:t>К</w:t>
            </w:r>
            <w:r w:rsidRPr="006854EA">
              <w:rPr>
                <w:rFonts w:eastAsia="Calibri"/>
                <w:lang w:val="ru-RU" w:eastAsia="ru-RU"/>
              </w:rPr>
              <w:t>лючу</w:t>
            </w:r>
            <w:r w:rsidR="001D697E" w:rsidRPr="006854EA">
              <w:rPr>
                <w:rFonts w:eastAsia="Calibri"/>
                <w:lang w:val="ru-RU" w:eastAsia="ru-RU"/>
              </w:rPr>
              <w:t xml:space="preserve"> проверки</w:t>
            </w:r>
            <w:r w:rsidRPr="006854EA">
              <w:rPr>
                <w:rFonts w:eastAsia="Calibri"/>
                <w:lang w:val="ru-RU" w:eastAsia="ru-RU"/>
              </w:rPr>
              <w:t xml:space="preserve"> </w:t>
            </w:r>
            <w:r w:rsidR="00AA1E6F" w:rsidRPr="006854EA">
              <w:rPr>
                <w:rFonts w:eastAsia="Calibri"/>
                <w:lang w:val="ru-RU" w:eastAsia="ru-RU"/>
              </w:rPr>
              <w:t>ЭП</w:t>
            </w:r>
            <w:r w:rsidRPr="006854EA">
              <w:rPr>
                <w:rFonts w:eastAsia="Calibri"/>
                <w:lang w:val="ru-RU" w:eastAsia="ru-RU"/>
              </w:rPr>
              <w:t xml:space="preserve"> на бумажном носителе, полученному Банком в соответствии с условиями Правил.</w:t>
            </w:r>
          </w:p>
          <w:p w14:paraId="2B2187F7" w14:textId="77777777" w:rsidR="00540735" w:rsidRPr="006854EA" w:rsidRDefault="00540735" w:rsidP="001D697E">
            <w:pPr>
              <w:widowControl w:val="0"/>
              <w:spacing w:before="60" w:after="60"/>
              <w:jc w:val="both"/>
              <w:rPr>
                <w:lang w:val="ru-RU" w:eastAsia="en-US"/>
              </w:rPr>
            </w:pPr>
            <w:r w:rsidRPr="006854EA">
              <w:rPr>
                <w:lang w:val="ru-RU" w:eastAsia="en-US"/>
              </w:rPr>
              <w:t xml:space="preserve">Если предъявленный в виде файла ключ не соответствует </w:t>
            </w:r>
            <w:r w:rsidR="001D697E" w:rsidRPr="006854EA">
              <w:rPr>
                <w:lang w:val="ru-RU" w:eastAsia="en-US"/>
              </w:rPr>
              <w:t>К</w:t>
            </w:r>
            <w:r w:rsidRPr="006854EA">
              <w:rPr>
                <w:lang w:val="ru-RU" w:eastAsia="en-US"/>
              </w:rPr>
              <w:t>лючу</w:t>
            </w:r>
            <w:r w:rsidR="001D697E" w:rsidRPr="006854EA">
              <w:rPr>
                <w:lang w:val="ru-RU" w:eastAsia="en-US"/>
              </w:rPr>
              <w:t xml:space="preserve"> проверки</w:t>
            </w:r>
            <w:r w:rsidRPr="006854EA">
              <w:rPr>
                <w:lang w:val="ru-RU" w:eastAsia="en-US"/>
              </w:rPr>
              <w:t xml:space="preserve"> </w:t>
            </w:r>
            <w:r w:rsidR="00AA1E6F" w:rsidRPr="006854EA">
              <w:rPr>
                <w:lang w:val="ru-RU" w:eastAsia="en-US"/>
              </w:rPr>
              <w:t>ЭП</w:t>
            </w:r>
            <w:r w:rsidRPr="006854EA">
              <w:rPr>
                <w:lang w:val="ru-RU" w:eastAsia="en-US"/>
              </w:rPr>
              <w:t xml:space="preserve"> на бумажном носителе, либо сроки действия предъявленного ключа не соответствуют времени получения оспариваемого документа, то комиссия признает, что </w:t>
            </w:r>
            <w:r w:rsidR="001D697E" w:rsidRPr="006854EA">
              <w:rPr>
                <w:lang w:val="ru-RU" w:eastAsia="en-US"/>
              </w:rPr>
              <w:t>К</w:t>
            </w:r>
            <w:r w:rsidRPr="006854EA">
              <w:rPr>
                <w:lang w:val="ru-RU" w:eastAsia="en-US"/>
              </w:rPr>
              <w:t>люч</w:t>
            </w:r>
            <w:r w:rsidR="001D697E" w:rsidRPr="006854EA">
              <w:rPr>
                <w:lang w:val="ru-RU" w:eastAsia="en-US"/>
              </w:rPr>
              <w:t xml:space="preserve"> проверки</w:t>
            </w:r>
            <w:r w:rsidRPr="006854EA">
              <w:rPr>
                <w:lang w:val="ru-RU" w:eastAsia="en-US"/>
              </w:rPr>
              <w:t xml:space="preserve"> </w:t>
            </w:r>
            <w:r w:rsidR="00AA1E6F" w:rsidRPr="006854EA">
              <w:rPr>
                <w:lang w:val="ru-RU" w:eastAsia="en-US"/>
              </w:rPr>
              <w:t>ЭП</w:t>
            </w:r>
            <w:r w:rsidRPr="006854EA">
              <w:rPr>
                <w:lang w:val="ru-RU" w:eastAsia="en-US"/>
              </w:rPr>
              <w:t xml:space="preserve"> не был представлен Стороной, получившей оспариваемый документ.</w:t>
            </w:r>
          </w:p>
        </w:tc>
      </w:tr>
      <w:tr w:rsidR="00540735" w:rsidRPr="006854EA" w14:paraId="088FC0AA" w14:textId="77777777" w:rsidTr="002F5D9D">
        <w:trPr>
          <w:trHeight w:val="20"/>
        </w:trPr>
        <w:tc>
          <w:tcPr>
            <w:tcW w:w="10314" w:type="dxa"/>
          </w:tcPr>
          <w:p w14:paraId="38E6C7E7" w14:textId="77777777" w:rsidR="00540735" w:rsidRPr="006854EA" w:rsidRDefault="00540735" w:rsidP="001D697E">
            <w:pPr>
              <w:autoSpaceDE w:val="0"/>
              <w:autoSpaceDN w:val="0"/>
              <w:spacing w:before="60" w:after="60"/>
              <w:jc w:val="both"/>
              <w:rPr>
                <w:rFonts w:eastAsia="Calibri"/>
                <w:lang w:val="ru-RU" w:eastAsia="ru-RU"/>
              </w:rPr>
            </w:pPr>
            <w:r w:rsidRPr="006854EA">
              <w:rPr>
                <w:rFonts w:eastAsia="Calibri"/>
                <w:lang w:val="ru-RU" w:eastAsia="ru-RU"/>
              </w:rPr>
              <w:t xml:space="preserve">3.9. Если в результате проведенной проверки корректности </w:t>
            </w:r>
            <w:r w:rsidR="00AA1E6F" w:rsidRPr="006854EA">
              <w:rPr>
                <w:rFonts w:eastAsia="Calibri"/>
                <w:lang w:val="ru-RU" w:eastAsia="ru-RU"/>
              </w:rPr>
              <w:t>ЭП</w:t>
            </w:r>
            <w:r w:rsidRPr="006854EA">
              <w:rPr>
                <w:rFonts w:eastAsia="Calibri"/>
                <w:lang w:val="ru-RU" w:eastAsia="ru-RU"/>
              </w:rPr>
              <w:t xml:space="preserve"> файла, содержащего оспариваемый документ, с </w:t>
            </w:r>
            <w:r w:rsidR="001D697E" w:rsidRPr="006854EA">
              <w:rPr>
                <w:rFonts w:eastAsia="Calibri"/>
                <w:lang w:val="ru-RU" w:eastAsia="ru-RU"/>
              </w:rPr>
              <w:t>К</w:t>
            </w:r>
            <w:r w:rsidRPr="006854EA">
              <w:rPr>
                <w:rFonts w:eastAsia="Calibri"/>
                <w:lang w:val="ru-RU" w:eastAsia="ru-RU"/>
              </w:rPr>
              <w:t>лючом</w:t>
            </w:r>
            <w:r w:rsidR="001D697E" w:rsidRPr="006854EA">
              <w:rPr>
                <w:rFonts w:eastAsia="Calibri"/>
                <w:lang w:val="ru-RU" w:eastAsia="ru-RU"/>
              </w:rPr>
              <w:t xml:space="preserve"> проверки</w:t>
            </w:r>
            <w:r w:rsidRPr="006854EA">
              <w:rPr>
                <w:rFonts w:eastAsia="Calibri"/>
                <w:lang w:val="ru-RU" w:eastAsia="ru-RU"/>
              </w:rPr>
              <w:t xml:space="preserve"> </w:t>
            </w:r>
            <w:r w:rsidR="00AA1E6F" w:rsidRPr="006854EA">
              <w:rPr>
                <w:rFonts w:eastAsia="Calibri"/>
                <w:lang w:val="ru-RU" w:eastAsia="ru-RU"/>
              </w:rPr>
              <w:t>ЭП</w:t>
            </w:r>
            <w:r w:rsidRPr="006854EA">
              <w:rPr>
                <w:rFonts w:eastAsia="Calibri"/>
                <w:lang w:val="ru-RU" w:eastAsia="ru-RU"/>
              </w:rPr>
              <w:t xml:space="preserve">, предъявленным Стороной, получившей оспариваемый документ, </w:t>
            </w:r>
            <w:r w:rsidR="00AA1E6F" w:rsidRPr="006854EA">
              <w:rPr>
                <w:rFonts w:eastAsia="Calibri"/>
                <w:lang w:val="ru-RU" w:eastAsia="ru-RU"/>
              </w:rPr>
              <w:t>ЭП</w:t>
            </w:r>
            <w:r w:rsidRPr="006854EA">
              <w:rPr>
                <w:rFonts w:eastAsia="Calibri"/>
                <w:lang w:val="ru-RU" w:eastAsia="ru-RU"/>
              </w:rPr>
              <w:t xml:space="preserve"> признана корректной, то Авторство оспариваемого Электронного документа признается комиссией установленным.</w:t>
            </w:r>
          </w:p>
        </w:tc>
      </w:tr>
      <w:tr w:rsidR="00540735" w:rsidRPr="006854EA" w14:paraId="12B0D3B7" w14:textId="77777777" w:rsidTr="002F5D9D">
        <w:trPr>
          <w:trHeight w:val="20"/>
        </w:trPr>
        <w:tc>
          <w:tcPr>
            <w:tcW w:w="10314" w:type="dxa"/>
          </w:tcPr>
          <w:p w14:paraId="0DDEE1C6" w14:textId="77777777" w:rsidR="00540735" w:rsidRPr="006854EA" w:rsidRDefault="00540735" w:rsidP="00540735">
            <w:pPr>
              <w:spacing w:before="60" w:after="60"/>
              <w:jc w:val="both"/>
              <w:rPr>
                <w:rFonts w:eastAsia="Calibri"/>
                <w:lang w:val="ru-RU" w:eastAsia="ru-RU"/>
              </w:rPr>
            </w:pPr>
            <w:r w:rsidRPr="006854EA">
              <w:rPr>
                <w:rFonts w:eastAsia="Calibri"/>
                <w:lang w:val="ru-RU" w:eastAsia="ru-RU"/>
              </w:rPr>
              <w:t xml:space="preserve">3.10. Если Авторство оспариваемого Электронного документа признано комиссией установленным и действия Стороны, к которой предъявляются претензии, соответствуют содержанию оспариваемого документа, то претензии инициатора спора признаются необоснованными. </w:t>
            </w:r>
          </w:p>
          <w:p w14:paraId="3A881C42" w14:textId="77777777" w:rsidR="00540735" w:rsidRPr="006854EA" w:rsidRDefault="00540735" w:rsidP="00540735">
            <w:pPr>
              <w:spacing w:before="60" w:after="60"/>
              <w:jc w:val="both"/>
              <w:rPr>
                <w:rFonts w:eastAsia="Calibri"/>
                <w:lang w:val="ru-RU" w:eastAsia="ru-RU"/>
              </w:rPr>
            </w:pPr>
            <w:r w:rsidRPr="006854EA">
              <w:rPr>
                <w:rFonts w:eastAsia="Calibri"/>
                <w:lang w:val="ru-RU" w:eastAsia="ru-RU"/>
              </w:rPr>
              <w:t>Если Авторство оспариваемого Электронного документа признано комиссией установленным и действия Стороны, к которой предъявляются претензии, не соответствуют содержанию оспариваемого документа, то претензии инициатора спора признаются обоснованными</w:t>
            </w:r>
          </w:p>
        </w:tc>
      </w:tr>
      <w:tr w:rsidR="00540735" w:rsidRPr="006854EA" w14:paraId="281E1B7A" w14:textId="77777777" w:rsidTr="002F5D9D">
        <w:trPr>
          <w:trHeight w:val="20"/>
        </w:trPr>
        <w:tc>
          <w:tcPr>
            <w:tcW w:w="10314" w:type="dxa"/>
          </w:tcPr>
          <w:p w14:paraId="24B6CEC0" w14:textId="77777777" w:rsidR="00540735" w:rsidRPr="006854EA" w:rsidRDefault="00540735" w:rsidP="00540735">
            <w:pPr>
              <w:autoSpaceDE w:val="0"/>
              <w:autoSpaceDN w:val="0"/>
              <w:spacing w:before="60" w:after="60"/>
              <w:jc w:val="both"/>
              <w:rPr>
                <w:rFonts w:eastAsia="Calibri"/>
                <w:lang w:val="ru-RU" w:eastAsia="ru-RU"/>
              </w:rPr>
            </w:pPr>
            <w:r w:rsidRPr="006854EA">
              <w:rPr>
                <w:rFonts w:eastAsia="Calibri"/>
                <w:lang w:val="ru-RU" w:eastAsia="ru-RU"/>
              </w:rPr>
              <w:t xml:space="preserve">3.11. Если в результате проведенной проверки корректности </w:t>
            </w:r>
            <w:r w:rsidR="00AA1E6F" w:rsidRPr="006854EA">
              <w:rPr>
                <w:rFonts w:eastAsia="Calibri"/>
                <w:lang w:val="ru-RU" w:eastAsia="ru-RU"/>
              </w:rPr>
              <w:t>ЭП</w:t>
            </w:r>
            <w:r w:rsidRPr="006854EA">
              <w:rPr>
                <w:rFonts w:eastAsia="Calibri"/>
                <w:lang w:val="ru-RU" w:eastAsia="ru-RU"/>
              </w:rPr>
              <w:t xml:space="preserve"> файла, содержащего оспариваемый документ, с </w:t>
            </w:r>
            <w:r w:rsidR="00737B77" w:rsidRPr="006854EA">
              <w:rPr>
                <w:rFonts w:eastAsia="Calibri"/>
                <w:lang w:val="ru-RU" w:eastAsia="ru-RU"/>
              </w:rPr>
              <w:t>К</w:t>
            </w:r>
            <w:r w:rsidRPr="006854EA">
              <w:rPr>
                <w:rFonts w:eastAsia="Calibri"/>
                <w:lang w:val="ru-RU" w:eastAsia="ru-RU"/>
              </w:rPr>
              <w:t>лючом</w:t>
            </w:r>
            <w:r w:rsidR="00737B77" w:rsidRPr="006854EA">
              <w:rPr>
                <w:rFonts w:eastAsia="Calibri"/>
                <w:lang w:val="ru-RU" w:eastAsia="ru-RU"/>
              </w:rPr>
              <w:t xml:space="preserve"> проверки</w:t>
            </w:r>
            <w:r w:rsidRPr="006854EA">
              <w:rPr>
                <w:rFonts w:eastAsia="Calibri"/>
                <w:lang w:val="ru-RU" w:eastAsia="ru-RU"/>
              </w:rPr>
              <w:t xml:space="preserve"> </w:t>
            </w:r>
            <w:r w:rsidR="00AA1E6F" w:rsidRPr="006854EA">
              <w:rPr>
                <w:rFonts w:eastAsia="Calibri"/>
                <w:lang w:val="ru-RU" w:eastAsia="ru-RU"/>
              </w:rPr>
              <w:t>ЭП</w:t>
            </w:r>
            <w:r w:rsidRPr="006854EA">
              <w:rPr>
                <w:rFonts w:eastAsia="Calibri"/>
                <w:lang w:val="ru-RU" w:eastAsia="ru-RU"/>
              </w:rPr>
              <w:t xml:space="preserve">, предъявленным Стороной, получившей оспариваемый документ, </w:t>
            </w:r>
            <w:r w:rsidR="00AA1E6F" w:rsidRPr="006854EA">
              <w:rPr>
                <w:rFonts w:eastAsia="Calibri"/>
                <w:lang w:val="ru-RU" w:eastAsia="ru-RU"/>
              </w:rPr>
              <w:t>ЭП</w:t>
            </w:r>
            <w:r w:rsidRPr="006854EA">
              <w:rPr>
                <w:rFonts w:eastAsia="Calibri"/>
                <w:lang w:val="ru-RU" w:eastAsia="ru-RU"/>
              </w:rPr>
              <w:t xml:space="preserve"> признана некорректной, то предъявленный для проверки Авторства Электронный документ признается комиссией ложным.</w:t>
            </w:r>
          </w:p>
          <w:p w14:paraId="1426693B" w14:textId="77777777" w:rsidR="00540735" w:rsidRPr="006854EA" w:rsidRDefault="00540735" w:rsidP="00540735">
            <w:pPr>
              <w:widowControl w:val="0"/>
              <w:spacing w:before="60" w:after="60"/>
              <w:jc w:val="both"/>
              <w:rPr>
                <w:lang w:val="ru-RU" w:eastAsia="en-US"/>
              </w:rPr>
            </w:pPr>
            <w:r w:rsidRPr="006854EA">
              <w:rPr>
                <w:lang w:val="ru-RU" w:eastAsia="en-US"/>
              </w:rPr>
              <w:t>Если Сторона, представившая ложный Электронный документ, является инициатором спора, то претензии данной Стороны к другой Стороне признаются необоснованными.</w:t>
            </w:r>
          </w:p>
          <w:p w14:paraId="209FA8DE" w14:textId="77777777" w:rsidR="00540735" w:rsidRPr="006854EA" w:rsidRDefault="00540735" w:rsidP="00540735">
            <w:pPr>
              <w:widowControl w:val="0"/>
              <w:spacing w:before="60" w:after="60"/>
              <w:jc w:val="both"/>
              <w:rPr>
                <w:lang w:val="ru-RU" w:eastAsia="en-US"/>
              </w:rPr>
            </w:pPr>
            <w:r w:rsidRPr="006854EA">
              <w:rPr>
                <w:lang w:val="ru-RU" w:eastAsia="en-US"/>
              </w:rPr>
              <w:lastRenderedPageBreak/>
              <w:t>Если Сторона, к которой предъявляются претензии, представила ложный Электронный документ, то претензии к данной Стороне признаются обоснованными.</w:t>
            </w:r>
          </w:p>
        </w:tc>
      </w:tr>
      <w:tr w:rsidR="00540735" w:rsidRPr="006854EA" w14:paraId="6DBF4017" w14:textId="77777777" w:rsidTr="002F5D9D">
        <w:trPr>
          <w:trHeight w:val="28"/>
        </w:trPr>
        <w:tc>
          <w:tcPr>
            <w:tcW w:w="10314" w:type="dxa"/>
          </w:tcPr>
          <w:p w14:paraId="2610CE18" w14:textId="77777777" w:rsidR="00540735" w:rsidRPr="006854EA" w:rsidRDefault="00540735" w:rsidP="00540735">
            <w:pPr>
              <w:autoSpaceDE w:val="0"/>
              <w:autoSpaceDN w:val="0"/>
              <w:spacing w:before="60" w:after="60"/>
              <w:jc w:val="both"/>
              <w:rPr>
                <w:rFonts w:eastAsia="Calibri"/>
                <w:lang w:val="ru-RU" w:eastAsia="ru-RU"/>
              </w:rPr>
            </w:pPr>
            <w:r w:rsidRPr="006854EA">
              <w:rPr>
                <w:rFonts w:eastAsia="Calibri"/>
                <w:lang w:val="ru-RU" w:eastAsia="ru-RU"/>
              </w:rPr>
              <w:lastRenderedPageBreak/>
              <w:t>Претензии инициатора спора к противоположной Стороне признаются необоснованными, если инициатор спора был обязан в соответствии с Пунктом 3.7. настоящего Приложения предъявить, но не предъявил комиссии полученный им файл, содержащий оспариваемый документ, или не предъявил в соответствии с Пунктом 3.7. настоящего Приложения открытый ключ подписи противоположной Стороны или не предъявил доказательств, опровергающих подлинность Электронного документа (при оспаривании существования и подлинности Электронного документа).</w:t>
            </w:r>
          </w:p>
        </w:tc>
      </w:tr>
      <w:tr w:rsidR="00540735" w:rsidRPr="006854EA" w14:paraId="7A325A94" w14:textId="77777777" w:rsidTr="002F5D9D">
        <w:trPr>
          <w:trHeight w:val="21"/>
        </w:trPr>
        <w:tc>
          <w:tcPr>
            <w:tcW w:w="10314" w:type="dxa"/>
          </w:tcPr>
          <w:p w14:paraId="5D0A963C" w14:textId="77777777" w:rsidR="00540735" w:rsidRPr="006854EA" w:rsidRDefault="00540735" w:rsidP="00540735">
            <w:pPr>
              <w:autoSpaceDE w:val="0"/>
              <w:autoSpaceDN w:val="0"/>
              <w:spacing w:before="60" w:after="60"/>
              <w:jc w:val="both"/>
              <w:rPr>
                <w:rFonts w:eastAsia="Calibri"/>
                <w:lang w:val="ru-RU" w:eastAsia="ru-RU"/>
              </w:rPr>
            </w:pPr>
            <w:r w:rsidRPr="006854EA">
              <w:rPr>
                <w:rFonts w:eastAsia="Calibri"/>
                <w:lang w:val="ru-RU" w:eastAsia="ru-RU"/>
              </w:rPr>
              <w:t>3.12. С целью выяснения причин и обстоятельств возникновения спорной ситуации комиссией при необходимости проводится исследование внутренних архивов, протоколов и системных журналов рабочего места Клиента.</w:t>
            </w:r>
          </w:p>
        </w:tc>
      </w:tr>
      <w:tr w:rsidR="00540735" w:rsidRPr="006854EA" w14:paraId="72576DA3" w14:textId="77777777" w:rsidTr="002F5D9D">
        <w:trPr>
          <w:trHeight w:val="21"/>
        </w:trPr>
        <w:tc>
          <w:tcPr>
            <w:tcW w:w="10314" w:type="dxa"/>
          </w:tcPr>
          <w:p w14:paraId="78C9D759" w14:textId="77777777" w:rsidR="00540735" w:rsidRPr="006854EA" w:rsidRDefault="00540735" w:rsidP="00540735">
            <w:pPr>
              <w:spacing w:before="60" w:after="60"/>
              <w:jc w:val="both"/>
              <w:rPr>
                <w:rFonts w:eastAsia="Calibri"/>
                <w:lang w:val="ru-RU" w:eastAsia="ru-RU"/>
              </w:rPr>
            </w:pPr>
            <w:r w:rsidRPr="006854EA">
              <w:rPr>
                <w:rFonts w:eastAsia="Calibri"/>
                <w:lang w:val="ru-RU" w:eastAsia="ru-RU"/>
              </w:rPr>
              <w:t xml:space="preserve">3.13. Отсутствие на АРМ Системы Банк-Клиент признаков отправки Электронного документа, принятого Банком с Корректной </w:t>
            </w:r>
            <w:r w:rsidR="00AA1E6F" w:rsidRPr="006854EA">
              <w:rPr>
                <w:rFonts w:eastAsia="Calibri"/>
                <w:lang w:val="ru-RU" w:eastAsia="ru-RU"/>
              </w:rPr>
              <w:t>ЭП</w:t>
            </w:r>
            <w:r w:rsidRPr="006854EA">
              <w:rPr>
                <w:rFonts w:eastAsia="Calibri"/>
                <w:lang w:val="ru-RU" w:eastAsia="ru-RU"/>
              </w:rPr>
              <w:t xml:space="preserve"> данного Клиента, не является основанием для отказа Клиента от Авторства данного Электронного документа.</w:t>
            </w:r>
          </w:p>
        </w:tc>
      </w:tr>
      <w:tr w:rsidR="00540735" w:rsidRPr="006854EA" w14:paraId="5F2C3954" w14:textId="77777777" w:rsidTr="002F5D9D">
        <w:trPr>
          <w:trHeight w:val="21"/>
        </w:trPr>
        <w:tc>
          <w:tcPr>
            <w:tcW w:w="10314" w:type="dxa"/>
          </w:tcPr>
          <w:p w14:paraId="1F15ED3E" w14:textId="77777777" w:rsidR="00540735" w:rsidRPr="006854EA" w:rsidRDefault="00540735" w:rsidP="00540735">
            <w:pPr>
              <w:autoSpaceDE w:val="0"/>
              <w:autoSpaceDN w:val="0"/>
              <w:spacing w:before="60" w:after="60"/>
              <w:jc w:val="both"/>
              <w:rPr>
                <w:rFonts w:eastAsia="Calibri"/>
                <w:lang w:val="ru-RU" w:eastAsia="ru-RU"/>
              </w:rPr>
            </w:pPr>
            <w:r w:rsidRPr="006854EA">
              <w:rPr>
                <w:rFonts w:eastAsia="Calibri"/>
                <w:lang w:val="ru-RU" w:eastAsia="ru-RU"/>
              </w:rPr>
              <w:t>3.14. По итогам работы комиссии составляется заключение, в котором в обязательном порядке отражаются:</w:t>
            </w:r>
          </w:p>
          <w:p w14:paraId="273B3413" w14:textId="77777777" w:rsidR="00540735" w:rsidRPr="006854EA" w:rsidRDefault="00540735" w:rsidP="00C17625">
            <w:pPr>
              <w:numPr>
                <w:ilvl w:val="0"/>
                <w:numId w:val="8"/>
              </w:numPr>
              <w:tabs>
                <w:tab w:val="num" w:pos="-6120"/>
              </w:tabs>
              <w:autoSpaceDE w:val="0"/>
              <w:autoSpaceDN w:val="0"/>
              <w:spacing w:before="60" w:after="60"/>
              <w:jc w:val="both"/>
              <w:rPr>
                <w:rFonts w:eastAsia="Calibri"/>
                <w:lang w:val="ru-RU" w:eastAsia="ru-RU"/>
              </w:rPr>
            </w:pPr>
            <w:r w:rsidRPr="006854EA">
              <w:rPr>
                <w:rFonts w:eastAsia="Calibri"/>
                <w:lang w:val="ru-RU" w:eastAsia="ru-RU"/>
              </w:rPr>
              <w:t>состав комиссии;</w:t>
            </w:r>
          </w:p>
          <w:p w14:paraId="25497A7F" w14:textId="77777777" w:rsidR="00540735" w:rsidRPr="006854EA" w:rsidRDefault="00540735" w:rsidP="00C17625">
            <w:pPr>
              <w:numPr>
                <w:ilvl w:val="0"/>
                <w:numId w:val="8"/>
              </w:numPr>
              <w:tabs>
                <w:tab w:val="num" w:pos="-6120"/>
              </w:tabs>
              <w:autoSpaceDE w:val="0"/>
              <w:autoSpaceDN w:val="0"/>
              <w:spacing w:before="60" w:after="60"/>
              <w:jc w:val="both"/>
              <w:rPr>
                <w:rFonts w:eastAsia="Calibri"/>
                <w:lang w:val="ru-RU" w:eastAsia="ru-RU"/>
              </w:rPr>
            </w:pPr>
            <w:r w:rsidRPr="006854EA">
              <w:rPr>
                <w:rFonts w:eastAsia="Calibri"/>
                <w:lang w:val="ru-RU" w:eastAsia="ru-RU"/>
              </w:rPr>
              <w:t>место и время проведения;</w:t>
            </w:r>
          </w:p>
          <w:p w14:paraId="0EED1974" w14:textId="77777777" w:rsidR="00540735" w:rsidRPr="006854EA" w:rsidRDefault="00540735" w:rsidP="00C17625">
            <w:pPr>
              <w:numPr>
                <w:ilvl w:val="0"/>
                <w:numId w:val="8"/>
              </w:numPr>
              <w:tabs>
                <w:tab w:val="num" w:pos="-6120"/>
              </w:tabs>
              <w:autoSpaceDE w:val="0"/>
              <w:autoSpaceDN w:val="0"/>
              <w:spacing w:before="60" w:after="60"/>
              <w:jc w:val="both"/>
              <w:rPr>
                <w:rFonts w:eastAsia="Calibri"/>
                <w:lang w:val="ru-RU" w:eastAsia="ru-RU"/>
              </w:rPr>
            </w:pPr>
            <w:r w:rsidRPr="006854EA">
              <w:rPr>
                <w:rFonts w:eastAsia="Calibri"/>
                <w:lang w:val="ru-RU" w:eastAsia="ru-RU"/>
              </w:rPr>
              <w:t>основания для поведения;</w:t>
            </w:r>
          </w:p>
          <w:p w14:paraId="38F63D46" w14:textId="77777777" w:rsidR="00540735" w:rsidRPr="006854EA" w:rsidRDefault="00540735" w:rsidP="00C17625">
            <w:pPr>
              <w:numPr>
                <w:ilvl w:val="0"/>
                <w:numId w:val="8"/>
              </w:numPr>
              <w:tabs>
                <w:tab w:val="num" w:pos="-6120"/>
              </w:tabs>
              <w:autoSpaceDE w:val="0"/>
              <w:autoSpaceDN w:val="0"/>
              <w:spacing w:before="60" w:after="60"/>
              <w:jc w:val="both"/>
              <w:rPr>
                <w:rFonts w:eastAsia="Calibri"/>
                <w:lang w:val="ru-RU" w:eastAsia="ru-RU"/>
              </w:rPr>
            </w:pPr>
            <w:r w:rsidRPr="006854EA">
              <w:rPr>
                <w:rFonts w:eastAsia="Calibri"/>
                <w:lang w:val="ru-RU" w:eastAsia="ru-RU"/>
              </w:rPr>
              <w:t>предмет проведения работы комиссии;</w:t>
            </w:r>
          </w:p>
          <w:p w14:paraId="599980DE" w14:textId="77777777" w:rsidR="00540735" w:rsidRPr="006854EA" w:rsidRDefault="00540735" w:rsidP="00C17625">
            <w:pPr>
              <w:numPr>
                <w:ilvl w:val="0"/>
                <w:numId w:val="8"/>
              </w:numPr>
              <w:tabs>
                <w:tab w:val="num" w:pos="-6120"/>
              </w:tabs>
              <w:autoSpaceDE w:val="0"/>
              <w:autoSpaceDN w:val="0"/>
              <w:spacing w:before="60" w:after="60"/>
              <w:jc w:val="both"/>
              <w:rPr>
                <w:rFonts w:eastAsia="Calibri"/>
                <w:lang w:val="ru-RU" w:eastAsia="ru-RU"/>
              </w:rPr>
            </w:pPr>
            <w:r w:rsidRPr="006854EA">
              <w:rPr>
                <w:rFonts w:eastAsia="Calibri"/>
                <w:lang w:val="ru-RU" w:eastAsia="ru-RU"/>
              </w:rPr>
              <w:t>действия членов комиссии, условия проведения работ (применяемые программно-аппаратные средства);</w:t>
            </w:r>
          </w:p>
          <w:p w14:paraId="70F1A7B3" w14:textId="77777777" w:rsidR="00540735" w:rsidRPr="006854EA" w:rsidRDefault="00540735" w:rsidP="00C17625">
            <w:pPr>
              <w:numPr>
                <w:ilvl w:val="0"/>
                <w:numId w:val="8"/>
              </w:numPr>
              <w:tabs>
                <w:tab w:val="num" w:pos="-6120"/>
              </w:tabs>
              <w:autoSpaceDE w:val="0"/>
              <w:autoSpaceDN w:val="0"/>
              <w:spacing w:before="60" w:after="60"/>
              <w:jc w:val="both"/>
              <w:rPr>
                <w:rFonts w:eastAsia="Calibri"/>
                <w:lang w:val="ru-RU" w:eastAsia="ru-RU"/>
              </w:rPr>
            </w:pPr>
            <w:r w:rsidRPr="006854EA">
              <w:rPr>
                <w:rFonts w:eastAsia="Calibri"/>
                <w:lang w:val="ru-RU" w:eastAsia="ru-RU"/>
              </w:rPr>
              <w:t>установленные обстоятельства (в том числе заключение комиссии об аутентичности информации, представленной в электронной и бумажном форме);</w:t>
            </w:r>
          </w:p>
          <w:p w14:paraId="01BB832E" w14:textId="77777777" w:rsidR="00540735" w:rsidRPr="006854EA" w:rsidRDefault="00540735" w:rsidP="00C17625">
            <w:pPr>
              <w:numPr>
                <w:ilvl w:val="0"/>
                <w:numId w:val="8"/>
              </w:numPr>
              <w:tabs>
                <w:tab w:val="num" w:pos="-6120"/>
              </w:tabs>
              <w:autoSpaceDE w:val="0"/>
              <w:autoSpaceDN w:val="0"/>
              <w:spacing w:before="60" w:after="60"/>
              <w:jc w:val="both"/>
              <w:rPr>
                <w:rFonts w:eastAsia="Calibri"/>
                <w:lang w:val="ru-RU" w:eastAsia="ru-RU"/>
              </w:rPr>
            </w:pPr>
            <w:r w:rsidRPr="006854EA">
              <w:rPr>
                <w:rFonts w:eastAsia="Calibri"/>
                <w:lang w:val="ru-RU" w:eastAsia="ru-RU"/>
              </w:rPr>
              <w:t>результаты и выводы проведения работ;</w:t>
            </w:r>
          </w:p>
          <w:p w14:paraId="11A426A6" w14:textId="77777777" w:rsidR="00540735" w:rsidRPr="006854EA" w:rsidRDefault="00540735" w:rsidP="00C17625">
            <w:pPr>
              <w:numPr>
                <w:ilvl w:val="0"/>
                <w:numId w:val="8"/>
              </w:numPr>
              <w:tabs>
                <w:tab w:val="num" w:pos="-6120"/>
              </w:tabs>
              <w:autoSpaceDE w:val="0"/>
              <w:autoSpaceDN w:val="0"/>
              <w:spacing w:before="60" w:after="60"/>
              <w:jc w:val="both"/>
              <w:rPr>
                <w:rFonts w:eastAsia="Calibri"/>
                <w:lang w:val="ru-RU" w:eastAsia="ru-RU"/>
              </w:rPr>
            </w:pPr>
            <w:r w:rsidRPr="006854EA">
              <w:rPr>
                <w:rFonts w:eastAsia="Calibri"/>
                <w:lang w:val="ru-RU" w:eastAsia="ru-RU"/>
              </w:rPr>
              <w:t>основания, которые послужили для формирования выводов;</w:t>
            </w:r>
          </w:p>
          <w:p w14:paraId="616B64DA" w14:textId="77777777" w:rsidR="00540735" w:rsidRPr="006854EA" w:rsidRDefault="00540735" w:rsidP="00C17625">
            <w:pPr>
              <w:numPr>
                <w:ilvl w:val="0"/>
                <w:numId w:val="8"/>
              </w:numPr>
              <w:autoSpaceDE w:val="0"/>
              <w:autoSpaceDN w:val="0"/>
              <w:adjustRightInd w:val="0"/>
              <w:spacing w:before="60" w:after="60"/>
              <w:jc w:val="both"/>
              <w:rPr>
                <w:lang w:val="ru-RU" w:eastAsia="ru-RU"/>
              </w:rPr>
            </w:pPr>
            <w:r w:rsidRPr="006854EA">
              <w:rPr>
                <w:rFonts w:eastAsia="Calibri"/>
                <w:lang w:val="ru-RU" w:eastAsia="ru-RU"/>
              </w:rPr>
              <w:t xml:space="preserve">перечень приложений (в том числе </w:t>
            </w:r>
            <w:r w:rsidRPr="006854EA">
              <w:rPr>
                <w:lang w:val="ru-RU" w:eastAsia="ru-RU"/>
              </w:rPr>
              <w:t>копии заявлений, Электронные документы, подвергавшиеся проверке, копии таких Электронных документов на бумажном носителе, списки отозванных Сертификатов Ключа</w:t>
            </w:r>
            <w:r w:rsidR="00737B77" w:rsidRPr="006854EA">
              <w:rPr>
                <w:lang w:val="ru-RU" w:eastAsia="ru-RU"/>
              </w:rPr>
              <w:t xml:space="preserve"> проверки</w:t>
            </w:r>
            <w:r w:rsidRPr="006854EA">
              <w:rPr>
                <w:lang w:val="ru-RU" w:eastAsia="ru-RU"/>
              </w:rPr>
              <w:t xml:space="preserve"> </w:t>
            </w:r>
            <w:r w:rsidR="00AA1E6F" w:rsidRPr="006854EA">
              <w:rPr>
                <w:lang w:val="ru-RU" w:eastAsia="ru-RU"/>
              </w:rPr>
              <w:t>ЭП</w:t>
            </w:r>
            <w:r w:rsidRPr="006854EA">
              <w:rPr>
                <w:lang w:val="ru-RU" w:eastAsia="ru-RU"/>
              </w:rPr>
              <w:t>; Сертификаты Ключа</w:t>
            </w:r>
            <w:r w:rsidR="00737B77" w:rsidRPr="006854EA">
              <w:rPr>
                <w:lang w:val="ru-RU" w:eastAsia="ru-RU"/>
              </w:rPr>
              <w:t xml:space="preserve"> проверки</w:t>
            </w:r>
            <w:r w:rsidRPr="006854EA">
              <w:rPr>
                <w:lang w:val="ru-RU" w:eastAsia="ru-RU"/>
              </w:rPr>
              <w:t xml:space="preserve"> </w:t>
            </w:r>
            <w:r w:rsidR="00AA1E6F" w:rsidRPr="006854EA">
              <w:rPr>
                <w:lang w:val="ru-RU" w:eastAsia="ru-RU"/>
              </w:rPr>
              <w:t>ЭП</w:t>
            </w:r>
            <w:r w:rsidRPr="006854EA">
              <w:rPr>
                <w:lang w:val="ru-RU" w:eastAsia="ru-RU"/>
              </w:rPr>
              <w:t>; копии сертификатов соответствия на применяемые программно-аппаратные средства и т.п.)</w:t>
            </w:r>
          </w:p>
          <w:p w14:paraId="7008F907" w14:textId="77777777" w:rsidR="00540735" w:rsidRPr="006854EA" w:rsidRDefault="00540735" w:rsidP="00C17625">
            <w:pPr>
              <w:numPr>
                <w:ilvl w:val="0"/>
                <w:numId w:val="8"/>
              </w:numPr>
              <w:tabs>
                <w:tab w:val="num" w:pos="-6120"/>
              </w:tabs>
              <w:autoSpaceDE w:val="0"/>
              <w:autoSpaceDN w:val="0"/>
              <w:spacing w:before="60" w:after="60"/>
              <w:jc w:val="both"/>
              <w:rPr>
                <w:rFonts w:eastAsia="Calibri"/>
                <w:lang w:val="ru-RU" w:eastAsia="ru-RU"/>
              </w:rPr>
            </w:pPr>
            <w:r w:rsidRPr="006854EA">
              <w:rPr>
                <w:rFonts w:eastAsia="Calibri"/>
                <w:lang w:val="ru-RU" w:eastAsia="ru-RU"/>
              </w:rPr>
              <w:t>визовая часть.</w:t>
            </w:r>
          </w:p>
          <w:p w14:paraId="234668B9" w14:textId="77777777" w:rsidR="00540735" w:rsidRPr="006854EA" w:rsidRDefault="00540735" w:rsidP="00540735">
            <w:pPr>
              <w:spacing w:before="60" w:after="60"/>
              <w:jc w:val="both"/>
              <w:rPr>
                <w:rFonts w:eastAsia="Calibri"/>
                <w:lang w:val="ru-RU" w:eastAsia="ru-RU"/>
              </w:rPr>
            </w:pPr>
            <w:r w:rsidRPr="006854EA">
              <w:rPr>
                <w:rFonts w:eastAsia="Calibri"/>
                <w:lang w:val="ru-RU" w:eastAsia="ru-RU"/>
              </w:rPr>
              <w:t>В этом случае заключение признается Сторонами надлежащим.</w:t>
            </w:r>
          </w:p>
        </w:tc>
      </w:tr>
      <w:tr w:rsidR="00540735" w:rsidRPr="006854EA" w14:paraId="0CF1E373" w14:textId="77777777" w:rsidTr="002F5D9D">
        <w:trPr>
          <w:trHeight w:val="21"/>
        </w:trPr>
        <w:tc>
          <w:tcPr>
            <w:tcW w:w="10314" w:type="dxa"/>
          </w:tcPr>
          <w:p w14:paraId="3EA0273A" w14:textId="77777777" w:rsidR="00540735" w:rsidRPr="006854EA" w:rsidRDefault="008E40BD" w:rsidP="00540735">
            <w:pPr>
              <w:autoSpaceDE w:val="0"/>
              <w:autoSpaceDN w:val="0"/>
              <w:spacing w:before="60" w:after="60"/>
              <w:jc w:val="both"/>
              <w:rPr>
                <w:rFonts w:eastAsia="Calibri"/>
                <w:lang w:val="ru-RU" w:eastAsia="ru-RU"/>
              </w:rPr>
            </w:pPr>
            <w:r w:rsidRPr="006854EA">
              <w:rPr>
                <w:rFonts w:eastAsia="Calibri"/>
                <w:lang w:val="ru-RU" w:eastAsia="ru-RU"/>
              </w:rPr>
              <w:t>3.15</w:t>
            </w:r>
            <w:r w:rsidR="00540735" w:rsidRPr="006854EA">
              <w:rPr>
                <w:rFonts w:eastAsia="Calibri"/>
                <w:lang w:val="ru-RU" w:eastAsia="ru-RU"/>
              </w:rPr>
              <w:t>. В случае если предложение о создании комиссии оставлено другой Стороной без ответа, либо Сторона отказывается от участия в комиссии или препятствует работе комиссии, а также отказывается от подписания заключения, заинтересованная Сторона самостоятельно составляет заключение, в котором указываются сведения о причинах его составления в одностороннем порядке. Указанное заключение направляется другой Стороне для сведения.</w:t>
            </w:r>
          </w:p>
          <w:p w14:paraId="210DC280" w14:textId="77777777" w:rsidR="00540735" w:rsidRPr="006854EA" w:rsidRDefault="00540735" w:rsidP="00540735">
            <w:pPr>
              <w:widowControl w:val="0"/>
              <w:spacing w:before="60" w:after="60"/>
              <w:jc w:val="both"/>
              <w:rPr>
                <w:lang w:val="ru-RU" w:eastAsia="en-US"/>
              </w:rPr>
            </w:pPr>
            <w:r w:rsidRPr="006854EA">
              <w:rPr>
                <w:lang w:val="ru-RU" w:eastAsia="en-US"/>
              </w:rPr>
              <w:t>При рассмотрении в суде споров о наличии документа, исполненного с использованием Системы Банк-Клиент или подписанного Электронно</w:t>
            </w:r>
            <w:r w:rsidR="00C81E7D" w:rsidRPr="006854EA">
              <w:rPr>
                <w:lang w:val="ru-RU" w:eastAsia="en-US"/>
              </w:rPr>
              <w:t>й</w:t>
            </w:r>
            <w:r w:rsidRPr="006854EA">
              <w:rPr>
                <w:lang w:val="ru-RU" w:eastAsia="en-US"/>
              </w:rPr>
              <w:t xml:space="preserve"> подписью, заинтересованная Сторона обязана предоставить суду акт, составленный в соответствии с настоящим Приложением.</w:t>
            </w:r>
          </w:p>
          <w:p w14:paraId="27EB6797" w14:textId="77777777" w:rsidR="00540735" w:rsidRPr="006854EA" w:rsidRDefault="00540735" w:rsidP="00540735">
            <w:pPr>
              <w:widowControl w:val="0"/>
              <w:spacing w:before="60" w:after="60"/>
              <w:jc w:val="both"/>
              <w:rPr>
                <w:lang w:val="ru-RU" w:eastAsia="en-US"/>
              </w:rPr>
            </w:pPr>
            <w:r w:rsidRPr="006854EA">
              <w:rPr>
                <w:lang w:val="ru-RU" w:eastAsia="en-US"/>
              </w:rPr>
              <w:t>Предоставление Электронного документа в суд осуществляется в Бумажной форме Электронного документа и признается Сторонами надлежащим доказательством существования Электронного документа. По требованию суда Электронный документ может быть представлен в суд на носителе, позволяющем воспроизвести Электронный документ в доступном для визуального восприятия виде.</w:t>
            </w:r>
          </w:p>
        </w:tc>
      </w:tr>
      <w:tr w:rsidR="00540735" w:rsidRPr="006854EA" w14:paraId="03E3E6EA" w14:textId="77777777" w:rsidTr="002F5D9D">
        <w:trPr>
          <w:trHeight w:val="21"/>
        </w:trPr>
        <w:tc>
          <w:tcPr>
            <w:tcW w:w="10314" w:type="dxa"/>
          </w:tcPr>
          <w:p w14:paraId="36AF7337" w14:textId="77777777" w:rsidR="00540735" w:rsidRPr="006854EA" w:rsidRDefault="008E40BD" w:rsidP="00540735">
            <w:pPr>
              <w:spacing w:before="60" w:after="60"/>
              <w:jc w:val="both"/>
              <w:rPr>
                <w:rFonts w:eastAsia="Calibri"/>
                <w:lang w:val="ru-RU" w:eastAsia="ru-RU"/>
              </w:rPr>
            </w:pPr>
            <w:r w:rsidRPr="006854EA">
              <w:rPr>
                <w:rFonts w:eastAsia="Calibri"/>
                <w:lang w:val="ru-RU" w:eastAsia="ru-RU"/>
              </w:rPr>
              <w:t>3.16</w:t>
            </w:r>
            <w:r w:rsidR="00540735" w:rsidRPr="006854EA">
              <w:rPr>
                <w:rFonts w:eastAsia="Calibri"/>
                <w:lang w:val="ru-RU" w:eastAsia="ru-RU"/>
              </w:rPr>
              <w:t xml:space="preserve">. Для подтверждения подлинности </w:t>
            </w:r>
            <w:r w:rsidR="00AA1E6F" w:rsidRPr="006854EA">
              <w:rPr>
                <w:rFonts w:eastAsia="Calibri"/>
                <w:lang w:val="ru-RU" w:eastAsia="ru-RU"/>
              </w:rPr>
              <w:t>ЭП</w:t>
            </w:r>
            <w:r w:rsidR="00540735" w:rsidRPr="006854EA">
              <w:rPr>
                <w:rFonts w:eastAsia="Calibri"/>
                <w:lang w:val="ru-RU" w:eastAsia="ru-RU"/>
              </w:rPr>
              <w:t xml:space="preserve"> в Электронных документах, циркулирующих в Системе Банк-Клиент, </w:t>
            </w:r>
            <w:r w:rsidR="00540735" w:rsidRPr="006854EA">
              <w:rPr>
                <w:rFonts w:eastAsia="Calibri"/>
                <w:iCs/>
                <w:lang w:val="ru-RU" w:eastAsia="ru-RU"/>
              </w:rPr>
              <w:t>Клиент</w:t>
            </w:r>
            <w:r w:rsidR="00540735" w:rsidRPr="006854EA">
              <w:rPr>
                <w:rFonts w:eastAsia="Calibri"/>
                <w:lang w:val="ru-RU" w:eastAsia="ru-RU"/>
              </w:rPr>
              <w:t xml:space="preserve"> подает заявление на подтверждение подлинности </w:t>
            </w:r>
            <w:r w:rsidR="00AA1E6F" w:rsidRPr="006854EA">
              <w:rPr>
                <w:rFonts w:eastAsia="Calibri"/>
                <w:lang w:val="ru-RU" w:eastAsia="ru-RU"/>
              </w:rPr>
              <w:t>ЭП</w:t>
            </w:r>
            <w:r w:rsidR="00540735" w:rsidRPr="006854EA">
              <w:rPr>
                <w:rFonts w:eastAsia="Calibri"/>
                <w:lang w:val="ru-RU" w:eastAsia="ru-RU"/>
              </w:rPr>
              <w:t xml:space="preserve"> в Электронном документе в Банк в соответствии с процедурой подтверждения подлинности </w:t>
            </w:r>
            <w:r w:rsidR="00AA1E6F" w:rsidRPr="006854EA">
              <w:rPr>
                <w:rFonts w:eastAsia="Calibri"/>
                <w:lang w:val="ru-RU" w:eastAsia="ru-RU"/>
              </w:rPr>
              <w:t>ЭП</w:t>
            </w:r>
            <w:r w:rsidR="00540735" w:rsidRPr="006854EA">
              <w:rPr>
                <w:rFonts w:eastAsia="Calibri"/>
                <w:lang w:val="ru-RU" w:eastAsia="ru-RU"/>
              </w:rPr>
              <w:t xml:space="preserve">, установленной в </w:t>
            </w:r>
            <w:r w:rsidR="001B255C" w:rsidRPr="006854EA">
              <w:rPr>
                <w:rFonts w:eastAsia="Calibri"/>
                <w:lang w:val="ru-RU" w:eastAsia="ru-RU"/>
              </w:rPr>
              <w:t>Порядк</w:t>
            </w:r>
            <w:r w:rsidR="00540735" w:rsidRPr="006854EA">
              <w:rPr>
                <w:rFonts w:eastAsia="Calibri"/>
                <w:lang w:val="ru-RU" w:eastAsia="ru-RU"/>
              </w:rPr>
              <w:t>е.</w:t>
            </w:r>
          </w:p>
        </w:tc>
      </w:tr>
      <w:tr w:rsidR="00540735" w:rsidRPr="006854EA" w14:paraId="7DA235F2" w14:textId="77777777" w:rsidTr="002F5D9D">
        <w:trPr>
          <w:trHeight w:val="21"/>
        </w:trPr>
        <w:tc>
          <w:tcPr>
            <w:tcW w:w="10314" w:type="dxa"/>
          </w:tcPr>
          <w:p w14:paraId="591E61FE" w14:textId="77777777" w:rsidR="00540735" w:rsidRPr="006854EA" w:rsidRDefault="00540735" w:rsidP="00540735">
            <w:pPr>
              <w:spacing w:before="60" w:after="60"/>
              <w:jc w:val="center"/>
              <w:rPr>
                <w:rFonts w:eastAsia="Calibri"/>
                <w:b/>
                <w:lang w:val="ru-RU" w:eastAsia="ru-RU"/>
              </w:rPr>
            </w:pPr>
            <w:r w:rsidRPr="006854EA">
              <w:rPr>
                <w:rFonts w:eastAsia="Calibri"/>
                <w:b/>
                <w:lang w:val="ru-RU" w:eastAsia="ru-RU"/>
              </w:rPr>
              <w:t>4. ПОРЯДОК ВВОДА В ДЕЙСТВИЕ СИСТЕМЫ БАНК-КЛИЕНТ И ЕЕ СОПРОВОЖДЕНИЯ</w:t>
            </w:r>
          </w:p>
        </w:tc>
      </w:tr>
      <w:tr w:rsidR="00540735" w:rsidRPr="006854EA" w14:paraId="3B1E91FF" w14:textId="77777777" w:rsidTr="002F5D9D">
        <w:trPr>
          <w:trHeight w:val="21"/>
        </w:trPr>
        <w:tc>
          <w:tcPr>
            <w:tcW w:w="10314" w:type="dxa"/>
          </w:tcPr>
          <w:p w14:paraId="52FC7B9A" w14:textId="77777777" w:rsidR="00540735" w:rsidRPr="006854EA" w:rsidRDefault="00540735" w:rsidP="001B255C">
            <w:pPr>
              <w:tabs>
                <w:tab w:val="left" w:pos="1080"/>
              </w:tabs>
              <w:spacing w:before="60" w:after="60"/>
              <w:ind w:firstLine="540"/>
              <w:jc w:val="both"/>
              <w:rPr>
                <w:rFonts w:eastAsia="Calibri"/>
                <w:lang w:val="ru-RU" w:eastAsia="ru-RU"/>
              </w:rPr>
            </w:pPr>
            <w:r w:rsidRPr="006854EA">
              <w:rPr>
                <w:rFonts w:eastAsia="Calibri"/>
                <w:lang w:val="ru-RU" w:eastAsia="ru-RU"/>
              </w:rPr>
              <w:t>4.1.</w:t>
            </w:r>
            <w:r w:rsidRPr="006854EA">
              <w:rPr>
                <w:rFonts w:eastAsia="Calibri"/>
                <w:lang w:val="ru-RU" w:eastAsia="ru-RU"/>
              </w:rPr>
              <w:tab/>
              <w:t xml:space="preserve">Стороны оформляют Акт приема-передачи по форме Приложения № </w:t>
            </w:r>
            <w:r w:rsidR="001B255C" w:rsidRPr="006854EA">
              <w:rPr>
                <w:rFonts w:eastAsia="Calibri"/>
                <w:lang w:val="ru-RU" w:eastAsia="ru-RU"/>
              </w:rPr>
              <w:t>3</w:t>
            </w:r>
            <w:r w:rsidRPr="006854EA">
              <w:rPr>
                <w:rFonts w:eastAsia="Calibri"/>
                <w:lang w:val="ru-RU" w:eastAsia="ru-RU"/>
              </w:rPr>
              <w:t xml:space="preserve">. </w:t>
            </w:r>
          </w:p>
        </w:tc>
      </w:tr>
      <w:tr w:rsidR="00540735" w:rsidRPr="006854EA" w14:paraId="39F97B6F" w14:textId="77777777" w:rsidTr="002F5D9D">
        <w:trPr>
          <w:trHeight w:val="21"/>
        </w:trPr>
        <w:tc>
          <w:tcPr>
            <w:tcW w:w="10314" w:type="dxa"/>
          </w:tcPr>
          <w:p w14:paraId="1ED3AF51" w14:textId="77777777" w:rsidR="00540735" w:rsidRPr="006854EA" w:rsidRDefault="00540735" w:rsidP="00540735">
            <w:pPr>
              <w:tabs>
                <w:tab w:val="left" w:pos="1080"/>
              </w:tabs>
              <w:spacing w:before="60" w:after="60"/>
              <w:ind w:firstLine="540"/>
              <w:jc w:val="both"/>
              <w:rPr>
                <w:rFonts w:eastAsia="Calibri"/>
                <w:lang w:val="ru-RU" w:eastAsia="ru-RU"/>
              </w:rPr>
            </w:pPr>
            <w:r w:rsidRPr="006854EA">
              <w:rPr>
                <w:rFonts w:eastAsia="Calibri"/>
                <w:lang w:val="ru-RU" w:eastAsia="ru-RU"/>
              </w:rPr>
              <w:lastRenderedPageBreak/>
              <w:t>4.2.</w:t>
            </w:r>
            <w:r w:rsidRPr="006854EA">
              <w:rPr>
                <w:rFonts w:eastAsia="Calibri"/>
                <w:lang w:val="ru-RU" w:eastAsia="ru-RU"/>
              </w:rPr>
              <w:tab/>
              <w:t xml:space="preserve">Клиент самостоятельно проводит установку, переустановку и настройку программного обеспечения для использования Системы Банк-Клиент, в соответствии с Сопроводительной документацией, на своих программно-аппаратных средствах, отвечающих требованиям, указанным в Разделе 6 настоящего Приложения. </w:t>
            </w:r>
          </w:p>
        </w:tc>
      </w:tr>
      <w:tr w:rsidR="00540735" w:rsidRPr="006854EA" w14:paraId="508E08A9" w14:textId="77777777" w:rsidTr="002F5D9D">
        <w:trPr>
          <w:trHeight w:val="21"/>
        </w:trPr>
        <w:tc>
          <w:tcPr>
            <w:tcW w:w="10314" w:type="dxa"/>
          </w:tcPr>
          <w:p w14:paraId="33013654" w14:textId="77777777" w:rsidR="00540735" w:rsidRPr="006854EA" w:rsidRDefault="00540735" w:rsidP="00C81E7D">
            <w:pPr>
              <w:tabs>
                <w:tab w:val="left" w:pos="1080"/>
              </w:tabs>
              <w:spacing w:before="60" w:after="60"/>
              <w:ind w:firstLine="540"/>
              <w:jc w:val="both"/>
              <w:rPr>
                <w:rFonts w:eastAsia="Calibri"/>
                <w:lang w:val="ru-RU" w:eastAsia="ru-RU"/>
              </w:rPr>
            </w:pPr>
            <w:r w:rsidRPr="006854EA">
              <w:rPr>
                <w:rFonts w:eastAsia="Calibri"/>
                <w:lang w:val="ru-RU" w:eastAsia="ru-RU"/>
              </w:rPr>
              <w:t>4.3.</w:t>
            </w:r>
            <w:r w:rsidRPr="006854EA">
              <w:rPr>
                <w:rFonts w:eastAsia="Calibri"/>
                <w:lang w:val="ru-RU" w:eastAsia="ru-RU"/>
              </w:rPr>
              <w:tab/>
              <w:t xml:space="preserve">В процессе установки и настройки программного обеспечения Уполномоченный Представитель Клиента самостоятельно формирует Ключ </w:t>
            </w:r>
            <w:r w:rsidR="00AA1E6F" w:rsidRPr="006854EA">
              <w:rPr>
                <w:rFonts w:eastAsia="Calibri"/>
                <w:lang w:val="ru-RU" w:eastAsia="ru-RU"/>
              </w:rPr>
              <w:t>ЭП</w:t>
            </w:r>
            <w:r w:rsidRPr="006854EA">
              <w:rPr>
                <w:rFonts w:eastAsia="Calibri"/>
                <w:lang w:val="ru-RU" w:eastAsia="ru-RU"/>
              </w:rPr>
              <w:t xml:space="preserve">, производит распечатку Сертификата </w:t>
            </w:r>
            <w:r w:rsidR="00737B77" w:rsidRPr="006854EA">
              <w:rPr>
                <w:rFonts w:eastAsia="Calibri"/>
                <w:lang w:val="ru-RU" w:eastAsia="ru-RU"/>
              </w:rPr>
              <w:t>К</w:t>
            </w:r>
            <w:r w:rsidRPr="006854EA">
              <w:rPr>
                <w:rFonts w:eastAsia="Calibri"/>
                <w:lang w:val="ru-RU" w:eastAsia="ru-RU"/>
              </w:rPr>
              <w:t>люча</w:t>
            </w:r>
            <w:r w:rsidR="00737B77" w:rsidRPr="006854EA">
              <w:rPr>
                <w:rFonts w:eastAsia="Calibri"/>
                <w:lang w:val="ru-RU" w:eastAsia="ru-RU"/>
              </w:rPr>
              <w:t xml:space="preserve"> проверки</w:t>
            </w:r>
            <w:r w:rsidRPr="006854EA">
              <w:rPr>
                <w:rFonts w:eastAsia="Calibri"/>
                <w:lang w:val="ru-RU" w:eastAsia="ru-RU"/>
              </w:rPr>
              <w:t xml:space="preserve"> </w:t>
            </w:r>
            <w:r w:rsidR="00AA1E6F" w:rsidRPr="006854EA">
              <w:rPr>
                <w:rFonts w:eastAsia="Calibri"/>
                <w:lang w:val="ru-RU" w:eastAsia="ru-RU"/>
              </w:rPr>
              <w:t>ЭП</w:t>
            </w:r>
            <w:r w:rsidRPr="006854EA">
              <w:rPr>
                <w:rFonts w:eastAsia="Calibri"/>
                <w:lang w:val="ru-RU" w:eastAsia="ru-RU"/>
              </w:rPr>
              <w:t xml:space="preserve"> Клиента, и совершает иные необходимые </w:t>
            </w:r>
            <w:r w:rsidR="00C81E7D" w:rsidRPr="006854EA">
              <w:rPr>
                <w:rFonts w:eastAsia="Calibri"/>
                <w:lang w:val="ru-RU" w:eastAsia="ru-RU"/>
              </w:rPr>
              <w:t xml:space="preserve">действия </w:t>
            </w:r>
            <w:r w:rsidRPr="006854EA">
              <w:rPr>
                <w:rFonts w:eastAsia="Calibri"/>
                <w:lang w:val="ru-RU" w:eastAsia="ru-RU"/>
              </w:rPr>
              <w:t xml:space="preserve">согласно </w:t>
            </w:r>
            <w:r w:rsidR="001B255C" w:rsidRPr="006854EA">
              <w:rPr>
                <w:rFonts w:eastAsia="Calibri"/>
                <w:lang w:val="ru-RU" w:eastAsia="ru-RU"/>
              </w:rPr>
              <w:t>Порядк</w:t>
            </w:r>
            <w:r w:rsidRPr="006854EA">
              <w:rPr>
                <w:rFonts w:eastAsia="Calibri"/>
                <w:lang w:val="ru-RU" w:eastAsia="ru-RU"/>
              </w:rPr>
              <w:t>у.</w:t>
            </w:r>
          </w:p>
        </w:tc>
      </w:tr>
      <w:tr w:rsidR="00540735" w:rsidRPr="006854EA" w14:paraId="0283CC0C" w14:textId="77777777" w:rsidTr="002F5D9D">
        <w:trPr>
          <w:trHeight w:val="21"/>
        </w:trPr>
        <w:tc>
          <w:tcPr>
            <w:tcW w:w="10314" w:type="dxa"/>
          </w:tcPr>
          <w:p w14:paraId="73EF148E" w14:textId="77777777" w:rsidR="00540735" w:rsidRPr="006854EA" w:rsidRDefault="00540735" w:rsidP="00725435">
            <w:pPr>
              <w:tabs>
                <w:tab w:val="left" w:pos="1080"/>
              </w:tabs>
              <w:spacing w:before="60" w:after="60"/>
              <w:ind w:firstLine="540"/>
              <w:jc w:val="both"/>
              <w:rPr>
                <w:rFonts w:eastAsia="Calibri"/>
                <w:lang w:val="ru-RU" w:eastAsia="ru-RU"/>
              </w:rPr>
            </w:pPr>
            <w:r w:rsidRPr="006854EA">
              <w:rPr>
                <w:rFonts w:eastAsia="Calibri"/>
                <w:lang w:val="ru-RU" w:eastAsia="ru-RU"/>
              </w:rPr>
              <w:t>4.4.</w:t>
            </w:r>
            <w:r w:rsidRPr="006854EA">
              <w:rPr>
                <w:rFonts w:eastAsia="Calibri"/>
                <w:lang w:val="ru-RU" w:eastAsia="ru-RU"/>
              </w:rPr>
              <w:tab/>
              <w:t>По окончании работ в соответствии с Пунктами 4.2-4.3 настоящего Приложения Клиент передает Банку:</w:t>
            </w:r>
          </w:p>
          <w:p w14:paraId="35F491A2" w14:textId="77777777" w:rsidR="00540735" w:rsidRPr="006854EA" w:rsidRDefault="00540735" w:rsidP="00C17625">
            <w:pPr>
              <w:numPr>
                <w:ilvl w:val="0"/>
                <w:numId w:val="14"/>
              </w:numPr>
              <w:autoSpaceDE w:val="0"/>
              <w:autoSpaceDN w:val="0"/>
              <w:adjustRightInd w:val="0"/>
              <w:spacing w:before="60" w:after="60"/>
              <w:ind w:firstLine="567"/>
              <w:jc w:val="both"/>
              <w:rPr>
                <w:rFonts w:eastAsia="Calibri"/>
                <w:lang w:val="ru-RU" w:eastAsia="ru-RU"/>
              </w:rPr>
            </w:pPr>
            <w:r w:rsidRPr="006854EA">
              <w:rPr>
                <w:rFonts w:eastAsia="Calibri"/>
                <w:lang w:val="ru-RU" w:eastAsia="ru-RU"/>
              </w:rPr>
              <w:t>Распечатку Сертификата Ключа</w:t>
            </w:r>
            <w:r w:rsidR="00737B77" w:rsidRPr="006854EA">
              <w:rPr>
                <w:rFonts w:eastAsia="Calibri"/>
                <w:lang w:val="ru-RU" w:eastAsia="ru-RU"/>
              </w:rPr>
              <w:t xml:space="preserve"> проверки</w:t>
            </w:r>
            <w:r w:rsidRPr="006854EA">
              <w:rPr>
                <w:rFonts w:eastAsia="Calibri"/>
                <w:lang w:val="ru-RU" w:eastAsia="ru-RU"/>
              </w:rPr>
              <w:t xml:space="preserve"> </w:t>
            </w:r>
            <w:r w:rsidR="00AA1E6F" w:rsidRPr="006854EA">
              <w:rPr>
                <w:rFonts w:eastAsia="Calibri"/>
                <w:lang w:val="ru-RU" w:eastAsia="ru-RU"/>
              </w:rPr>
              <w:t>ЭП</w:t>
            </w:r>
            <w:r w:rsidRPr="006854EA">
              <w:rPr>
                <w:rFonts w:eastAsia="Calibri"/>
                <w:lang w:val="ru-RU" w:eastAsia="ru-RU"/>
              </w:rPr>
              <w:t>, заверенную подписью Владельцем</w:t>
            </w:r>
            <w:r w:rsidR="00737B77" w:rsidRPr="006854EA">
              <w:rPr>
                <w:rFonts w:eastAsia="Calibri"/>
                <w:lang w:val="ru-RU" w:eastAsia="ru-RU"/>
              </w:rPr>
              <w:t xml:space="preserve"> сертификата</w:t>
            </w:r>
            <w:r w:rsidRPr="006854EA">
              <w:rPr>
                <w:rFonts w:eastAsia="Calibri"/>
                <w:lang w:val="ru-RU" w:eastAsia="ru-RU"/>
              </w:rPr>
              <w:t xml:space="preserve"> Ключа</w:t>
            </w:r>
            <w:r w:rsidR="00737B77" w:rsidRPr="006854EA">
              <w:rPr>
                <w:rFonts w:eastAsia="Calibri"/>
                <w:lang w:val="ru-RU" w:eastAsia="ru-RU"/>
              </w:rPr>
              <w:t xml:space="preserve"> проверки</w:t>
            </w:r>
            <w:r w:rsidRPr="006854EA">
              <w:rPr>
                <w:rFonts w:eastAsia="Calibri"/>
                <w:lang w:val="ru-RU" w:eastAsia="ru-RU"/>
              </w:rPr>
              <w:t xml:space="preserve"> </w:t>
            </w:r>
            <w:r w:rsidR="00AA1E6F" w:rsidRPr="006854EA">
              <w:rPr>
                <w:rFonts w:eastAsia="Calibri"/>
                <w:lang w:val="ru-RU" w:eastAsia="ru-RU"/>
              </w:rPr>
              <w:t>ЭП</w:t>
            </w:r>
            <w:r w:rsidRPr="006854EA">
              <w:rPr>
                <w:rFonts w:eastAsia="Calibri"/>
                <w:lang w:val="ru-RU" w:eastAsia="ru-RU"/>
              </w:rPr>
              <w:t xml:space="preserve"> (по одному экземпляру для каждого </w:t>
            </w:r>
            <w:r w:rsidR="00737B77" w:rsidRPr="006854EA">
              <w:rPr>
                <w:rFonts w:eastAsia="Calibri"/>
                <w:lang w:val="ru-RU" w:eastAsia="ru-RU"/>
              </w:rPr>
              <w:t>К</w:t>
            </w:r>
            <w:r w:rsidRPr="006854EA">
              <w:rPr>
                <w:rFonts w:eastAsia="Calibri"/>
                <w:lang w:val="ru-RU" w:eastAsia="ru-RU"/>
              </w:rPr>
              <w:t>люча</w:t>
            </w:r>
            <w:r w:rsidR="00737B77" w:rsidRPr="006854EA">
              <w:rPr>
                <w:rFonts w:eastAsia="Calibri"/>
                <w:lang w:val="ru-RU" w:eastAsia="ru-RU"/>
              </w:rPr>
              <w:t xml:space="preserve"> проверки</w:t>
            </w:r>
            <w:r w:rsidRPr="006854EA">
              <w:rPr>
                <w:rFonts w:eastAsia="Calibri"/>
                <w:lang w:val="ru-RU" w:eastAsia="ru-RU"/>
              </w:rPr>
              <w:t xml:space="preserve"> </w:t>
            </w:r>
            <w:r w:rsidR="00AA1E6F" w:rsidRPr="006854EA">
              <w:rPr>
                <w:rFonts w:eastAsia="Calibri"/>
                <w:lang w:val="ru-RU" w:eastAsia="ru-RU"/>
              </w:rPr>
              <w:t>ЭП</w:t>
            </w:r>
            <w:r w:rsidRPr="006854EA">
              <w:rPr>
                <w:rFonts w:eastAsia="Calibri"/>
                <w:lang w:val="ru-RU" w:eastAsia="ru-RU"/>
              </w:rPr>
              <w:t>).</w:t>
            </w:r>
          </w:p>
        </w:tc>
      </w:tr>
      <w:tr w:rsidR="00540735" w:rsidRPr="006854EA" w14:paraId="102EA042" w14:textId="77777777" w:rsidTr="002F5D9D">
        <w:trPr>
          <w:trHeight w:val="21"/>
        </w:trPr>
        <w:tc>
          <w:tcPr>
            <w:tcW w:w="10314" w:type="dxa"/>
          </w:tcPr>
          <w:p w14:paraId="153793D2" w14:textId="77777777" w:rsidR="00540735" w:rsidRPr="006854EA" w:rsidRDefault="00540735" w:rsidP="00540735">
            <w:pPr>
              <w:spacing w:before="60" w:after="60"/>
              <w:rPr>
                <w:rFonts w:eastAsia="Calibri"/>
                <w:lang w:val="ru-RU" w:eastAsia="ru-RU"/>
              </w:rPr>
            </w:pPr>
          </w:p>
        </w:tc>
      </w:tr>
      <w:tr w:rsidR="00540735" w:rsidRPr="006854EA" w14:paraId="4DF16961" w14:textId="77777777" w:rsidTr="002F5D9D">
        <w:trPr>
          <w:trHeight w:val="21"/>
        </w:trPr>
        <w:tc>
          <w:tcPr>
            <w:tcW w:w="10314" w:type="dxa"/>
          </w:tcPr>
          <w:p w14:paraId="67C6BA99" w14:textId="77777777" w:rsidR="00540735" w:rsidRPr="006854EA" w:rsidRDefault="000759AD" w:rsidP="00540735">
            <w:pPr>
              <w:tabs>
                <w:tab w:val="left" w:pos="1080"/>
              </w:tabs>
              <w:spacing w:before="60" w:after="60"/>
              <w:ind w:firstLine="540"/>
              <w:jc w:val="both"/>
              <w:rPr>
                <w:rFonts w:eastAsia="Calibri"/>
                <w:lang w:val="ru-RU" w:eastAsia="ru-RU"/>
              </w:rPr>
            </w:pPr>
            <w:r w:rsidRPr="006854EA">
              <w:rPr>
                <w:rFonts w:eastAsia="Calibri"/>
                <w:lang w:val="ru-RU" w:eastAsia="ru-RU"/>
              </w:rPr>
              <w:t>4.5</w:t>
            </w:r>
            <w:r w:rsidR="00540735" w:rsidRPr="006854EA">
              <w:rPr>
                <w:rFonts w:eastAsia="Calibri"/>
                <w:lang w:val="ru-RU" w:eastAsia="ru-RU"/>
              </w:rPr>
              <w:t>.</w:t>
            </w:r>
            <w:r w:rsidR="00540735" w:rsidRPr="006854EA">
              <w:rPr>
                <w:rFonts w:eastAsia="Calibri"/>
                <w:lang w:val="ru-RU" w:eastAsia="ru-RU"/>
              </w:rPr>
              <w:tab/>
              <w:t xml:space="preserve">При замене Ключей </w:t>
            </w:r>
            <w:r w:rsidR="00AA1E6F" w:rsidRPr="006854EA">
              <w:rPr>
                <w:rFonts w:eastAsia="Calibri"/>
                <w:lang w:val="ru-RU" w:eastAsia="ru-RU"/>
              </w:rPr>
              <w:t>ЭП</w:t>
            </w:r>
            <w:r w:rsidR="00540735" w:rsidRPr="006854EA">
              <w:rPr>
                <w:rFonts w:eastAsia="Calibri"/>
                <w:lang w:val="ru-RU" w:eastAsia="ru-RU"/>
              </w:rPr>
              <w:t xml:space="preserve"> в соответствии с условиями настоящего Приложения Клиент предоставляет в Банк распечатку Сертификатов Ключа</w:t>
            </w:r>
            <w:r w:rsidR="00737B77" w:rsidRPr="006854EA">
              <w:rPr>
                <w:rFonts w:eastAsia="Calibri"/>
                <w:lang w:val="ru-RU" w:eastAsia="ru-RU"/>
              </w:rPr>
              <w:t xml:space="preserve"> проверки</w:t>
            </w:r>
            <w:r w:rsidR="00540735" w:rsidRPr="006854EA">
              <w:rPr>
                <w:rFonts w:eastAsia="Calibri"/>
                <w:lang w:val="ru-RU" w:eastAsia="ru-RU"/>
              </w:rPr>
              <w:t xml:space="preserve"> </w:t>
            </w:r>
            <w:r w:rsidR="00AA1E6F" w:rsidRPr="006854EA">
              <w:rPr>
                <w:rFonts w:eastAsia="Calibri"/>
                <w:lang w:val="ru-RU" w:eastAsia="ru-RU"/>
              </w:rPr>
              <w:t>ЭП</w:t>
            </w:r>
            <w:r w:rsidR="00540735" w:rsidRPr="006854EA">
              <w:rPr>
                <w:rFonts w:eastAsia="Calibri"/>
                <w:lang w:val="ru-RU" w:eastAsia="ru-RU"/>
              </w:rPr>
              <w:t>, заверенную подписью Владельцем</w:t>
            </w:r>
            <w:r w:rsidR="00737B77" w:rsidRPr="006854EA">
              <w:rPr>
                <w:rFonts w:eastAsia="Calibri"/>
                <w:lang w:val="ru-RU" w:eastAsia="ru-RU"/>
              </w:rPr>
              <w:t xml:space="preserve"> сертификата</w:t>
            </w:r>
            <w:r w:rsidR="00540735" w:rsidRPr="006854EA">
              <w:rPr>
                <w:rFonts w:eastAsia="Calibri"/>
                <w:lang w:val="ru-RU" w:eastAsia="ru-RU"/>
              </w:rPr>
              <w:t xml:space="preserve"> Ключа</w:t>
            </w:r>
            <w:r w:rsidR="00737B77" w:rsidRPr="006854EA">
              <w:rPr>
                <w:rFonts w:eastAsia="Calibri"/>
                <w:lang w:val="ru-RU" w:eastAsia="ru-RU"/>
              </w:rPr>
              <w:t xml:space="preserve"> проверки</w:t>
            </w:r>
            <w:r w:rsidR="00540735" w:rsidRPr="006854EA">
              <w:rPr>
                <w:rFonts w:eastAsia="Calibri"/>
                <w:lang w:val="ru-RU" w:eastAsia="ru-RU"/>
              </w:rPr>
              <w:t xml:space="preserve"> </w:t>
            </w:r>
            <w:r w:rsidR="00AA1E6F" w:rsidRPr="006854EA">
              <w:rPr>
                <w:rFonts w:eastAsia="Calibri"/>
                <w:lang w:val="ru-RU" w:eastAsia="ru-RU"/>
              </w:rPr>
              <w:t>ЭП</w:t>
            </w:r>
            <w:r w:rsidR="00540735" w:rsidRPr="006854EA">
              <w:rPr>
                <w:rFonts w:eastAsia="Calibri"/>
                <w:lang w:val="ru-RU" w:eastAsia="ru-RU"/>
              </w:rPr>
              <w:t>.</w:t>
            </w:r>
          </w:p>
        </w:tc>
      </w:tr>
      <w:tr w:rsidR="00540735" w:rsidRPr="006854EA" w14:paraId="4B829962" w14:textId="77777777" w:rsidTr="002F5D9D">
        <w:trPr>
          <w:trHeight w:val="21"/>
        </w:trPr>
        <w:tc>
          <w:tcPr>
            <w:tcW w:w="10314" w:type="dxa"/>
          </w:tcPr>
          <w:p w14:paraId="41649A5C" w14:textId="77777777" w:rsidR="00540735" w:rsidRPr="006854EA" w:rsidRDefault="000759AD" w:rsidP="00540735">
            <w:pPr>
              <w:tabs>
                <w:tab w:val="left" w:pos="1080"/>
              </w:tabs>
              <w:spacing w:before="60" w:after="60"/>
              <w:ind w:firstLine="540"/>
              <w:jc w:val="both"/>
              <w:rPr>
                <w:rFonts w:eastAsia="Calibri"/>
                <w:lang w:val="ru-RU" w:eastAsia="ru-RU"/>
              </w:rPr>
            </w:pPr>
            <w:r w:rsidRPr="006854EA">
              <w:rPr>
                <w:rFonts w:eastAsia="Calibri"/>
                <w:lang w:val="ru-RU" w:eastAsia="ru-RU"/>
              </w:rPr>
              <w:t>4.6</w:t>
            </w:r>
            <w:r w:rsidR="00540735" w:rsidRPr="006854EA">
              <w:rPr>
                <w:rFonts w:eastAsia="Calibri"/>
                <w:lang w:val="ru-RU" w:eastAsia="ru-RU"/>
              </w:rPr>
              <w:t>.</w:t>
            </w:r>
            <w:r w:rsidR="00540735" w:rsidRPr="006854EA">
              <w:rPr>
                <w:rFonts w:eastAsia="Calibri"/>
                <w:lang w:val="ru-RU" w:eastAsia="ru-RU"/>
              </w:rPr>
              <w:tab/>
              <w:t>Все документы, предоставляемые Клиентом Банку или подписываемые Сторонами по итогам проведения работ в соответствии с Пунктами 4.2-4.4 настоящего Приложения, должны быть составлены по формам, приведенным в Правилах.</w:t>
            </w:r>
          </w:p>
        </w:tc>
      </w:tr>
      <w:tr w:rsidR="00540735" w:rsidRPr="006854EA" w14:paraId="64ABF577" w14:textId="77777777" w:rsidTr="002F5D9D">
        <w:trPr>
          <w:trHeight w:val="21"/>
        </w:trPr>
        <w:tc>
          <w:tcPr>
            <w:tcW w:w="10314" w:type="dxa"/>
          </w:tcPr>
          <w:p w14:paraId="6C4315E5" w14:textId="77777777" w:rsidR="00540735" w:rsidRPr="006854EA" w:rsidRDefault="00540735" w:rsidP="00540735">
            <w:pPr>
              <w:spacing w:before="60" w:after="60"/>
              <w:jc w:val="center"/>
              <w:rPr>
                <w:rFonts w:eastAsia="Calibri"/>
                <w:b/>
                <w:lang w:val="ru-RU" w:eastAsia="ru-RU"/>
              </w:rPr>
            </w:pPr>
            <w:r w:rsidRPr="006854EA">
              <w:rPr>
                <w:rFonts w:eastAsia="Calibri"/>
                <w:b/>
                <w:lang w:val="ru-RU" w:eastAsia="ru-RU"/>
              </w:rPr>
              <w:t xml:space="preserve">5. </w:t>
            </w:r>
            <w:r w:rsidRPr="006854EA">
              <w:rPr>
                <w:rFonts w:eastAsia="Calibri"/>
                <w:b/>
                <w:lang w:val="ru-RU" w:eastAsia="ru-RU"/>
              </w:rPr>
              <w:tab/>
              <w:t>УСЛОВИЯ ПРЕДОСТАВЛЕНИЯ УСЛУГ</w:t>
            </w:r>
          </w:p>
        </w:tc>
      </w:tr>
      <w:tr w:rsidR="00540735" w:rsidRPr="006854EA" w14:paraId="54943FAC" w14:textId="77777777" w:rsidTr="002F5D9D">
        <w:trPr>
          <w:trHeight w:val="21"/>
        </w:trPr>
        <w:tc>
          <w:tcPr>
            <w:tcW w:w="10314" w:type="dxa"/>
          </w:tcPr>
          <w:p w14:paraId="33F4B910" w14:textId="77777777" w:rsidR="00540735" w:rsidRPr="006854EA" w:rsidRDefault="00540735" w:rsidP="00540735">
            <w:pPr>
              <w:tabs>
                <w:tab w:val="left" w:pos="1080"/>
              </w:tabs>
              <w:spacing w:before="60" w:after="60"/>
              <w:ind w:firstLine="540"/>
              <w:jc w:val="both"/>
              <w:rPr>
                <w:rFonts w:eastAsia="Calibri"/>
                <w:lang w:val="ru-RU" w:eastAsia="ru-RU"/>
              </w:rPr>
            </w:pPr>
            <w:r w:rsidRPr="006854EA">
              <w:rPr>
                <w:rFonts w:eastAsia="Calibri"/>
                <w:lang w:val="ru-RU" w:eastAsia="ru-RU"/>
              </w:rPr>
              <w:t>5.1.</w:t>
            </w:r>
            <w:r w:rsidRPr="006854EA">
              <w:rPr>
                <w:rFonts w:eastAsia="Calibri"/>
                <w:lang w:val="ru-RU" w:eastAsia="ru-RU"/>
              </w:rPr>
              <w:tab/>
              <w:t>Система Банк-Клиент состоит из:</w:t>
            </w:r>
          </w:p>
          <w:p w14:paraId="4E6C64B1" w14:textId="77777777" w:rsidR="00540735" w:rsidRPr="006854EA" w:rsidRDefault="00540735" w:rsidP="00C17625">
            <w:pPr>
              <w:numPr>
                <w:ilvl w:val="0"/>
                <w:numId w:val="15"/>
              </w:numPr>
              <w:autoSpaceDE w:val="0"/>
              <w:autoSpaceDN w:val="0"/>
              <w:adjustRightInd w:val="0"/>
              <w:spacing w:before="60" w:after="60"/>
              <w:jc w:val="both"/>
              <w:rPr>
                <w:rFonts w:eastAsia="Calibri"/>
                <w:lang w:val="ru-RU" w:eastAsia="ru-RU"/>
              </w:rPr>
            </w:pPr>
            <w:r w:rsidRPr="006854EA">
              <w:rPr>
                <w:rFonts w:eastAsia="Calibri"/>
                <w:lang w:val="ru-RU" w:eastAsia="ru-RU"/>
              </w:rPr>
              <w:t>программных и аппаратных средств, соответствующих требованиям Банка, комплектуемых и эксплуатируемых Клиентом за свой счет;</w:t>
            </w:r>
          </w:p>
          <w:p w14:paraId="2F5FB7E3" w14:textId="77777777" w:rsidR="00540735" w:rsidRPr="006854EA" w:rsidRDefault="00540735" w:rsidP="00C17625">
            <w:pPr>
              <w:numPr>
                <w:ilvl w:val="0"/>
                <w:numId w:val="15"/>
              </w:numPr>
              <w:autoSpaceDE w:val="0"/>
              <w:autoSpaceDN w:val="0"/>
              <w:adjustRightInd w:val="0"/>
              <w:spacing w:before="60" w:after="60"/>
              <w:jc w:val="both"/>
              <w:rPr>
                <w:rFonts w:eastAsia="Calibri"/>
                <w:lang w:val="ru-RU" w:eastAsia="ru-RU"/>
              </w:rPr>
            </w:pPr>
            <w:r w:rsidRPr="006854EA">
              <w:rPr>
                <w:rFonts w:eastAsia="Calibri"/>
                <w:lang w:val="ru-RU" w:eastAsia="ru-RU"/>
              </w:rPr>
              <w:t>аппаратных средств Банка, эксплуатируемых Банком за свой счет;</w:t>
            </w:r>
          </w:p>
          <w:p w14:paraId="061E544A" w14:textId="77777777" w:rsidR="00540735" w:rsidRPr="006854EA" w:rsidRDefault="00540735" w:rsidP="00C17625">
            <w:pPr>
              <w:numPr>
                <w:ilvl w:val="0"/>
                <w:numId w:val="15"/>
              </w:numPr>
              <w:autoSpaceDE w:val="0"/>
              <w:autoSpaceDN w:val="0"/>
              <w:adjustRightInd w:val="0"/>
              <w:spacing w:before="60" w:after="60"/>
              <w:jc w:val="both"/>
              <w:rPr>
                <w:rFonts w:eastAsia="Calibri"/>
                <w:lang w:val="ru-RU" w:eastAsia="ru-RU"/>
              </w:rPr>
            </w:pPr>
            <w:r w:rsidRPr="006854EA">
              <w:rPr>
                <w:rFonts w:eastAsia="Calibri"/>
                <w:lang w:val="ru-RU" w:eastAsia="ru-RU"/>
              </w:rPr>
              <w:t>программных средств Системы Банк-Клиент, устанавливаемых в соответствующих частях на аппаратных средствах Клиента и Банка и самостоятельно эксплуатируемых Сторонами.</w:t>
            </w:r>
          </w:p>
        </w:tc>
      </w:tr>
      <w:tr w:rsidR="00540735" w:rsidRPr="006854EA" w14:paraId="10DAEC8B" w14:textId="77777777" w:rsidTr="002F5D9D">
        <w:trPr>
          <w:trHeight w:val="21"/>
        </w:trPr>
        <w:tc>
          <w:tcPr>
            <w:tcW w:w="10314" w:type="dxa"/>
          </w:tcPr>
          <w:p w14:paraId="565B8A71" w14:textId="77777777" w:rsidR="00540735" w:rsidRPr="006854EA" w:rsidRDefault="00540735" w:rsidP="00540735">
            <w:pPr>
              <w:tabs>
                <w:tab w:val="left" w:pos="1080"/>
              </w:tabs>
              <w:spacing w:before="60" w:after="60"/>
              <w:ind w:firstLine="540"/>
              <w:jc w:val="both"/>
              <w:rPr>
                <w:rFonts w:eastAsia="Calibri"/>
                <w:lang w:val="ru-RU" w:eastAsia="ru-RU"/>
              </w:rPr>
            </w:pPr>
            <w:r w:rsidRPr="006854EA">
              <w:rPr>
                <w:rFonts w:eastAsia="Calibri"/>
                <w:lang w:val="ru-RU" w:eastAsia="ru-RU"/>
              </w:rPr>
              <w:t>5.2.</w:t>
            </w:r>
            <w:r w:rsidRPr="006854EA">
              <w:rPr>
                <w:rFonts w:eastAsia="Calibri"/>
                <w:lang w:val="ru-RU" w:eastAsia="ru-RU"/>
              </w:rPr>
              <w:tab/>
              <w:t>При выходе из строя аппаратных или программных средств Системы Банк-Клиент или их элементов, а также в иных случаях невозможности предоставления (получения) Услуг и, соответственно, приостановлении использования Системы Банк-Клиент, Сторона обязана в течение трех часов известить другую Сторону любым доступным способом, а в течение суток дать письменное сообщение о готовности и сроках возобновления обмена документами в электронном виде. На период приостановления использования Системы Банк-Клиент обмен документами между Сторонами осуществляется на бумажных носителях или с использованием иных систем и средств связи.</w:t>
            </w:r>
          </w:p>
        </w:tc>
      </w:tr>
      <w:tr w:rsidR="00540735" w:rsidRPr="006854EA" w14:paraId="5F4A677C" w14:textId="77777777" w:rsidTr="002F5D9D">
        <w:trPr>
          <w:trHeight w:val="21"/>
        </w:trPr>
        <w:tc>
          <w:tcPr>
            <w:tcW w:w="10314" w:type="dxa"/>
          </w:tcPr>
          <w:p w14:paraId="39B13BA8" w14:textId="77777777" w:rsidR="00540735" w:rsidRPr="006854EA" w:rsidRDefault="00540735" w:rsidP="00737B77">
            <w:pPr>
              <w:tabs>
                <w:tab w:val="left" w:pos="1080"/>
              </w:tabs>
              <w:spacing w:before="60" w:after="60"/>
              <w:ind w:firstLine="540"/>
              <w:jc w:val="both"/>
              <w:rPr>
                <w:rFonts w:eastAsia="Calibri"/>
                <w:lang w:val="ru-RU" w:eastAsia="ru-RU"/>
              </w:rPr>
            </w:pPr>
            <w:r w:rsidRPr="006854EA">
              <w:rPr>
                <w:rFonts w:eastAsia="Calibri"/>
                <w:lang w:val="ru-RU" w:eastAsia="ru-RU"/>
              </w:rPr>
              <w:t>5.3.</w:t>
            </w:r>
            <w:r w:rsidRPr="006854EA">
              <w:rPr>
                <w:rFonts w:eastAsia="Calibri"/>
                <w:lang w:val="ru-RU" w:eastAsia="ru-RU"/>
              </w:rPr>
              <w:tab/>
              <w:t xml:space="preserve">Стороны признают, что программные средства, обеспечивающие изготовление </w:t>
            </w:r>
            <w:r w:rsidR="00737B77" w:rsidRPr="006854EA">
              <w:rPr>
                <w:rFonts w:eastAsia="Calibri"/>
                <w:lang w:val="ru-RU" w:eastAsia="ru-RU"/>
              </w:rPr>
              <w:t>К</w:t>
            </w:r>
            <w:r w:rsidRPr="006854EA">
              <w:rPr>
                <w:rFonts w:eastAsia="Calibri"/>
                <w:lang w:val="ru-RU" w:eastAsia="ru-RU"/>
              </w:rPr>
              <w:t xml:space="preserve">лючей </w:t>
            </w:r>
            <w:r w:rsidR="00AA1E6F" w:rsidRPr="006854EA">
              <w:rPr>
                <w:rFonts w:eastAsia="Calibri"/>
                <w:lang w:val="ru-RU" w:eastAsia="ru-RU"/>
              </w:rPr>
              <w:t>ЭП</w:t>
            </w:r>
            <w:r w:rsidR="00737B77" w:rsidRPr="006854EA">
              <w:rPr>
                <w:rFonts w:eastAsia="Calibri"/>
                <w:lang w:val="ru-RU" w:eastAsia="ru-RU"/>
              </w:rPr>
              <w:t xml:space="preserve"> и Ключей проверки ЭП</w:t>
            </w:r>
            <w:r w:rsidRPr="006854EA">
              <w:rPr>
                <w:rFonts w:eastAsia="Calibri"/>
                <w:lang w:val="ru-RU" w:eastAsia="ru-RU"/>
              </w:rPr>
              <w:t xml:space="preserve">, а также формирование и проверку </w:t>
            </w:r>
            <w:r w:rsidR="00AA1E6F" w:rsidRPr="006854EA">
              <w:rPr>
                <w:rFonts w:eastAsia="Calibri"/>
                <w:lang w:val="ru-RU" w:eastAsia="ru-RU"/>
              </w:rPr>
              <w:t>ЭП</w:t>
            </w:r>
            <w:r w:rsidRPr="006854EA">
              <w:rPr>
                <w:rFonts w:eastAsia="Calibri"/>
                <w:lang w:val="ru-RU" w:eastAsia="ru-RU"/>
              </w:rPr>
              <w:t xml:space="preserve">, предоставляемые Клиенту, выполнены в соответствии с требованиями ГОСТ Р 34.10-94 «Информационная технология. Криптографическая защита информации» и </w:t>
            </w:r>
            <w:r w:rsidR="00085035" w:rsidRPr="006854EA">
              <w:rPr>
                <w:rFonts w:eastAsia="Calibri"/>
                <w:lang w:val="ru-RU" w:eastAsia="ru-RU"/>
              </w:rPr>
              <w:t xml:space="preserve">ГОСТ Р 34.10-2012 </w:t>
            </w:r>
            <w:r w:rsidRPr="006854EA">
              <w:rPr>
                <w:rFonts w:eastAsia="Calibri"/>
                <w:lang w:val="ru-RU" w:eastAsia="ru-RU"/>
              </w:rPr>
              <w:t xml:space="preserve">«Информационная технология. Криптографическая защита информации. Процессы формирования и проверки электронной цифровой подписи». </w:t>
            </w:r>
          </w:p>
        </w:tc>
      </w:tr>
      <w:tr w:rsidR="00540735" w:rsidRPr="006854EA" w14:paraId="37E250F5" w14:textId="77777777" w:rsidTr="002F5D9D">
        <w:trPr>
          <w:trHeight w:val="21"/>
        </w:trPr>
        <w:tc>
          <w:tcPr>
            <w:tcW w:w="10314" w:type="dxa"/>
          </w:tcPr>
          <w:p w14:paraId="4470D684" w14:textId="77777777" w:rsidR="00540735" w:rsidRPr="006854EA" w:rsidRDefault="00540735" w:rsidP="00540735">
            <w:pPr>
              <w:tabs>
                <w:tab w:val="left" w:pos="1080"/>
              </w:tabs>
              <w:spacing w:before="60" w:after="60"/>
              <w:ind w:firstLine="540"/>
              <w:jc w:val="both"/>
              <w:rPr>
                <w:rFonts w:eastAsia="Calibri"/>
                <w:lang w:val="ru-RU" w:eastAsia="ru-RU"/>
              </w:rPr>
            </w:pPr>
            <w:r w:rsidRPr="006854EA">
              <w:rPr>
                <w:rFonts w:eastAsia="Calibri"/>
                <w:lang w:val="ru-RU" w:eastAsia="ru-RU"/>
              </w:rPr>
              <w:t>5.4.</w:t>
            </w:r>
            <w:r w:rsidRPr="006854EA">
              <w:rPr>
                <w:rFonts w:eastAsia="Calibri"/>
                <w:lang w:val="ru-RU" w:eastAsia="ru-RU"/>
              </w:rPr>
              <w:tab/>
              <w:t xml:space="preserve">Клиент признает, что получение Банком Электронных документов, заверенных Корректной </w:t>
            </w:r>
            <w:r w:rsidR="00AA1E6F" w:rsidRPr="006854EA">
              <w:rPr>
                <w:rFonts w:eastAsia="Calibri"/>
                <w:lang w:val="ru-RU" w:eastAsia="ru-RU"/>
              </w:rPr>
              <w:t>ЭП</w:t>
            </w:r>
            <w:r w:rsidRPr="006854EA">
              <w:rPr>
                <w:rFonts w:eastAsia="Calibri"/>
                <w:lang w:val="ru-RU" w:eastAsia="ru-RU"/>
              </w:rPr>
              <w:t xml:space="preserve"> Клиента, юридически эквивалентно получению документов на бумажном носителе, подписанных уполномоченными лицами и заверенных оттиском печати Клиента.</w:t>
            </w:r>
          </w:p>
        </w:tc>
      </w:tr>
      <w:tr w:rsidR="00540735" w:rsidRPr="006854EA" w14:paraId="7C49BBE8" w14:textId="77777777" w:rsidTr="002F5D9D">
        <w:trPr>
          <w:trHeight w:val="21"/>
        </w:trPr>
        <w:tc>
          <w:tcPr>
            <w:tcW w:w="10314" w:type="dxa"/>
          </w:tcPr>
          <w:p w14:paraId="00489A07" w14:textId="77777777" w:rsidR="00540735" w:rsidRPr="006854EA" w:rsidRDefault="00540735" w:rsidP="00540735">
            <w:pPr>
              <w:tabs>
                <w:tab w:val="left" w:pos="1080"/>
              </w:tabs>
              <w:spacing w:before="60" w:after="60"/>
              <w:ind w:firstLine="540"/>
              <w:jc w:val="both"/>
              <w:rPr>
                <w:rFonts w:eastAsia="Calibri"/>
                <w:lang w:val="ru-RU" w:eastAsia="ru-RU"/>
              </w:rPr>
            </w:pPr>
            <w:r w:rsidRPr="006854EA">
              <w:rPr>
                <w:rFonts w:eastAsia="Calibri"/>
                <w:lang w:val="ru-RU" w:eastAsia="ru-RU"/>
              </w:rPr>
              <w:t>5.5.</w:t>
            </w:r>
            <w:r w:rsidRPr="006854EA">
              <w:rPr>
                <w:rFonts w:eastAsia="Calibri"/>
                <w:lang w:val="ru-RU" w:eastAsia="ru-RU"/>
              </w:rPr>
              <w:tab/>
              <w:t xml:space="preserve">Банк и Клиент признают, что получение Клиентом Электронных документов, заверенных Корректной </w:t>
            </w:r>
            <w:r w:rsidR="00AA1E6F" w:rsidRPr="006854EA">
              <w:rPr>
                <w:rFonts w:eastAsia="Calibri"/>
                <w:lang w:val="ru-RU" w:eastAsia="ru-RU"/>
              </w:rPr>
              <w:t>ЭП</w:t>
            </w:r>
            <w:r w:rsidRPr="006854EA">
              <w:rPr>
                <w:rFonts w:eastAsia="Calibri"/>
                <w:lang w:val="ru-RU" w:eastAsia="ru-RU"/>
              </w:rPr>
              <w:t xml:space="preserve"> Банка, юридически эквивалентно получению документов на бумажном носителе, подписанных уполномоченным лицом и заверенных оттиском штампа Банка.</w:t>
            </w:r>
          </w:p>
        </w:tc>
      </w:tr>
      <w:tr w:rsidR="00540735" w:rsidRPr="006854EA" w14:paraId="633C88F8" w14:textId="77777777" w:rsidTr="002F5D9D">
        <w:trPr>
          <w:trHeight w:val="21"/>
        </w:trPr>
        <w:tc>
          <w:tcPr>
            <w:tcW w:w="10314" w:type="dxa"/>
          </w:tcPr>
          <w:p w14:paraId="33BAAA6B" w14:textId="77777777" w:rsidR="00540735" w:rsidRPr="006854EA" w:rsidRDefault="00540735" w:rsidP="00540735">
            <w:pPr>
              <w:tabs>
                <w:tab w:val="left" w:pos="1080"/>
              </w:tabs>
              <w:spacing w:before="60" w:after="60"/>
              <w:ind w:firstLine="540"/>
              <w:jc w:val="both"/>
              <w:rPr>
                <w:rFonts w:eastAsia="Calibri"/>
                <w:lang w:val="ru-RU" w:eastAsia="ru-RU"/>
              </w:rPr>
            </w:pPr>
            <w:r w:rsidRPr="006854EA">
              <w:rPr>
                <w:rFonts w:eastAsia="Calibri"/>
                <w:lang w:val="ru-RU" w:eastAsia="ru-RU"/>
              </w:rPr>
              <w:t>5.6.</w:t>
            </w:r>
            <w:r w:rsidRPr="006854EA">
              <w:rPr>
                <w:rFonts w:eastAsia="Calibri"/>
                <w:lang w:val="ru-RU" w:eastAsia="ru-RU"/>
              </w:rPr>
              <w:tab/>
              <w:t>Стороны признают, что:</w:t>
            </w:r>
          </w:p>
          <w:p w14:paraId="1B28ABC2" w14:textId="77777777" w:rsidR="00540735" w:rsidRPr="006854EA" w:rsidRDefault="00540735" w:rsidP="00C17625">
            <w:pPr>
              <w:numPr>
                <w:ilvl w:val="0"/>
                <w:numId w:val="14"/>
              </w:numPr>
              <w:autoSpaceDE w:val="0"/>
              <w:autoSpaceDN w:val="0"/>
              <w:adjustRightInd w:val="0"/>
              <w:spacing w:before="60" w:after="60"/>
              <w:ind w:firstLine="540"/>
              <w:jc w:val="both"/>
              <w:rPr>
                <w:rFonts w:eastAsia="Calibri"/>
                <w:lang w:val="ru-RU" w:eastAsia="ru-RU"/>
              </w:rPr>
            </w:pPr>
            <w:r w:rsidRPr="006854EA">
              <w:rPr>
                <w:rFonts w:eastAsia="Calibri"/>
                <w:lang w:val="ru-RU" w:eastAsia="ru-RU"/>
              </w:rPr>
              <w:t xml:space="preserve">используемая Сторонами в соответствии с настоящим Приложением система защиты информации, которая реализует заверение </w:t>
            </w:r>
            <w:r w:rsidR="00AA1E6F" w:rsidRPr="006854EA">
              <w:rPr>
                <w:rFonts w:eastAsia="Calibri"/>
                <w:lang w:val="ru-RU" w:eastAsia="ru-RU"/>
              </w:rPr>
              <w:t>ЭП</w:t>
            </w:r>
            <w:r w:rsidRPr="006854EA">
              <w:rPr>
                <w:rFonts w:eastAsia="Calibri"/>
                <w:lang w:val="ru-RU" w:eastAsia="ru-RU"/>
              </w:rPr>
              <w:t xml:space="preserve"> и шифрование электронных документов, достаточна для обеспечения конфиденциальности, а также подтверждения Авторства и контроля целостности Электронных документов;</w:t>
            </w:r>
          </w:p>
          <w:p w14:paraId="0251DFA3" w14:textId="77777777" w:rsidR="00540735" w:rsidRPr="006854EA" w:rsidRDefault="00540735" w:rsidP="00C17625">
            <w:pPr>
              <w:numPr>
                <w:ilvl w:val="0"/>
                <w:numId w:val="14"/>
              </w:numPr>
              <w:autoSpaceDE w:val="0"/>
              <w:autoSpaceDN w:val="0"/>
              <w:adjustRightInd w:val="0"/>
              <w:spacing w:before="60" w:after="60"/>
              <w:ind w:firstLine="540"/>
              <w:jc w:val="both"/>
              <w:rPr>
                <w:rFonts w:eastAsia="Calibri"/>
                <w:lang w:val="ru-RU" w:eastAsia="ru-RU"/>
              </w:rPr>
            </w:pPr>
            <w:r w:rsidRPr="006854EA">
              <w:rPr>
                <w:rFonts w:eastAsia="Calibri"/>
                <w:lang w:val="ru-RU" w:eastAsia="ru-RU"/>
              </w:rPr>
              <w:lastRenderedPageBreak/>
              <w:t xml:space="preserve">после заверения Электронного документа </w:t>
            </w:r>
            <w:r w:rsidR="00AA1E6F" w:rsidRPr="006854EA">
              <w:rPr>
                <w:rFonts w:eastAsia="Calibri"/>
                <w:lang w:val="ru-RU" w:eastAsia="ru-RU"/>
              </w:rPr>
              <w:t>ЭП</w:t>
            </w:r>
            <w:r w:rsidRPr="006854EA">
              <w:rPr>
                <w:rFonts w:eastAsia="Calibri"/>
                <w:lang w:val="ru-RU" w:eastAsia="ru-RU"/>
              </w:rPr>
              <w:t xml:space="preserve"> любое изменение, добавление или удаление символов документа делает </w:t>
            </w:r>
            <w:r w:rsidR="00AA1E6F" w:rsidRPr="006854EA">
              <w:rPr>
                <w:rFonts w:eastAsia="Calibri"/>
                <w:lang w:val="ru-RU" w:eastAsia="ru-RU"/>
              </w:rPr>
              <w:t>ЭП</w:t>
            </w:r>
            <w:r w:rsidRPr="006854EA">
              <w:rPr>
                <w:rFonts w:eastAsia="Calibri"/>
                <w:lang w:val="ru-RU" w:eastAsia="ru-RU"/>
              </w:rPr>
              <w:t xml:space="preserve"> некорректной, т.е. проверка подписи с </w:t>
            </w:r>
            <w:r w:rsidR="00737B77" w:rsidRPr="006854EA">
              <w:rPr>
                <w:rFonts w:eastAsia="Calibri"/>
                <w:lang w:val="ru-RU" w:eastAsia="ru-RU"/>
              </w:rPr>
              <w:t>К</w:t>
            </w:r>
            <w:r w:rsidRPr="006854EA">
              <w:rPr>
                <w:rFonts w:eastAsia="Calibri"/>
                <w:lang w:val="ru-RU" w:eastAsia="ru-RU"/>
              </w:rPr>
              <w:t>лючом</w:t>
            </w:r>
            <w:r w:rsidR="00737B77" w:rsidRPr="006854EA">
              <w:rPr>
                <w:rFonts w:eastAsia="Calibri"/>
                <w:lang w:val="ru-RU" w:eastAsia="ru-RU"/>
              </w:rPr>
              <w:t xml:space="preserve"> проверки</w:t>
            </w:r>
            <w:r w:rsidRPr="006854EA">
              <w:rPr>
                <w:rFonts w:eastAsia="Calibri"/>
                <w:lang w:val="ru-RU" w:eastAsia="ru-RU"/>
              </w:rPr>
              <w:t xml:space="preserve"> </w:t>
            </w:r>
            <w:r w:rsidR="00AA1E6F" w:rsidRPr="006854EA">
              <w:rPr>
                <w:rFonts w:eastAsia="Calibri"/>
                <w:lang w:val="ru-RU" w:eastAsia="ru-RU"/>
              </w:rPr>
              <w:t>ЭП</w:t>
            </w:r>
            <w:r w:rsidRPr="006854EA">
              <w:rPr>
                <w:rFonts w:eastAsia="Calibri"/>
                <w:lang w:val="ru-RU" w:eastAsia="ru-RU"/>
              </w:rPr>
              <w:t xml:space="preserve"> Стороны, подписавшей Электронный документ, дает отрицательный результат;</w:t>
            </w:r>
          </w:p>
          <w:p w14:paraId="19FD1F7F" w14:textId="77777777" w:rsidR="00540735" w:rsidRPr="006854EA" w:rsidRDefault="00540735" w:rsidP="00C17625">
            <w:pPr>
              <w:numPr>
                <w:ilvl w:val="0"/>
                <w:numId w:val="14"/>
              </w:numPr>
              <w:autoSpaceDE w:val="0"/>
              <w:autoSpaceDN w:val="0"/>
              <w:adjustRightInd w:val="0"/>
              <w:spacing w:before="60" w:after="60"/>
              <w:ind w:firstLine="540"/>
              <w:jc w:val="both"/>
              <w:rPr>
                <w:rFonts w:eastAsia="Calibri"/>
                <w:lang w:val="ru-RU" w:eastAsia="ru-RU"/>
              </w:rPr>
            </w:pPr>
            <w:r w:rsidRPr="006854EA">
              <w:rPr>
                <w:rFonts w:eastAsia="Calibri"/>
                <w:lang w:val="ru-RU" w:eastAsia="ru-RU"/>
              </w:rPr>
              <w:t xml:space="preserve">создание Корректной </w:t>
            </w:r>
            <w:r w:rsidR="00AA1E6F" w:rsidRPr="006854EA">
              <w:rPr>
                <w:rFonts w:eastAsia="Calibri"/>
                <w:lang w:val="ru-RU" w:eastAsia="ru-RU"/>
              </w:rPr>
              <w:t>ЭП</w:t>
            </w:r>
            <w:r w:rsidRPr="006854EA">
              <w:rPr>
                <w:rFonts w:eastAsia="Calibri"/>
                <w:lang w:val="ru-RU" w:eastAsia="ru-RU"/>
              </w:rPr>
              <w:t xml:space="preserve"> Электронного документа возможно исключительно с использованием </w:t>
            </w:r>
            <w:r w:rsidR="00737B77" w:rsidRPr="006854EA">
              <w:rPr>
                <w:rFonts w:eastAsia="Calibri"/>
                <w:lang w:val="ru-RU" w:eastAsia="ru-RU"/>
              </w:rPr>
              <w:t>К</w:t>
            </w:r>
            <w:r w:rsidRPr="006854EA">
              <w:rPr>
                <w:rFonts w:eastAsia="Calibri"/>
                <w:lang w:val="ru-RU" w:eastAsia="ru-RU"/>
              </w:rPr>
              <w:t xml:space="preserve">люча </w:t>
            </w:r>
            <w:r w:rsidR="00AA1E6F" w:rsidRPr="006854EA">
              <w:rPr>
                <w:rFonts w:eastAsia="Calibri"/>
                <w:lang w:val="ru-RU" w:eastAsia="ru-RU"/>
              </w:rPr>
              <w:t>ЭП</w:t>
            </w:r>
            <w:r w:rsidRPr="006854EA">
              <w:rPr>
                <w:rFonts w:eastAsia="Calibri"/>
                <w:lang w:val="ru-RU" w:eastAsia="ru-RU"/>
              </w:rPr>
              <w:t>;</w:t>
            </w:r>
          </w:p>
          <w:p w14:paraId="1EAE1638" w14:textId="77777777" w:rsidR="00540735" w:rsidRPr="006854EA" w:rsidRDefault="00540735" w:rsidP="00C17625">
            <w:pPr>
              <w:numPr>
                <w:ilvl w:val="0"/>
                <w:numId w:val="14"/>
              </w:numPr>
              <w:autoSpaceDE w:val="0"/>
              <w:autoSpaceDN w:val="0"/>
              <w:adjustRightInd w:val="0"/>
              <w:spacing w:before="60" w:after="60"/>
              <w:ind w:firstLine="540"/>
              <w:jc w:val="both"/>
              <w:rPr>
                <w:rFonts w:eastAsia="Calibri"/>
                <w:lang w:val="ru-RU" w:eastAsia="ru-RU"/>
              </w:rPr>
            </w:pPr>
            <w:r w:rsidRPr="006854EA">
              <w:rPr>
                <w:rFonts w:eastAsia="Calibri"/>
                <w:lang w:val="ru-RU" w:eastAsia="ru-RU"/>
              </w:rPr>
              <w:t xml:space="preserve">по содержанию Электронных документов, подписанных </w:t>
            </w:r>
            <w:r w:rsidR="00AA1E6F" w:rsidRPr="006854EA">
              <w:rPr>
                <w:rFonts w:eastAsia="Calibri"/>
                <w:lang w:val="ru-RU" w:eastAsia="ru-RU"/>
              </w:rPr>
              <w:t>ЭП</w:t>
            </w:r>
            <w:r w:rsidRPr="006854EA">
              <w:rPr>
                <w:rFonts w:eastAsia="Calibri"/>
                <w:lang w:val="ru-RU" w:eastAsia="ru-RU"/>
              </w:rPr>
              <w:t xml:space="preserve">, и </w:t>
            </w:r>
            <w:r w:rsidR="00737B77" w:rsidRPr="006854EA">
              <w:rPr>
                <w:rFonts w:eastAsia="Calibri"/>
                <w:lang w:val="ru-RU" w:eastAsia="ru-RU"/>
              </w:rPr>
              <w:t>К</w:t>
            </w:r>
            <w:r w:rsidRPr="006854EA">
              <w:rPr>
                <w:rFonts w:eastAsia="Calibri"/>
                <w:lang w:val="ru-RU" w:eastAsia="ru-RU"/>
              </w:rPr>
              <w:t>лючей</w:t>
            </w:r>
            <w:r w:rsidR="00737B77" w:rsidRPr="006854EA">
              <w:rPr>
                <w:rFonts w:eastAsia="Calibri"/>
                <w:lang w:val="ru-RU" w:eastAsia="ru-RU"/>
              </w:rPr>
              <w:t xml:space="preserve"> проверки</w:t>
            </w:r>
            <w:r w:rsidRPr="006854EA">
              <w:rPr>
                <w:rFonts w:eastAsia="Calibri"/>
                <w:lang w:val="ru-RU" w:eastAsia="ru-RU"/>
              </w:rPr>
              <w:t xml:space="preserve"> </w:t>
            </w:r>
            <w:r w:rsidR="00AA1E6F" w:rsidRPr="006854EA">
              <w:rPr>
                <w:rFonts w:eastAsia="Calibri"/>
                <w:lang w:val="ru-RU" w:eastAsia="ru-RU"/>
              </w:rPr>
              <w:t>ЭП</w:t>
            </w:r>
            <w:r w:rsidRPr="006854EA">
              <w:rPr>
                <w:rFonts w:eastAsia="Calibri"/>
                <w:lang w:val="ru-RU" w:eastAsia="ru-RU"/>
              </w:rPr>
              <w:t xml:space="preserve"> невозможно определить </w:t>
            </w:r>
            <w:r w:rsidR="00737B77" w:rsidRPr="006854EA">
              <w:rPr>
                <w:rFonts w:eastAsia="Calibri"/>
                <w:lang w:val="ru-RU" w:eastAsia="ru-RU"/>
              </w:rPr>
              <w:t>К</w:t>
            </w:r>
            <w:r w:rsidRPr="006854EA">
              <w:rPr>
                <w:rFonts w:eastAsia="Calibri"/>
                <w:lang w:val="ru-RU" w:eastAsia="ru-RU"/>
              </w:rPr>
              <w:t xml:space="preserve">лючи </w:t>
            </w:r>
            <w:r w:rsidR="00AA1E6F" w:rsidRPr="006854EA">
              <w:rPr>
                <w:rFonts w:eastAsia="Calibri"/>
                <w:lang w:val="ru-RU" w:eastAsia="ru-RU"/>
              </w:rPr>
              <w:t>ЭП</w:t>
            </w:r>
            <w:r w:rsidRPr="006854EA">
              <w:rPr>
                <w:rFonts w:eastAsia="Calibri"/>
                <w:lang w:val="ru-RU" w:eastAsia="ru-RU"/>
              </w:rPr>
              <w:t>;</w:t>
            </w:r>
          </w:p>
          <w:p w14:paraId="17972CFA" w14:textId="77777777" w:rsidR="00540735" w:rsidRPr="006854EA" w:rsidRDefault="00540735" w:rsidP="00C17625">
            <w:pPr>
              <w:numPr>
                <w:ilvl w:val="0"/>
                <w:numId w:val="14"/>
              </w:numPr>
              <w:autoSpaceDE w:val="0"/>
              <w:autoSpaceDN w:val="0"/>
              <w:adjustRightInd w:val="0"/>
              <w:spacing w:before="60" w:after="60"/>
              <w:ind w:firstLine="540"/>
              <w:jc w:val="both"/>
              <w:rPr>
                <w:rFonts w:eastAsia="Calibri"/>
                <w:lang w:val="ru-RU" w:eastAsia="ru-RU"/>
              </w:rPr>
            </w:pPr>
            <w:r w:rsidRPr="006854EA">
              <w:rPr>
                <w:rFonts w:eastAsia="Calibri"/>
                <w:lang w:val="ru-RU" w:eastAsia="ru-RU"/>
              </w:rPr>
              <w:t xml:space="preserve">каждая Сторона несет полную ответственность за обеспечение безопасности и сохранность своих </w:t>
            </w:r>
            <w:r w:rsidR="00737B77" w:rsidRPr="006854EA">
              <w:rPr>
                <w:rFonts w:eastAsia="Calibri"/>
                <w:lang w:val="ru-RU" w:eastAsia="ru-RU"/>
              </w:rPr>
              <w:t>К</w:t>
            </w:r>
            <w:r w:rsidRPr="006854EA">
              <w:rPr>
                <w:rFonts w:eastAsia="Calibri"/>
                <w:lang w:val="ru-RU" w:eastAsia="ru-RU"/>
              </w:rPr>
              <w:t xml:space="preserve">лючей </w:t>
            </w:r>
            <w:r w:rsidR="00AA1E6F" w:rsidRPr="006854EA">
              <w:rPr>
                <w:rFonts w:eastAsia="Calibri"/>
                <w:lang w:val="ru-RU" w:eastAsia="ru-RU"/>
              </w:rPr>
              <w:t>ЭП</w:t>
            </w:r>
            <w:r w:rsidRPr="006854EA">
              <w:rPr>
                <w:rFonts w:eastAsia="Calibri"/>
                <w:lang w:val="ru-RU" w:eastAsia="ru-RU"/>
              </w:rPr>
              <w:t>, а также за действия своих сотрудников;</w:t>
            </w:r>
          </w:p>
          <w:p w14:paraId="1DA52300" w14:textId="77777777" w:rsidR="00540735" w:rsidRPr="006854EA" w:rsidRDefault="00540735" w:rsidP="00C17625">
            <w:pPr>
              <w:numPr>
                <w:ilvl w:val="0"/>
                <w:numId w:val="14"/>
              </w:numPr>
              <w:autoSpaceDE w:val="0"/>
              <w:autoSpaceDN w:val="0"/>
              <w:adjustRightInd w:val="0"/>
              <w:spacing w:before="60" w:after="60"/>
              <w:ind w:firstLine="540"/>
              <w:jc w:val="both"/>
              <w:rPr>
                <w:rFonts w:eastAsia="Calibri"/>
                <w:lang w:val="ru-RU" w:eastAsia="ru-RU"/>
              </w:rPr>
            </w:pPr>
            <w:r w:rsidRPr="006854EA">
              <w:rPr>
                <w:rFonts w:eastAsia="Calibri"/>
                <w:lang w:val="ru-RU" w:eastAsia="ru-RU"/>
              </w:rPr>
              <w:t>Банк является собственником Системы Банк-Клиент - эксплуатируемых им технических средств и программного обеспечения, а также информационных ресурсов, размещенных на технических средствах Банка.</w:t>
            </w:r>
          </w:p>
        </w:tc>
      </w:tr>
      <w:tr w:rsidR="00540735" w:rsidRPr="006854EA" w14:paraId="18E27711" w14:textId="77777777" w:rsidTr="002F5D9D">
        <w:trPr>
          <w:trHeight w:val="21"/>
        </w:trPr>
        <w:tc>
          <w:tcPr>
            <w:tcW w:w="10314" w:type="dxa"/>
          </w:tcPr>
          <w:p w14:paraId="245F875C" w14:textId="77777777" w:rsidR="00540735" w:rsidRPr="006854EA" w:rsidRDefault="00540735" w:rsidP="00540735">
            <w:pPr>
              <w:tabs>
                <w:tab w:val="left" w:pos="1080"/>
              </w:tabs>
              <w:spacing w:before="60" w:after="60"/>
              <w:ind w:firstLine="540"/>
              <w:jc w:val="both"/>
              <w:rPr>
                <w:rFonts w:eastAsia="Calibri"/>
                <w:lang w:val="ru-RU" w:eastAsia="ru-RU"/>
              </w:rPr>
            </w:pPr>
            <w:r w:rsidRPr="006854EA">
              <w:rPr>
                <w:rFonts w:eastAsia="Calibri"/>
                <w:lang w:val="ru-RU" w:eastAsia="ru-RU"/>
              </w:rPr>
              <w:lastRenderedPageBreak/>
              <w:t>5.7.</w:t>
            </w:r>
            <w:r w:rsidRPr="006854EA">
              <w:rPr>
                <w:rFonts w:eastAsia="Calibri"/>
                <w:lang w:val="ru-RU" w:eastAsia="ru-RU"/>
              </w:rPr>
              <w:tab/>
              <w:t>Порядок применения средств Системы Банк-Клиент предусматривает, что:</w:t>
            </w:r>
          </w:p>
          <w:p w14:paraId="7FD89229" w14:textId="77777777" w:rsidR="00540735" w:rsidRPr="006854EA" w:rsidRDefault="00540735" w:rsidP="00C17625">
            <w:pPr>
              <w:numPr>
                <w:ilvl w:val="0"/>
                <w:numId w:val="14"/>
              </w:numPr>
              <w:tabs>
                <w:tab w:val="left" w:pos="540"/>
              </w:tabs>
              <w:autoSpaceDE w:val="0"/>
              <w:autoSpaceDN w:val="0"/>
              <w:adjustRightInd w:val="0"/>
              <w:spacing w:before="60" w:after="60"/>
              <w:ind w:firstLine="540"/>
              <w:jc w:val="both"/>
              <w:rPr>
                <w:rFonts w:eastAsia="Calibri"/>
                <w:lang w:val="ru-RU" w:eastAsia="ru-RU"/>
              </w:rPr>
            </w:pPr>
            <w:r w:rsidRPr="006854EA">
              <w:rPr>
                <w:rFonts w:eastAsia="Calibri"/>
                <w:lang w:val="ru-RU" w:eastAsia="ru-RU"/>
              </w:rPr>
              <w:t xml:space="preserve">каждая Сторона может иметь несколько Ключей </w:t>
            </w:r>
            <w:r w:rsidR="00AA1E6F" w:rsidRPr="006854EA">
              <w:rPr>
                <w:rFonts w:eastAsia="Calibri"/>
                <w:lang w:val="ru-RU" w:eastAsia="ru-RU"/>
              </w:rPr>
              <w:t>ЭП</w:t>
            </w:r>
            <w:r w:rsidRPr="006854EA">
              <w:rPr>
                <w:rFonts w:eastAsia="Calibri"/>
                <w:lang w:val="ru-RU" w:eastAsia="ru-RU"/>
              </w:rPr>
              <w:t>, которые она самостоятельно формирует (изготавливает).</w:t>
            </w:r>
          </w:p>
          <w:p w14:paraId="326C2283" w14:textId="77777777" w:rsidR="00540735" w:rsidRPr="006854EA" w:rsidRDefault="00540735" w:rsidP="00C17625">
            <w:pPr>
              <w:numPr>
                <w:ilvl w:val="0"/>
                <w:numId w:val="14"/>
              </w:numPr>
              <w:tabs>
                <w:tab w:val="left" w:pos="540"/>
              </w:tabs>
              <w:autoSpaceDE w:val="0"/>
              <w:autoSpaceDN w:val="0"/>
              <w:adjustRightInd w:val="0"/>
              <w:spacing w:before="60" w:after="60"/>
              <w:ind w:firstLine="540"/>
              <w:jc w:val="both"/>
              <w:rPr>
                <w:rFonts w:eastAsia="Calibri"/>
                <w:lang w:val="ru-RU" w:eastAsia="ru-RU"/>
              </w:rPr>
            </w:pPr>
            <w:r w:rsidRPr="006854EA">
              <w:rPr>
                <w:rFonts w:eastAsia="Calibri"/>
                <w:lang w:val="ru-RU" w:eastAsia="ru-RU"/>
              </w:rPr>
              <w:t xml:space="preserve">Клиент предоставляет Банку свои </w:t>
            </w:r>
            <w:r w:rsidR="00737B77" w:rsidRPr="006854EA">
              <w:rPr>
                <w:rFonts w:eastAsia="Calibri"/>
                <w:lang w:val="ru-RU" w:eastAsia="ru-RU"/>
              </w:rPr>
              <w:t>К</w:t>
            </w:r>
            <w:r w:rsidRPr="006854EA">
              <w:rPr>
                <w:rFonts w:eastAsia="Calibri"/>
                <w:lang w:val="ru-RU" w:eastAsia="ru-RU"/>
              </w:rPr>
              <w:t>лючи</w:t>
            </w:r>
            <w:r w:rsidR="00737B77" w:rsidRPr="006854EA">
              <w:rPr>
                <w:rFonts w:eastAsia="Calibri"/>
                <w:lang w:val="ru-RU" w:eastAsia="ru-RU"/>
              </w:rPr>
              <w:t xml:space="preserve"> проверки</w:t>
            </w:r>
            <w:r w:rsidRPr="006854EA">
              <w:rPr>
                <w:rFonts w:eastAsia="Calibri"/>
                <w:lang w:val="ru-RU" w:eastAsia="ru-RU"/>
              </w:rPr>
              <w:t xml:space="preserve"> </w:t>
            </w:r>
            <w:r w:rsidR="00AA1E6F" w:rsidRPr="006854EA">
              <w:rPr>
                <w:rFonts w:eastAsia="Calibri"/>
                <w:lang w:val="ru-RU" w:eastAsia="ru-RU"/>
              </w:rPr>
              <w:t>ЭП</w:t>
            </w:r>
            <w:r w:rsidRPr="006854EA">
              <w:rPr>
                <w:rFonts w:eastAsia="Calibri"/>
                <w:lang w:val="ru-RU" w:eastAsia="ru-RU"/>
              </w:rPr>
              <w:t xml:space="preserve"> в виде, пригодном для установления их принадлежности Клиенту, то есть в виде файла и на бумажном носителе, заверенном собственноручной подписью Владельца</w:t>
            </w:r>
            <w:r w:rsidR="00737B77" w:rsidRPr="006854EA">
              <w:rPr>
                <w:rFonts w:eastAsia="Calibri"/>
                <w:lang w:val="ru-RU" w:eastAsia="ru-RU"/>
              </w:rPr>
              <w:t xml:space="preserve"> сертификата</w:t>
            </w:r>
            <w:r w:rsidRPr="006854EA">
              <w:rPr>
                <w:rFonts w:eastAsia="Calibri"/>
                <w:lang w:val="ru-RU" w:eastAsia="ru-RU"/>
              </w:rPr>
              <w:t xml:space="preserve"> Ключа</w:t>
            </w:r>
            <w:r w:rsidR="00737B77" w:rsidRPr="006854EA">
              <w:rPr>
                <w:rFonts w:eastAsia="Calibri"/>
                <w:lang w:val="ru-RU" w:eastAsia="ru-RU"/>
              </w:rPr>
              <w:t xml:space="preserve"> проверки</w:t>
            </w:r>
            <w:r w:rsidRPr="006854EA">
              <w:rPr>
                <w:rFonts w:eastAsia="Calibri"/>
                <w:lang w:val="ru-RU" w:eastAsia="ru-RU"/>
              </w:rPr>
              <w:t xml:space="preserve"> </w:t>
            </w:r>
            <w:r w:rsidR="00AA1E6F" w:rsidRPr="006854EA">
              <w:rPr>
                <w:rFonts w:eastAsia="Calibri"/>
                <w:lang w:val="ru-RU" w:eastAsia="ru-RU"/>
              </w:rPr>
              <w:t>ЭП</w:t>
            </w:r>
            <w:r w:rsidRPr="006854EA">
              <w:rPr>
                <w:rFonts w:eastAsia="Calibri"/>
                <w:lang w:val="ru-RU" w:eastAsia="ru-RU"/>
              </w:rPr>
              <w:t>;</w:t>
            </w:r>
          </w:p>
          <w:p w14:paraId="7974B98D" w14:textId="77777777" w:rsidR="00540735" w:rsidRPr="006854EA" w:rsidRDefault="00540735" w:rsidP="00C17625">
            <w:pPr>
              <w:numPr>
                <w:ilvl w:val="0"/>
                <w:numId w:val="14"/>
              </w:numPr>
              <w:tabs>
                <w:tab w:val="left" w:pos="540"/>
              </w:tabs>
              <w:autoSpaceDE w:val="0"/>
              <w:autoSpaceDN w:val="0"/>
              <w:adjustRightInd w:val="0"/>
              <w:spacing w:before="60" w:after="60"/>
              <w:ind w:firstLine="540"/>
              <w:jc w:val="both"/>
              <w:rPr>
                <w:rFonts w:eastAsia="Calibri"/>
                <w:lang w:val="ru-RU" w:eastAsia="ru-RU"/>
              </w:rPr>
            </w:pPr>
            <w:r w:rsidRPr="006854EA">
              <w:rPr>
                <w:rFonts w:eastAsia="Calibri"/>
                <w:lang w:val="ru-RU" w:eastAsia="ru-RU"/>
              </w:rPr>
              <w:t xml:space="preserve">при Компрометации или подозрении на Компрометацию </w:t>
            </w:r>
            <w:r w:rsidR="00737B77" w:rsidRPr="006854EA">
              <w:rPr>
                <w:rFonts w:eastAsia="Calibri"/>
                <w:lang w:val="ru-RU" w:eastAsia="ru-RU"/>
              </w:rPr>
              <w:t>К</w:t>
            </w:r>
            <w:r w:rsidRPr="006854EA">
              <w:rPr>
                <w:rFonts w:eastAsia="Calibri"/>
                <w:lang w:val="ru-RU" w:eastAsia="ru-RU"/>
              </w:rPr>
              <w:t xml:space="preserve">люча </w:t>
            </w:r>
            <w:r w:rsidR="00AA1E6F" w:rsidRPr="006854EA">
              <w:rPr>
                <w:rFonts w:eastAsia="Calibri"/>
                <w:lang w:val="ru-RU" w:eastAsia="ru-RU"/>
              </w:rPr>
              <w:t>ЭП</w:t>
            </w:r>
            <w:r w:rsidRPr="006854EA">
              <w:rPr>
                <w:rFonts w:eastAsia="Calibri"/>
                <w:lang w:val="ru-RU" w:eastAsia="ru-RU"/>
              </w:rPr>
              <w:t xml:space="preserve"> Стороны другая Сторона извещается любым доступным способом о прекращении действия соответствующего Ключа </w:t>
            </w:r>
            <w:r w:rsidR="00AA1E6F" w:rsidRPr="006854EA">
              <w:rPr>
                <w:rFonts w:eastAsia="Calibri"/>
                <w:lang w:val="ru-RU" w:eastAsia="ru-RU"/>
              </w:rPr>
              <w:t>ЭП</w:t>
            </w:r>
            <w:r w:rsidRPr="006854EA">
              <w:rPr>
                <w:rFonts w:eastAsia="Calibri"/>
                <w:lang w:val="ru-RU" w:eastAsia="ru-RU"/>
              </w:rPr>
              <w:t xml:space="preserve"> согласно </w:t>
            </w:r>
            <w:r w:rsidR="001B255C" w:rsidRPr="006854EA">
              <w:rPr>
                <w:rFonts w:eastAsia="Calibri"/>
                <w:lang w:val="ru-RU" w:eastAsia="ru-RU"/>
              </w:rPr>
              <w:t>Порядк</w:t>
            </w:r>
            <w:r w:rsidRPr="006854EA">
              <w:rPr>
                <w:rFonts w:eastAsia="Calibri"/>
                <w:lang w:val="ru-RU" w:eastAsia="ru-RU"/>
              </w:rPr>
              <w:t xml:space="preserve">у. С момента уведомления Стороны прекращают передачу Электронных документов с использованием указанного Ключа </w:t>
            </w:r>
            <w:r w:rsidR="00AA1E6F" w:rsidRPr="006854EA">
              <w:rPr>
                <w:rFonts w:eastAsia="Calibri"/>
                <w:lang w:val="ru-RU" w:eastAsia="ru-RU"/>
              </w:rPr>
              <w:t>ЭП</w:t>
            </w:r>
            <w:r w:rsidRPr="006854EA">
              <w:rPr>
                <w:rFonts w:eastAsia="Calibri"/>
                <w:lang w:val="ru-RU" w:eastAsia="ru-RU"/>
              </w:rPr>
              <w:t xml:space="preserve">, и выводят из действия соответствующий </w:t>
            </w:r>
            <w:r w:rsidR="00737B77" w:rsidRPr="006854EA">
              <w:rPr>
                <w:rFonts w:eastAsia="Calibri"/>
                <w:lang w:val="ru-RU" w:eastAsia="ru-RU"/>
              </w:rPr>
              <w:t>К</w:t>
            </w:r>
            <w:r w:rsidRPr="006854EA">
              <w:rPr>
                <w:rFonts w:eastAsia="Calibri"/>
                <w:lang w:val="ru-RU" w:eastAsia="ru-RU"/>
              </w:rPr>
              <w:t>люч</w:t>
            </w:r>
            <w:r w:rsidR="00737B77" w:rsidRPr="006854EA">
              <w:rPr>
                <w:rFonts w:eastAsia="Calibri"/>
                <w:lang w:val="ru-RU" w:eastAsia="ru-RU"/>
              </w:rPr>
              <w:t xml:space="preserve"> проверки</w:t>
            </w:r>
            <w:r w:rsidRPr="006854EA">
              <w:rPr>
                <w:rFonts w:eastAsia="Calibri"/>
                <w:lang w:val="ru-RU" w:eastAsia="ru-RU"/>
              </w:rPr>
              <w:t xml:space="preserve"> </w:t>
            </w:r>
            <w:r w:rsidR="00AA1E6F" w:rsidRPr="006854EA">
              <w:rPr>
                <w:rFonts w:eastAsia="Calibri"/>
                <w:lang w:val="ru-RU" w:eastAsia="ru-RU"/>
              </w:rPr>
              <w:t>ЭП</w:t>
            </w:r>
            <w:r w:rsidRPr="006854EA">
              <w:rPr>
                <w:rFonts w:eastAsia="Calibri"/>
                <w:lang w:val="ru-RU" w:eastAsia="ru-RU"/>
              </w:rPr>
              <w:t xml:space="preserve">. Скомпрометированные Ключи </w:t>
            </w:r>
            <w:r w:rsidR="00AA1E6F" w:rsidRPr="006854EA">
              <w:rPr>
                <w:rFonts w:eastAsia="Calibri"/>
                <w:lang w:val="ru-RU" w:eastAsia="ru-RU"/>
              </w:rPr>
              <w:t>ЭП</w:t>
            </w:r>
            <w:r w:rsidRPr="006854EA">
              <w:rPr>
                <w:rFonts w:eastAsia="Calibri"/>
                <w:lang w:val="ru-RU" w:eastAsia="ru-RU"/>
              </w:rPr>
              <w:t xml:space="preserve"> уничтожаются Сторонами самостоятельно. Факт уничтожения Клиентом скомпрометированных Ключей </w:t>
            </w:r>
            <w:r w:rsidR="00AA1E6F" w:rsidRPr="006854EA">
              <w:rPr>
                <w:rFonts w:eastAsia="Calibri"/>
                <w:lang w:val="ru-RU" w:eastAsia="ru-RU"/>
              </w:rPr>
              <w:t>ЭП</w:t>
            </w:r>
            <w:r w:rsidRPr="006854EA">
              <w:rPr>
                <w:rFonts w:eastAsia="Calibri"/>
                <w:lang w:val="ru-RU" w:eastAsia="ru-RU"/>
              </w:rPr>
              <w:t xml:space="preserve"> письменно подтверждается путем отправки соответствующего подтверждения Банку. </w:t>
            </w:r>
          </w:p>
          <w:p w14:paraId="0DFF5EBF" w14:textId="77777777" w:rsidR="00540735" w:rsidRPr="006854EA" w:rsidRDefault="00540735" w:rsidP="00C17625">
            <w:pPr>
              <w:numPr>
                <w:ilvl w:val="0"/>
                <w:numId w:val="14"/>
              </w:numPr>
              <w:tabs>
                <w:tab w:val="left" w:pos="540"/>
              </w:tabs>
              <w:autoSpaceDE w:val="0"/>
              <w:autoSpaceDN w:val="0"/>
              <w:adjustRightInd w:val="0"/>
              <w:spacing w:before="60" w:after="60"/>
              <w:ind w:firstLine="540"/>
              <w:jc w:val="both"/>
              <w:rPr>
                <w:rFonts w:eastAsia="Calibri"/>
                <w:lang w:val="ru-RU" w:eastAsia="ru-RU"/>
              </w:rPr>
            </w:pPr>
            <w:r w:rsidRPr="006854EA">
              <w:rPr>
                <w:rFonts w:eastAsia="Calibri"/>
                <w:lang w:val="ru-RU" w:eastAsia="ru-RU"/>
              </w:rPr>
              <w:t xml:space="preserve">Сторона, получившая сообщение о Компрометации и/или замене Ключа </w:t>
            </w:r>
            <w:r w:rsidR="00AA1E6F" w:rsidRPr="006854EA">
              <w:rPr>
                <w:rFonts w:eastAsia="Calibri"/>
                <w:lang w:val="ru-RU" w:eastAsia="ru-RU"/>
              </w:rPr>
              <w:t>ЭП</w:t>
            </w:r>
            <w:r w:rsidRPr="006854EA">
              <w:rPr>
                <w:rFonts w:eastAsia="Calibri"/>
                <w:lang w:val="ru-RU" w:eastAsia="ru-RU"/>
              </w:rPr>
              <w:t xml:space="preserve">, выводит соответствующий </w:t>
            </w:r>
            <w:r w:rsidR="00737B77" w:rsidRPr="006854EA">
              <w:rPr>
                <w:rFonts w:eastAsia="Calibri"/>
                <w:lang w:val="ru-RU" w:eastAsia="ru-RU"/>
              </w:rPr>
              <w:t>К</w:t>
            </w:r>
            <w:r w:rsidRPr="006854EA">
              <w:rPr>
                <w:rFonts w:eastAsia="Calibri"/>
                <w:lang w:val="ru-RU" w:eastAsia="ru-RU"/>
              </w:rPr>
              <w:t>люч</w:t>
            </w:r>
            <w:r w:rsidR="00737B77" w:rsidRPr="006854EA">
              <w:rPr>
                <w:rFonts w:eastAsia="Calibri"/>
                <w:lang w:val="ru-RU" w:eastAsia="ru-RU"/>
              </w:rPr>
              <w:t xml:space="preserve"> проверки</w:t>
            </w:r>
            <w:r w:rsidRPr="006854EA">
              <w:rPr>
                <w:rFonts w:eastAsia="Calibri"/>
                <w:lang w:val="ru-RU" w:eastAsia="ru-RU"/>
              </w:rPr>
              <w:t xml:space="preserve"> </w:t>
            </w:r>
            <w:r w:rsidR="00AA1E6F" w:rsidRPr="006854EA">
              <w:rPr>
                <w:rFonts w:eastAsia="Calibri"/>
                <w:lang w:val="ru-RU" w:eastAsia="ru-RU"/>
              </w:rPr>
              <w:t>ЭП</w:t>
            </w:r>
            <w:r w:rsidRPr="006854EA">
              <w:rPr>
                <w:rFonts w:eastAsia="Calibri"/>
                <w:lang w:val="ru-RU" w:eastAsia="ru-RU"/>
              </w:rPr>
              <w:t xml:space="preserve"> из действия незамедлительно, но в любом случае, не позднее следующего рабочего дня после получения сообщения о Компрометации.</w:t>
            </w:r>
          </w:p>
        </w:tc>
      </w:tr>
      <w:tr w:rsidR="00540735" w:rsidRPr="006854EA" w14:paraId="3A29AE05" w14:textId="77777777" w:rsidTr="002F5D9D">
        <w:trPr>
          <w:trHeight w:val="21"/>
        </w:trPr>
        <w:tc>
          <w:tcPr>
            <w:tcW w:w="10314" w:type="dxa"/>
          </w:tcPr>
          <w:p w14:paraId="42FE8B10" w14:textId="77777777" w:rsidR="00540735" w:rsidRPr="006854EA" w:rsidRDefault="00540735" w:rsidP="00540735">
            <w:pPr>
              <w:tabs>
                <w:tab w:val="left" w:pos="1080"/>
              </w:tabs>
              <w:spacing w:before="60" w:after="60"/>
              <w:ind w:firstLine="540"/>
              <w:jc w:val="both"/>
              <w:rPr>
                <w:rFonts w:eastAsia="Calibri"/>
                <w:lang w:val="ru-RU" w:eastAsia="ru-RU"/>
              </w:rPr>
            </w:pPr>
            <w:r w:rsidRPr="006854EA">
              <w:rPr>
                <w:rFonts w:eastAsia="Calibri"/>
                <w:lang w:val="ru-RU" w:eastAsia="ru-RU"/>
              </w:rPr>
              <w:t>5.8.</w:t>
            </w:r>
            <w:r w:rsidRPr="006854EA">
              <w:rPr>
                <w:rFonts w:eastAsia="Calibri"/>
                <w:lang w:val="ru-RU" w:eastAsia="ru-RU"/>
              </w:rPr>
              <w:tab/>
              <w:t xml:space="preserve">Исходя из изложенного в Пунктах 5.3-5.7 настоящего Приложения Стороны признают аутентификационные свойства </w:t>
            </w:r>
            <w:r w:rsidR="00AA1E6F" w:rsidRPr="006854EA">
              <w:rPr>
                <w:rFonts w:eastAsia="Calibri"/>
                <w:lang w:val="ru-RU" w:eastAsia="ru-RU"/>
              </w:rPr>
              <w:t>ЭП</w:t>
            </w:r>
            <w:r w:rsidRPr="006854EA">
              <w:rPr>
                <w:rFonts w:eastAsia="Calibri"/>
                <w:lang w:val="ru-RU" w:eastAsia="ru-RU"/>
              </w:rPr>
              <w:t xml:space="preserve">, применяемой ими. Электронный документ, имеющий Корректную </w:t>
            </w:r>
            <w:r w:rsidR="00AA1E6F" w:rsidRPr="006854EA">
              <w:rPr>
                <w:rFonts w:eastAsia="Calibri"/>
                <w:lang w:val="ru-RU" w:eastAsia="ru-RU"/>
              </w:rPr>
              <w:t>ЭП</w:t>
            </w:r>
            <w:r w:rsidRPr="006854EA">
              <w:rPr>
                <w:rFonts w:eastAsia="Calibri"/>
                <w:lang w:val="ru-RU" w:eastAsia="ru-RU"/>
              </w:rPr>
              <w:t xml:space="preserve"> одной из Сторон, признается другой Стороной как эквивалентный документу на бумажном носителе, составленному и оформленному в соответствии с законодательством Российской Федерации, а также нормативными документами Банка России, и порождает права и обязанности Сторон при выполнении взаимных обязательств по Правилам и настоящему Приложению, дополнительным соглашениям и всем приложениям к ним.</w:t>
            </w:r>
          </w:p>
        </w:tc>
      </w:tr>
      <w:tr w:rsidR="00540735" w:rsidRPr="006854EA" w14:paraId="32E5B545" w14:textId="77777777" w:rsidTr="002F5D9D">
        <w:trPr>
          <w:trHeight w:val="21"/>
        </w:trPr>
        <w:tc>
          <w:tcPr>
            <w:tcW w:w="10314" w:type="dxa"/>
          </w:tcPr>
          <w:p w14:paraId="6C05BB0C" w14:textId="77777777" w:rsidR="00540735" w:rsidRPr="006854EA" w:rsidRDefault="00540735" w:rsidP="00540735">
            <w:pPr>
              <w:tabs>
                <w:tab w:val="left" w:pos="1080"/>
              </w:tabs>
              <w:spacing w:before="60" w:after="60"/>
              <w:ind w:firstLine="540"/>
              <w:jc w:val="both"/>
              <w:rPr>
                <w:rFonts w:eastAsia="Calibri"/>
                <w:lang w:val="ru-RU" w:eastAsia="ru-RU"/>
              </w:rPr>
            </w:pPr>
            <w:r w:rsidRPr="006854EA">
              <w:rPr>
                <w:rFonts w:eastAsia="Calibri"/>
                <w:lang w:val="ru-RU" w:eastAsia="ru-RU"/>
              </w:rPr>
              <w:t>5.9.</w:t>
            </w:r>
            <w:r w:rsidRPr="006854EA">
              <w:rPr>
                <w:rFonts w:eastAsia="Calibri"/>
                <w:lang w:val="ru-RU" w:eastAsia="ru-RU"/>
              </w:rPr>
              <w:tab/>
              <w:t>Стороны признают в качестве единой шкалы времени при работе в Системе Банк-Клиент московское время. Контрольным является время системных часов аппаратных средств Банка.</w:t>
            </w:r>
          </w:p>
        </w:tc>
      </w:tr>
      <w:tr w:rsidR="00540735" w:rsidRPr="006854EA" w14:paraId="74747A49" w14:textId="77777777" w:rsidTr="002F5D9D">
        <w:trPr>
          <w:trHeight w:val="21"/>
        </w:trPr>
        <w:tc>
          <w:tcPr>
            <w:tcW w:w="10314" w:type="dxa"/>
          </w:tcPr>
          <w:p w14:paraId="3167DFED" w14:textId="77777777" w:rsidR="00540735" w:rsidRPr="006854EA" w:rsidRDefault="00540735" w:rsidP="00540735">
            <w:pPr>
              <w:spacing w:before="60" w:after="60"/>
              <w:jc w:val="center"/>
              <w:rPr>
                <w:rFonts w:eastAsia="Calibri"/>
                <w:b/>
                <w:lang w:val="ru-RU" w:eastAsia="ru-RU"/>
              </w:rPr>
            </w:pPr>
            <w:r w:rsidRPr="006854EA">
              <w:rPr>
                <w:rFonts w:eastAsia="Calibri"/>
                <w:b/>
                <w:lang w:val="ru-RU" w:eastAsia="ru-RU"/>
              </w:rPr>
              <w:t>6. ТРЕБОВАНИЯ К ПРОГРАММНО-АППАРАТНОМУ ОБЕСПЕЧЕНИЮ НА АРМ КЛИЕНТА.</w:t>
            </w:r>
          </w:p>
          <w:p w14:paraId="790641FD" w14:textId="77777777" w:rsidR="00540735" w:rsidRPr="006854EA" w:rsidRDefault="00540735" w:rsidP="00540735">
            <w:pPr>
              <w:spacing w:before="60" w:after="60"/>
              <w:jc w:val="center"/>
              <w:rPr>
                <w:rFonts w:eastAsia="Calibri"/>
                <w:b/>
                <w:lang w:val="ru-RU" w:eastAsia="ru-RU"/>
              </w:rPr>
            </w:pPr>
          </w:p>
          <w:tbl>
            <w:tblPr>
              <w:tblW w:w="9958" w:type="dxa"/>
              <w:tblInd w:w="10" w:type="dxa"/>
              <w:tblBorders>
                <w:top w:val="double" w:sz="2" w:space="0" w:color="auto"/>
                <w:bottom w:val="double" w:sz="2" w:space="0" w:color="auto"/>
              </w:tblBorders>
              <w:tblLayout w:type="fixed"/>
              <w:tblCellMar>
                <w:left w:w="10" w:type="dxa"/>
                <w:right w:w="10" w:type="dxa"/>
              </w:tblCellMar>
              <w:tblLook w:val="0000" w:firstRow="0" w:lastRow="0" w:firstColumn="0" w:lastColumn="0" w:noHBand="0" w:noVBand="0"/>
            </w:tblPr>
            <w:tblGrid>
              <w:gridCol w:w="1771"/>
              <w:gridCol w:w="1656"/>
              <w:gridCol w:w="1376"/>
              <w:gridCol w:w="1376"/>
              <w:gridCol w:w="3779"/>
            </w:tblGrid>
            <w:tr w:rsidR="00540735" w:rsidRPr="006854EA" w14:paraId="230E3A35" w14:textId="77777777" w:rsidTr="002F5D9D">
              <w:trPr>
                <w:trHeight w:val="376"/>
              </w:trPr>
              <w:tc>
                <w:tcPr>
                  <w:tcW w:w="1771" w:type="dxa"/>
                  <w:vMerge w:val="restart"/>
                  <w:tcBorders>
                    <w:top w:val="single" w:sz="6" w:space="0" w:color="auto"/>
                    <w:left w:val="single" w:sz="6" w:space="0" w:color="auto"/>
                    <w:bottom w:val="single" w:sz="6" w:space="0" w:color="auto"/>
                    <w:right w:val="single" w:sz="6" w:space="0" w:color="auto"/>
                  </w:tcBorders>
                  <w:vAlign w:val="center"/>
                </w:tcPr>
                <w:p w14:paraId="001E7E46" w14:textId="77777777" w:rsidR="00540735" w:rsidRPr="006854EA" w:rsidRDefault="00540735" w:rsidP="00540735">
                  <w:pPr>
                    <w:autoSpaceDE w:val="0"/>
                    <w:autoSpaceDN w:val="0"/>
                    <w:adjustRightInd w:val="0"/>
                    <w:spacing w:before="60" w:after="60"/>
                    <w:jc w:val="center"/>
                    <w:rPr>
                      <w:rFonts w:eastAsia="Calibri"/>
                      <w:b/>
                      <w:bCs/>
                      <w:sz w:val="20"/>
                      <w:lang w:val="ru-RU" w:eastAsia="ru-RU"/>
                    </w:rPr>
                  </w:pPr>
                  <w:r w:rsidRPr="006854EA">
                    <w:rPr>
                      <w:rFonts w:eastAsia="Calibri"/>
                      <w:b/>
                      <w:bCs/>
                      <w:sz w:val="20"/>
                      <w:lang w:val="ru-RU" w:eastAsia="ru-RU"/>
                    </w:rPr>
                    <w:t>Вид ПО</w:t>
                  </w:r>
                </w:p>
              </w:tc>
              <w:tc>
                <w:tcPr>
                  <w:tcW w:w="1656" w:type="dxa"/>
                  <w:vMerge w:val="restart"/>
                  <w:tcBorders>
                    <w:top w:val="single" w:sz="6" w:space="0" w:color="auto"/>
                    <w:left w:val="single" w:sz="6" w:space="0" w:color="auto"/>
                    <w:bottom w:val="single" w:sz="6" w:space="0" w:color="auto"/>
                    <w:right w:val="single" w:sz="6" w:space="0" w:color="auto"/>
                  </w:tcBorders>
                  <w:vAlign w:val="center"/>
                </w:tcPr>
                <w:p w14:paraId="2CDF048B" w14:textId="77777777" w:rsidR="00540735" w:rsidRPr="006854EA" w:rsidRDefault="00540735" w:rsidP="00540735">
                  <w:pPr>
                    <w:autoSpaceDE w:val="0"/>
                    <w:autoSpaceDN w:val="0"/>
                    <w:adjustRightInd w:val="0"/>
                    <w:spacing w:before="60" w:after="60"/>
                    <w:jc w:val="center"/>
                    <w:rPr>
                      <w:rFonts w:eastAsia="Calibri"/>
                      <w:b/>
                      <w:bCs/>
                      <w:sz w:val="20"/>
                      <w:lang w:val="ru-RU" w:eastAsia="ru-RU"/>
                    </w:rPr>
                  </w:pPr>
                  <w:r w:rsidRPr="006854EA">
                    <w:rPr>
                      <w:rFonts w:eastAsia="Calibri"/>
                      <w:b/>
                      <w:bCs/>
                      <w:sz w:val="20"/>
                      <w:lang w:val="ru-RU" w:eastAsia="ru-RU"/>
                    </w:rPr>
                    <w:t>Наименование ПО</w:t>
                  </w:r>
                </w:p>
              </w:tc>
              <w:tc>
                <w:tcPr>
                  <w:tcW w:w="2752" w:type="dxa"/>
                  <w:gridSpan w:val="2"/>
                  <w:tcBorders>
                    <w:top w:val="single" w:sz="6" w:space="0" w:color="auto"/>
                    <w:left w:val="single" w:sz="6" w:space="0" w:color="auto"/>
                    <w:bottom w:val="single" w:sz="6" w:space="0" w:color="auto"/>
                    <w:right w:val="single" w:sz="6" w:space="0" w:color="auto"/>
                  </w:tcBorders>
                  <w:vAlign w:val="center"/>
                </w:tcPr>
                <w:p w14:paraId="02BE1C6C" w14:textId="77777777" w:rsidR="00540735" w:rsidRPr="006854EA" w:rsidRDefault="00540735" w:rsidP="00540735">
                  <w:pPr>
                    <w:autoSpaceDE w:val="0"/>
                    <w:autoSpaceDN w:val="0"/>
                    <w:adjustRightInd w:val="0"/>
                    <w:spacing w:before="60" w:after="60"/>
                    <w:jc w:val="center"/>
                    <w:rPr>
                      <w:rFonts w:eastAsia="Calibri"/>
                      <w:b/>
                      <w:bCs/>
                      <w:sz w:val="20"/>
                      <w:lang w:val="ru-RU" w:eastAsia="ru-RU"/>
                    </w:rPr>
                  </w:pPr>
                  <w:r w:rsidRPr="006854EA">
                    <w:rPr>
                      <w:rFonts w:eastAsia="Calibri"/>
                      <w:b/>
                      <w:bCs/>
                      <w:sz w:val="20"/>
                      <w:lang w:val="ru-RU" w:eastAsia="ru-RU"/>
                    </w:rPr>
                    <w:t>Версии ПО</w:t>
                  </w:r>
                </w:p>
              </w:tc>
              <w:tc>
                <w:tcPr>
                  <w:tcW w:w="3779" w:type="dxa"/>
                  <w:vMerge w:val="restart"/>
                  <w:tcBorders>
                    <w:top w:val="single" w:sz="6" w:space="0" w:color="auto"/>
                    <w:left w:val="single" w:sz="6" w:space="0" w:color="auto"/>
                    <w:bottom w:val="single" w:sz="6" w:space="0" w:color="auto"/>
                    <w:right w:val="single" w:sz="6" w:space="0" w:color="auto"/>
                  </w:tcBorders>
                  <w:vAlign w:val="center"/>
                </w:tcPr>
                <w:p w14:paraId="52550784" w14:textId="77777777" w:rsidR="00540735" w:rsidRPr="006854EA" w:rsidRDefault="00540735" w:rsidP="00540735">
                  <w:pPr>
                    <w:autoSpaceDE w:val="0"/>
                    <w:autoSpaceDN w:val="0"/>
                    <w:adjustRightInd w:val="0"/>
                    <w:spacing w:before="60" w:after="60"/>
                    <w:jc w:val="center"/>
                    <w:rPr>
                      <w:rFonts w:eastAsia="Calibri"/>
                      <w:b/>
                      <w:bCs/>
                      <w:sz w:val="20"/>
                      <w:lang w:val="ru-RU" w:eastAsia="ru-RU"/>
                    </w:rPr>
                  </w:pPr>
                  <w:r w:rsidRPr="006854EA">
                    <w:rPr>
                      <w:rFonts w:eastAsia="Calibri"/>
                      <w:b/>
                      <w:bCs/>
                      <w:sz w:val="20"/>
                      <w:lang w:val="ru-RU" w:eastAsia="ru-RU"/>
                    </w:rPr>
                    <w:t>Примечания</w:t>
                  </w:r>
                </w:p>
              </w:tc>
            </w:tr>
            <w:tr w:rsidR="00540735" w:rsidRPr="006854EA" w14:paraId="0B824034" w14:textId="77777777" w:rsidTr="002F5D9D">
              <w:trPr>
                <w:trHeight w:val="144"/>
              </w:trPr>
              <w:tc>
                <w:tcPr>
                  <w:tcW w:w="1771" w:type="dxa"/>
                  <w:vMerge/>
                  <w:tcBorders>
                    <w:top w:val="single" w:sz="6" w:space="0" w:color="auto"/>
                    <w:left w:val="single" w:sz="6" w:space="0" w:color="auto"/>
                    <w:bottom w:val="single" w:sz="6" w:space="0" w:color="auto"/>
                    <w:right w:val="single" w:sz="6" w:space="0" w:color="auto"/>
                  </w:tcBorders>
                  <w:vAlign w:val="center"/>
                </w:tcPr>
                <w:p w14:paraId="73DBD945" w14:textId="77777777" w:rsidR="00540735" w:rsidRPr="006854EA" w:rsidRDefault="00540735" w:rsidP="00540735">
                  <w:pPr>
                    <w:autoSpaceDE w:val="0"/>
                    <w:autoSpaceDN w:val="0"/>
                    <w:adjustRightInd w:val="0"/>
                    <w:spacing w:before="60" w:after="60"/>
                    <w:rPr>
                      <w:rFonts w:eastAsia="Calibri"/>
                      <w:sz w:val="20"/>
                      <w:lang w:val="ru-RU" w:eastAsia="ru-RU"/>
                    </w:rPr>
                  </w:pPr>
                </w:p>
              </w:tc>
              <w:tc>
                <w:tcPr>
                  <w:tcW w:w="1656" w:type="dxa"/>
                  <w:vMerge/>
                  <w:tcBorders>
                    <w:top w:val="single" w:sz="6" w:space="0" w:color="auto"/>
                    <w:left w:val="single" w:sz="6" w:space="0" w:color="auto"/>
                    <w:bottom w:val="single" w:sz="6" w:space="0" w:color="auto"/>
                    <w:right w:val="single" w:sz="6" w:space="0" w:color="auto"/>
                  </w:tcBorders>
                  <w:vAlign w:val="center"/>
                </w:tcPr>
                <w:p w14:paraId="542B19FC" w14:textId="77777777" w:rsidR="00540735" w:rsidRPr="006854EA" w:rsidRDefault="00540735" w:rsidP="00540735">
                  <w:pPr>
                    <w:autoSpaceDE w:val="0"/>
                    <w:autoSpaceDN w:val="0"/>
                    <w:adjustRightInd w:val="0"/>
                    <w:spacing w:before="60" w:after="60"/>
                    <w:rPr>
                      <w:rFonts w:eastAsia="Calibri"/>
                      <w:sz w:val="20"/>
                      <w:lang w:val="ru-RU" w:eastAsia="ru-RU"/>
                    </w:rPr>
                  </w:pPr>
                </w:p>
              </w:tc>
              <w:tc>
                <w:tcPr>
                  <w:tcW w:w="1376" w:type="dxa"/>
                  <w:tcBorders>
                    <w:top w:val="single" w:sz="6" w:space="0" w:color="auto"/>
                    <w:left w:val="single" w:sz="6" w:space="0" w:color="auto"/>
                    <w:bottom w:val="single" w:sz="6" w:space="0" w:color="auto"/>
                    <w:right w:val="single" w:sz="6" w:space="0" w:color="auto"/>
                  </w:tcBorders>
                  <w:vAlign w:val="center"/>
                </w:tcPr>
                <w:p w14:paraId="1490C45F" w14:textId="77777777" w:rsidR="00540735" w:rsidRPr="006854EA" w:rsidRDefault="00540735" w:rsidP="00540735">
                  <w:pPr>
                    <w:autoSpaceDE w:val="0"/>
                    <w:autoSpaceDN w:val="0"/>
                    <w:adjustRightInd w:val="0"/>
                    <w:spacing w:before="60" w:after="60"/>
                    <w:jc w:val="center"/>
                    <w:rPr>
                      <w:rFonts w:eastAsia="Calibri"/>
                      <w:b/>
                      <w:bCs/>
                      <w:sz w:val="20"/>
                      <w:lang w:val="ru-RU" w:eastAsia="ru-RU"/>
                    </w:rPr>
                  </w:pPr>
                  <w:r w:rsidRPr="006854EA">
                    <w:rPr>
                      <w:rFonts w:eastAsia="Calibri"/>
                      <w:b/>
                      <w:bCs/>
                      <w:sz w:val="20"/>
                      <w:lang w:val="ru-RU" w:eastAsia="ru-RU"/>
                    </w:rPr>
                    <w:t>Рекоменд.</w:t>
                  </w:r>
                </w:p>
              </w:tc>
              <w:tc>
                <w:tcPr>
                  <w:tcW w:w="1376" w:type="dxa"/>
                  <w:tcBorders>
                    <w:top w:val="single" w:sz="6" w:space="0" w:color="auto"/>
                    <w:left w:val="single" w:sz="6" w:space="0" w:color="auto"/>
                    <w:bottom w:val="single" w:sz="6" w:space="0" w:color="auto"/>
                    <w:right w:val="single" w:sz="6" w:space="0" w:color="auto"/>
                  </w:tcBorders>
                  <w:vAlign w:val="center"/>
                </w:tcPr>
                <w:p w14:paraId="10CA329A" w14:textId="77777777" w:rsidR="00540735" w:rsidRPr="006854EA" w:rsidRDefault="00540735" w:rsidP="00540735">
                  <w:pPr>
                    <w:autoSpaceDE w:val="0"/>
                    <w:autoSpaceDN w:val="0"/>
                    <w:adjustRightInd w:val="0"/>
                    <w:spacing w:before="60" w:after="60"/>
                    <w:jc w:val="center"/>
                    <w:rPr>
                      <w:rFonts w:eastAsia="Calibri"/>
                      <w:b/>
                      <w:bCs/>
                      <w:sz w:val="20"/>
                      <w:lang w:val="ru-RU" w:eastAsia="ru-RU"/>
                    </w:rPr>
                  </w:pPr>
                  <w:r w:rsidRPr="006854EA">
                    <w:rPr>
                      <w:rFonts w:eastAsia="Calibri"/>
                      <w:b/>
                      <w:bCs/>
                      <w:sz w:val="20"/>
                      <w:lang w:val="ru-RU" w:eastAsia="ru-RU"/>
                    </w:rPr>
                    <w:t>Поддерж.</w:t>
                  </w:r>
                </w:p>
              </w:tc>
              <w:tc>
                <w:tcPr>
                  <w:tcW w:w="3779" w:type="dxa"/>
                  <w:vMerge/>
                  <w:tcBorders>
                    <w:top w:val="single" w:sz="6" w:space="0" w:color="auto"/>
                    <w:left w:val="single" w:sz="6" w:space="0" w:color="auto"/>
                    <w:bottom w:val="single" w:sz="6" w:space="0" w:color="auto"/>
                    <w:right w:val="single" w:sz="6" w:space="0" w:color="auto"/>
                  </w:tcBorders>
                  <w:vAlign w:val="center"/>
                </w:tcPr>
                <w:p w14:paraId="3803F95D" w14:textId="77777777" w:rsidR="00540735" w:rsidRPr="006854EA" w:rsidRDefault="00540735" w:rsidP="00540735">
                  <w:pPr>
                    <w:autoSpaceDE w:val="0"/>
                    <w:autoSpaceDN w:val="0"/>
                    <w:adjustRightInd w:val="0"/>
                    <w:spacing w:before="60" w:after="60"/>
                    <w:rPr>
                      <w:rFonts w:eastAsia="Calibri"/>
                      <w:sz w:val="20"/>
                      <w:lang w:val="ru-RU" w:eastAsia="ru-RU"/>
                    </w:rPr>
                  </w:pPr>
                </w:p>
              </w:tc>
            </w:tr>
            <w:tr w:rsidR="00540735" w:rsidRPr="006854EA" w14:paraId="431CB149" w14:textId="77777777" w:rsidTr="002F5D9D">
              <w:tblPrEx>
                <w:tblBorders>
                  <w:top w:val="none" w:sz="0" w:space="0" w:color="auto"/>
                  <w:bottom w:val="none" w:sz="0" w:space="0" w:color="auto"/>
                </w:tblBorders>
              </w:tblPrEx>
              <w:trPr>
                <w:trHeight w:val="639"/>
              </w:trPr>
              <w:tc>
                <w:tcPr>
                  <w:tcW w:w="1771" w:type="dxa"/>
                  <w:tcBorders>
                    <w:top w:val="single" w:sz="6" w:space="0" w:color="auto"/>
                    <w:left w:val="single" w:sz="6" w:space="0" w:color="auto"/>
                    <w:bottom w:val="single" w:sz="6" w:space="0" w:color="auto"/>
                    <w:right w:val="single" w:sz="6" w:space="0" w:color="auto"/>
                  </w:tcBorders>
                  <w:vAlign w:val="center"/>
                </w:tcPr>
                <w:p w14:paraId="1EE5AF15" w14:textId="77777777" w:rsidR="00540735" w:rsidRPr="006854EA" w:rsidRDefault="00540735" w:rsidP="00540735">
                  <w:pPr>
                    <w:autoSpaceDE w:val="0"/>
                    <w:autoSpaceDN w:val="0"/>
                    <w:adjustRightInd w:val="0"/>
                    <w:spacing w:before="60" w:after="60"/>
                    <w:rPr>
                      <w:rFonts w:eastAsia="Calibri"/>
                      <w:sz w:val="20"/>
                      <w:lang w:val="ru-RU" w:eastAsia="ru-RU"/>
                    </w:rPr>
                  </w:pPr>
                  <w:r w:rsidRPr="006854EA">
                    <w:rPr>
                      <w:rFonts w:eastAsia="Calibri"/>
                      <w:sz w:val="20"/>
                      <w:lang w:val="ru-RU" w:eastAsia="ru-RU"/>
                    </w:rPr>
                    <w:t>ОС</w:t>
                  </w:r>
                </w:p>
              </w:tc>
              <w:tc>
                <w:tcPr>
                  <w:tcW w:w="1656" w:type="dxa"/>
                  <w:tcBorders>
                    <w:top w:val="single" w:sz="6" w:space="0" w:color="auto"/>
                    <w:left w:val="single" w:sz="6" w:space="0" w:color="auto"/>
                    <w:bottom w:val="single" w:sz="6" w:space="0" w:color="auto"/>
                    <w:right w:val="single" w:sz="6" w:space="0" w:color="auto"/>
                  </w:tcBorders>
                  <w:vAlign w:val="center"/>
                </w:tcPr>
                <w:p w14:paraId="6C7A8833" w14:textId="77777777" w:rsidR="00540735" w:rsidRPr="006854EA" w:rsidRDefault="00540735" w:rsidP="00540735">
                  <w:pPr>
                    <w:autoSpaceDE w:val="0"/>
                    <w:autoSpaceDN w:val="0"/>
                    <w:adjustRightInd w:val="0"/>
                    <w:spacing w:before="60" w:after="60"/>
                    <w:rPr>
                      <w:rFonts w:eastAsia="Calibri"/>
                      <w:sz w:val="20"/>
                      <w:lang w:val="ru-RU" w:eastAsia="ru-RU"/>
                    </w:rPr>
                  </w:pPr>
                  <w:r w:rsidRPr="006854EA">
                    <w:rPr>
                      <w:rFonts w:eastAsia="Calibri"/>
                      <w:sz w:val="20"/>
                      <w:lang w:val="ru-RU" w:eastAsia="ru-RU"/>
                    </w:rPr>
                    <w:t>Windows</w:t>
                  </w:r>
                </w:p>
              </w:tc>
              <w:tc>
                <w:tcPr>
                  <w:tcW w:w="1376" w:type="dxa"/>
                  <w:tcBorders>
                    <w:top w:val="single" w:sz="6" w:space="0" w:color="auto"/>
                    <w:left w:val="single" w:sz="6" w:space="0" w:color="auto"/>
                    <w:bottom w:val="single" w:sz="6" w:space="0" w:color="auto"/>
                    <w:right w:val="single" w:sz="6" w:space="0" w:color="auto"/>
                  </w:tcBorders>
                  <w:vAlign w:val="center"/>
                </w:tcPr>
                <w:p w14:paraId="33C808FC" w14:textId="77777777" w:rsidR="00647FA7" w:rsidRPr="006854EA" w:rsidRDefault="00647FA7" w:rsidP="002F5D9D">
                  <w:pPr>
                    <w:rPr>
                      <w:sz w:val="22"/>
                      <w:szCs w:val="22"/>
                      <w:lang w:val="en-US" w:eastAsia="ru-RU"/>
                    </w:rPr>
                  </w:pPr>
                </w:p>
                <w:p w14:paraId="1C0D7A26" w14:textId="77777777" w:rsidR="00647FA7" w:rsidRPr="006854EA" w:rsidRDefault="00647FA7" w:rsidP="002F5D9D">
                  <w:pPr>
                    <w:rPr>
                      <w:sz w:val="22"/>
                      <w:szCs w:val="22"/>
                      <w:lang w:val="en-US" w:eastAsia="ru-RU"/>
                    </w:rPr>
                  </w:pPr>
                </w:p>
                <w:p w14:paraId="4C13CC09" w14:textId="77777777" w:rsidR="00647FA7" w:rsidRPr="006854EA" w:rsidRDefault="00647FA7" w:rsidP="002F5D9D">
                  <w:pPr>
                    <w:rPr>
                      <w:sz w:val="22"/>
                      <w:szCs w:val="22"/>
                      <w:lang w:val="en-US" w:eastAsia="ru-RU"/>
                    </w:rPr>
                  </w:pPr>
                </w:p>
                <w:p w14:paraId="2E875302" w14:textId="77777777" w:rsidR="00647FA7" w:rsidRPr="006854EA" w:rsidRDefault="00647FA7" w:rsidP="002F5D9D">
                  <w:pPr>
                    <w:rPr>
                      <w:sz w:val="22"/>
                      <w:szCs w:val="22"/>
                      <w:lang w:val="en-US" w:eastAsia="ru-RU"/>
                    </w:rPr>
                  </w:pPr>
                </w:p>
                <w:p w14:paraId="1888301F" w14:textId="77777777" w:rsidR="00647FA7" w:rsidRPr="006854EA" w:rsidRDefault="00647FA7" w:rsidP="002F5D9D">
                  <w:pPr>
                    <w:rPr>
                      <w:sz w:val="22"/>
                      <w:szCs w:val="22"/>
                      <w:lang w:val="en-US" w:eastAsia="ru-RU"/>
                    </w:rPr>
                  </w:pPr>
                </w:p>
                <w:p w14:paraId="3BAAD82C" w14:textId="77777777" w:rsidR="00647FA7" w:rsidRPr="006854EA" w:rsidRDefault="00647FA7" w:rsidP="002F5D9D">
                  <w:pPr>
                    <w:rPr>
                      <w:sz w:val="22"/>
                      <w:szCs w:val="22"/>
                      <w:lang w:val="en-US" w:eastAsia="ru-RU"/>
                    </w:rPr>
                  </w:pPr>
                </w:p>
                <w:p w14:paraId="2433F1B1" w14:textId="77777777" w:rsidR="00647FA7" w:rsidRPr="006854EA" w:rsidRDefault="00647FA7" w:rsidP="002F5D9D">
                  <w:pPr>
                    <w:rPr>
                      <w:sz w:val="22"/>
                      <w:szCs w:val="22"/>
                      <w:lang w:val="en-US" w:eastAsia="ru-RU"/>
                    </w:rPr>
                  </w:pPr>
                </w:p>
                <w:p w14:paraId="77CBE7BE" w14:textId="77777777" w:rsidR="000A510A" w:rsidRPr="006854EA" w:rsidRDefault="00647FA7" w:rsidP="002F5D9D">
                  <w:pPr>
                    <w:rPr>
                      <w:rFonts w:eastAsia="Calibri"/>
                      <w:sz w:val="20"/>
                      <w:lang w:val="en-US" w:eastAsia="ru-RU"/>
                    </w:rPr>
                  </w:pPr>
                  <w:r w:rsidRPr="006854EA">
                    <w:rPr>
                      <w:sz w:val="22"/>
                      <w:szCs w:val="22"/>
                      <w:lang w:val="en-US" w:eastAsia="ru-RU"/>
                    </w:rPr>
                    <w:t xml:space="preserve">Windows 7; 8 x32/x64; Windows 8. x32/x64; </w:t>
                  </w:r>
                  <w:r w:rsidRPr="006854EA">
                    <w:rPr>
                      <w:sz w:val="22"/>
                      <w:szCs w:val="22"/>
                      <w:lang w:val="en-US" w:eastAsia="ru-RU"/>
                    </w:rPr>
                    <w:lastRenderedPageBreak/>
                    <w:t>Windows 10 x32/x64.</w:t>
                  </w:r>
                </w:p>
                <w:p w14:paraId="6486590F" w14:textId="77777777" w:rsidR="000A510A" w:rsidRPr="006854EA" w:rsidRDefault="000A510A" w:rsidP="002F5D9D">
                  <w:pPr>
                    <w:rPr>
                      <w:rFonts w:eastAsia="Calibri"/>
                      <w:sz w:val="20"/>
                      <w:lang w:val="en-US" w:eastAsia="ru-RU"/>
                    </w:rPr>
                  </w:pPr>
                </w:p>
                <w:p w14:paraId="11138A2A" w14:textId="77777777" w:rsidR="000A510A" w:rsidRPr="006854EA" w:rsidRDefault="000A510A" w:rsidP="002F5D9D">
                  <w:pPr>
                    <w:rPr>
                      <w:rFonts w:eastAsia="Calibri"/>
                      <w:sz w:val="20"/>
                      <w:lang w:val="en-US" w:eastAsia="ru-RU"/>
                    </w:rPr>
                  </w:pPr>
                </w:p>
                <w:p w14:paraId="35A82E72" w14:textId="77777777" w:rsidR="000A510A" w:rsidRPr="006854EA" w:rsidRDefault="000A510A" w:rsidP="002F5D9D">
                  <w:pPr>
                    <w:rPr>
                      <w:rFonts w:eastAsia="Calibri"/>
                      <w:sz w:val="20"/>
                      <w:lang w:val="en-US" w:eastAsia="ru-RU"/>
                    </w:rPr>
                  </w:pPr>
                </w:p>
                <w:p w14:paraId="100AA64E" w14:textId="77777777" w:rsidR="000A510A" w:rsidRPr="006854EA" w:rsidRDefault="000A510A" w:rsidP="002F5D9D">
                  <w:pPr>
                    <w:rPr>
                      <w:rFonts w:eastAsia="Calibri"/>
                      <w:sz w:val="20"/>
                      <w:lang w:val="en-US" w:eastAsia="ru-RU"/>
                    </w:rPr>
                  </w:pPr>
                </w:p>
                <w:p w14:paraId="039ABE7B" w14:textId="77777777" w:rsidR="000A510A" w:rsidRPr="006854EA" w:rsidRDefault="000A510A" w:rsidP="002F5D9D">
                  <w:pPr>
                    <w:rPr>
                      <w:rFonts w:eastAsia="Calibri"/>
                      <w:sz w:val="20"/>
                      <w:lang w:val="en-US" w:eastAsia="ru-RU"/>
                    </w:rPr>
                  </w:pPr>
                </w:p>
                <w:p w14:paraId="628A1460" w14:textId="77777777" w:rsidR="000A510A" w:rsidRPr="006854EA" w:rsidRDefault="000A510A" w:rsidP="002F5D9D">
                  <w:pPr>
                    <w:rPr>
                      <w:rFonts w:eastAsia="Calibri"/>
                      <w:sz w:val="20"/>
                      <w:lang w:val="en-US" w:eastAsia="ru-RU"/>
                    </w:rPr>
                  </w:pPr>
                </w:p>
                <w:p w14:paraId="663CA0B5" w14:textId="77777777" w:rsidR="000A510A" w:rsidRPr="006854EA" w:rsidRDefault="000A510A" w:rsidP="002F5D9D">
                  <w:pPr>
                    <w:rPr>
                      <w:rFonts w:eastAsia="Calibri"/>
                      <w:sz w:val="20"/>
                      <w:lang w:val="en-US" w:eastAsia="ru-RU"/>
                    </w:rPr>
                  </w:pPr>
                </w:p>
                <w:p w14:paraId="3EEE26EE" w14:textId="77777777" w:rsidR="000A510A" w:rsidRPr="006854EA" w:rsidRDefault="000A510A" w:rsidP="002F5D9D">
                  <w:pPr>
                    <w:rPr>
                      <w:rFonts w:eastAsia="Calibri"/>
                      <w:sz w:val="20"/>
                      <w:lang w:val="en-US" w:eastAsia="ru-RU"/>
                    </w:rPr>
                  </w:pPr>
                </w:p>
                <w:p w14:paraId="515856DF" w14:textId="77777777" w:rsidR="000A510A" w:rsidRPr="006854EA" w:rsidRDefault="000A510A" w:rsidP="002F5D9D">
                  <w:pPr>
                    <w:rPr>
                      <w:rFonts w:eastAsia="Calibri"/>
                      <w:sz w:val="20"/>
                      <w:lang w:val="en-US" w:eastAsia="ru-RU"/>
                    </w:rPr>
                  </w:pPr>
                </w:p>
                <w:p w14:paraId="45097DC1" w14:textId="77777777" w:rsidR="000A510A" w:rsidRPr="006854EA" w:rsidRDefault="000A510A" w:rsidP="002F5D9D">
                  <w:pPr>
                    <w:rPr>
                      <w:rFonts w:eastAsia="Calibri"/>
                      <w:sz w:val="20"/>
                      <w:lang w:val="en-US" w:eastAsia="ru-RU"/>
                    </w:rPr>
                  </w:pPr>
                </w:p>
                <w:p w14:paraId="182A3FAA" w14:textId="77777777" w:rsidR="000A510A" w:rsidRPr="006854EA" w:rsidRDefault="000A510A" w:rsidP="002F5D9D">
                  <w:pPr>
                    <w:rPr>
                      <w:rFonts w:eastAsia="Calibri"/>
                      <w:sz w:val="20"/>
                      <w:lang w:val="en-US" w:eastAsia="ru-RU"/>
                    </w:rPr>
                  </w:pPr>
                </w:p>
                <w:p w14:paraId="27D91B79" w14:textId="77777777" w:rsidR="000A510A" w:rsidRPr="006854EA" w:rsidRDefault="000A510A" w:rsidP="002F5D9D">
                  <w:pPr>
                    <w:rPr>
                      <w:rFonts w:eastAsia="Calibri"/>
                      <w:sz w:val="20"/>
                      <w:lang w:val="en-US" w:eastAsia="ru-RU"/>
                    </w:rPr>
                  </w:pPr>
                </w:p>
                <w:p w14:paraId="4EFFCC12" w14:textId="77777777" w:rsidR="000A510A" w:rsidRPr="006854EA" w:rsidRDefault="000A510A" w:rsidP="002F5D9D">
                  <w:pPr>
                    <w:rPr>
                      <w:rFonts w:eastAsia="Calibri"/>
                      <w:sz w:val="20"/>
                      <w:lang w:val="en-US" w:eastAsia="ru-RU"/>
                    </w:rPr>
                  </w:pPr>
                </w:p>
                <w:p w14:paraId="4644A395" w14:textId="77777777" w:rsidR="000A510A" w:rsidRPr="006854EA" w:rsidRDefault="000A510A" w:rsidP="002F5D9D">
                  <w:pPr>
                    <w:rPr>
                      <w:rFonts w:eastAsia="Calibri"/>
                      <w:sz w:val="20"/>
                      <w:lang w:val="en-US" w:eastAsia="ru-RU"/>
                    </w:rPr>
                  </w:pPr>
                </w:p>
                <w:p w14:paraId="52446B30" w14:textId="77777777" w:rsidR="000A510A" w:rsidRPr="006854EA" w:rsidRDefault="000A510A" w:rsidP="000A510A">
                  <w:pPr>
                    <w:rPr>
                      <w:rFonts w:eastAsia="Calibri"/>
                      <w:sz w:val="20"/>
                      <w:lang w:val="en-US" w:eastAsia="ru-RU"/>
                    </w:rPr>
                  </w:pPr>
                </w:p>
                <w:p w14:paraId="25D0E509" w14:textId="77777777" w:rsidR="000A510A" w:rsidRPr="006854EA" w:rsidRDefault="000A510A" w:rsidP="000A510A">
                  <w:pPr>
                    <w:rPr>
                      <w:rFonts w:eastAsia="Calibri"/>
                      <w:sz w:val="20"/>
                      <w:lang w:val="en-US" w:eastAsia="ru-RU"/>
                    </w:rPr>
                  </w:pPr>
                </w:p>
                <w:p w14:paraId="59EF4084" w14:textId="77777777" w:rsidR="00540735" w:rsidRPr="006854EA" w:rsidRDefault="00540735" w:rsidP="002F5D9D">
                  <w:pPr>
                    <w:rPr>
                      <w:rFonts w:eastAsia="Calibri"/>
                      <w:sz w:val="20"/>
                      <w:lang w:val="en-US" w:eastAsia="ru-RU"/>
                    </w:rPr>
                  </w:pPr>
                </w:p>
              </w:tc>
              <w:tc>
                <w:tcPr>
                  <w:tcW w:w="1376" w:type="dxa"/>
                  <w:tcBorders>
                    <w:top w:val="single" w:sz="6" w:space="0" w:color="auto"/>
                    <w:left w:val="single" w:sz="6" w:space="0" w:color="auto"/>
                    <w:bottom w:val="single" w:sz="6" w:space="0" w:color="auto"/>
                    <w:right w:val="single" w:sz="6" w:space="0" w:color="auto"/>
                  </w:tcBorders>
                  <w:vAlign w:val="center"/>
                </w:tcPr>
                <w:p w14:paraId="4A8AF546" w14:textId="77777777" w:rsidR="00647FA7" w:rsidRPr="006854EA" w:rsidRDefault="00647FA7" w:rsidP="00647FA7">
                  <w:pPr>
                    <w:rPr>
                      <w:sz w:val="22"/>
                      <w:szCs w:val="22"/>
                      <w:lang w:val="en-US" w:eastAsia="ru-RU"/>
                    </w:rPr>
                  </w:pPr>
                  <w:r w:rsidRPr="006854EA">
                    <w:rPr>
                      <w:sz w:val="22"/>
                      <w:szCs w:val="22"/>
                      <w:lang w:val="en-US" w:eastAsia="ru-RU"/>
                    </w:rPr>
                    <w:lastRenderedPageBreak/>
                    <w:t>Windows 7; 8 x32/x64; Windows 8. x32/x64; Windows 10 x32/x64.</w:t>
                  </w:r>
                </w:p>
                <w:p w14:paraId="4FF058CB" w14:textId="77777777" w:rsidR="00540735" w:rsidRPr="006854EA" w:rsidRDefault="00647FA7" w:rsidP="000A510A">
                  <w:pPr>
                    <w:autoSpaceDE w:val="0"/>
                    <w:autoSpaceDN w:val="0"/>
                    <w:adjustRightInd w:val="0"/>
                    <w:spacing w:before="60" w:after="60"/>
                    <w:rPr>
                      <w:rFonts w:eastAsia="Calibri"/>
                      <w:sz w:val="20"/>
                      <w:lang w:val="ru-RU" w:eastAsia="ru-RU"/>
                    </w:rPr>
                  </w:pPr>
                  <w:r w:rsidRPr="006854EA">
                    <w:rPr>
                      <w:sz w:val="22"/>
                      <w:szCs w:val="22"/>
                      <w:lang w:val="en-US" w:eastAsia="ru-RU"/>
                    </w:rPr>
                    <w:t>Windows Server 2012; 2012 R2, 2016, 2019.</w:t>
                  </w:r>
                </w:p>
              </w:tc>
              <w:tc>
                <w:tcPr>
                  <w:tcW w:w="3779" w:type="dxa"/>
                  <w:tcBorders>
                    <w:top w:val="single" w:sz="6" w:space="0" w:color="auto"/>
                    <w:left w:val="single" w:sz="6" w:space="0" w:color="auto"/>
                    <w:bottom w:val="single" w:sz="6" w:space="0" w:color="auto"/>
                    <w:right w:val="single" w:sz="6" w:space="0" w:color="auto"/>
                  </w:tcBorders>
                  <w:vAlign w:val="center"/>
                </w:tcPr>
                <w:p w14:paraId="528B3FD5" w14:textId="77777777" w:rsidR="00540735" w:rsidRPr="006854EA" w:rsidRDefault="00540735" w:rsidP="000A510A">
                  <w:pPr>
                    <w:autoSpaceDE w:val="0"/>
                    <w:autoSpaceDN w:val="0"/>
                    <w:adjustRightInd w:val="0"/>
                    <w:spacing w:before="60" w:after="60"/>
                    <w:rPr>
                      <w:rFonts w:eastAsia="Calibri"/>
                      <w:sz w:val="20"/>
                      <w:lang w:val="ru-RU" w:eastAsia="ru-RU"/>
                    </w:rPr>
                  </w:pPr>
                </w:p>
              </w:tc>
            </w:tr>
            <w:tr w:rsidR="00540735" w:rsidRPr="006854EA" w14:paraId="0E375AEC" w14:textId="77777777" w:rsidTr="002F5D9D">
              <w:tblPrEx>
                <w:tblBorders>
                  <w:top w:val="none" w:sz="0" w:space="0" w:color="auto"/>
                  <w:bottom w:val="none" w:sz="0" w:space="0" w:color="auto"/>
                </w:tblBorders>
              </w:tblPrEx>
              <w:trPr>
                <w:trHeight w:val="626"/>
              </w:trPr>
              <w:tc>
                <w:tcPr>
                  <w:tcW w:w="1771" w:type="dxa"/>
                  <w:tcBorders>
                    <w:top w:val="single" w:sz="6" w:space="0" w:color="auto"/>
                    <w:left w:val="single" w:sz="6" w:space="0" w:color="auto"/>
                    <w:bottom w:val="single" w:sz="6" w:space="0" w:color="auto"/>
                    <w:right w:val="single" w:sz="6" w:space="0" w:color="auto"/>
                  </w:tcBorders>
                  <w:vAlign w:val="center"/>
                </w:tcPr>
                <w:p w14:paraId="3ECA0E5E" w14:textId="77777777" w:rsidR="00540735" w:rsidRPr="006854EA" w:rsidRDefault="00540735" w:rsidP="00540735">
                  <w:pPr>
                    <w:autoSpaceDE w:val="0"/>
                    <w:autoSpaceDN w:val="0"/>
                    <w:adjustRightInd w:val="0"/>
                    <w:spacing w:before="60" w:after="60"/>
                    <w:rPr>
                      <w:rFonts w:eastAsia="Calibri"/>
                      <w:sz w:val="22"/>
                      <w:szCs w:val="22"/>
                      <w:lang w:val="ru-RU" w:eastAsia="ru-RU"/>
                    </w:rPr>
                  </w:pPr>
                  <w:r w:rsidRPr="006854EA">
                    <w:rPr>
                      <w:rFonts w:eastAsia="Calibri"/>
                      <w:sz w:val="22"/>
                      <w:szCs w:val="22"/>
                      <w:lang w:val="ru-RU" w:eastAsia="ru-RU"/>
                    </w:rPr>
                    <w:lastRenderedPageBreak/>
                    <w:t>Веб-браузер</w:t>
                  </w:r>
                </w:p>
              </w:tc>
              <w:tc>
                <w:tcPr>
                  <w:tcW w:w="1656" w:type="dxa"/>
                  <w:tcBorders>
                    <w:top w:val="single" w:sz="6" w:space="0" w:color="auto"/>
                    <w:left w:val="single" w:sz="6" w:space="0" w:color="auto"/>
                    <w:bottom w:val="single" w:sz="6" w:space="0" w:color="auto"/>
                    <w:right w:val="single" w:sz="6" w:space="0" w:color="auto"/>
                  </w:tcBorders>
                  <w:vAlign w:val="center"/>
                </w:tcPr>
                <w:p w14:paraId="6896059C" w14:textId="77777777" w:rsidR="00540735" w:rsidRPr="006854EA" w:rsidRDefault="00160D97" w:rsidP="00540735">
                  <w:pPr>
                    <w:autoSpaceDE w:val="0"/>
                    <w:autoSpaceDN w:val="0"/>
                    <w:adjustRightInd w:val="0"/>
                    <w:spacing w:before="60" w:after="60"/>
                    <w:rPr>
                      <w:rFonts w:eastAsia="Calibri"/>
                      <w:sz w:val="22"/>
                      <w:szCs w:val="22"/>
                      <w:lang w:val="ru-RU" w:eastAsia="ru-RU"/>
                    </w:rPr>
                  </w:pPr>
                  <w:r w:rsidRPr="006854EA">
                    <w:rPr>
                      <w:rFonts w:eastAsia="Calibri"/>
                      <w:sz w:val="22"/>
                      <w:szCs w:val="22"/>
                      <w:lang w:val="ru-RU" w:eastAsia="ru-RU"/>
                    </w:rPr>
                    <w:t>Веб-браузер</w:t>
                  </w:r>
                  <w:r w:rsidRPr="006854EA" w:rsidDel="00EA6886">
                    <w:rPr>
                      <w:rFonts w:eastAsia="Calibri"/>
                      <w:sz w:val="22"/>
                      <w:szCs w:val="22"/>
                      <w:lang w:val="ru-RU" w:eastAsia="ru-RU"/>
                    </w:rPr>
                    <w:t xml:space="preserve"> </w:t>
                  </w:r>
                </w:p>
              </w:tc>
              <w:tc>
                <w:tcPr>
                  <w:tcW w:w="1376" w:type="dxa"/>
                  <w:tcBorders>
                    <w:top w:val="single" w:sz="6" w:space="0" w:color="auto"/>
                    <w:left w:val="single" w:sz="6" w:space="0" w:color="auto"/>
                    <w:bottom w:val="single" w:sz="6" w:space="0" w:color="auto"/>
                    <w:right w:val="single" w:sz="6" w:space="0" w:color="auto"/>
                  </w:tcBorders>
                  <w:vAlign w:val="center"/>
                </w:tcPr>
                <w:p w14:paraId="5E622D3A" w14:textId="77777777" w:rsidR="00540735" w:rsidRPr="006854EA" w:rsidRDefault="00EA6886">
                  <w:pPr>
                    <w:autoSpaceDE w:val="0"/>
                    <w:autoSpaceDN w:val="0"/>
                    <w:adjustRightInd w:val="0"/>
                    <w:spacing w:before="60" w:after="60"/>
                    <w:rPr>
                      <w:sz w:val="22"/>
                      <w:szCs w:val="22"/>
                      <w:lang w:val="en-US" w:eastAsia="ru-RU"/>
                    </w:rPr>
                  </w:pPr>
                  <w:r w:rsidRPr="006854EA">
                    <w:rPr>
                      <w:rFonts w:eastAsia="Calibri"/>
                      <w:sz w:val="22"/>
                      <w:szCs w:val="22"/>
                      <w:lang w:val="en-US" w:eastAsia="ru-RU"/>
                    </w:rPr>
                    <w:t>Microsoft Internet Explorer</w:t>
                  </w:r>
                  <w:r w:rsidRPr="006854EA">
                    <w:rPr>
                      <w:sz w:val="22"/>
                      <w:szCs w:val="22"/>
                      <w:lang w:val="en-US" w:eastAsia="ru-RU"/>
                    </w:rPr>
                    <w:t xml:space="preserve"> </w:t>
                  </w:r>
                  <w:r w:rsidR="000A510A" w:rsidRPr="006854EA">
                    <w:rPr>
                      <w:sz w:val="22"/>
                      <w:szCs w:val="22"/>
                      <w:lang w:val="en-US" w:eastAsia="ru-RU"/>
                    </w:rPr>
                    <w:t>11.0</w:t>
                  </w:r>
                </w:p>
                <w:p w14:paraId="776DF810" w14:textId="77777777" w:rsidR="00160D97" w:rsidRPr="006854EA" w:rsidRDefault="00160D97">
                  <w:pPr>
                    <w:autoSpaceDE w:val="0"/>
                    <w:autoSpaceDN w:val="0"/>
                    <w:adjustRightInd w:val="0"/>
                    <w:spacing w:before="60" w:after="60"/>
                    <w:rPr>
                      <w:sz w:val="22"/>
                      <w:szCs w:val="22"/>
                      <w:lang w:val="en-US" w:eastAsia="ru-RU"/>
                    </w:rPr>
                  </w:pPr>
                </w:p>
                <w:p w14:paraId="50D27087" w14:textId="77777777" w:rsidR="00EA6886" w:rsidRPr="006854EA" w:rsidRDefault="00EA6886">
                  <w:pPr>
                    <w:autoSpaceDE w:val="0"/>
                    <w:autoSpaceDN w:val="0"/>
                    <w:adjustRightInd w:val="0"/>
                    <w:spacing w:before="60" w:after="60"/>
                    <w:rPr>
                      <w:rFonts w:eastAsia="Calibri"/>
                      <w:sz w:val="22"/>
                      <w:szCs w:val="22"/>
                      <w:lang w:val="en-US" w:eastAsia="ru-RU"/>
                    </w:rPr>
                  </w:pPr>
                  <w:r w:rsidRPr="006854EA">
                    <w:rPr>
                      <w:rFonts w:eastAsia="Calibri"/>
                      <w:sz w:val="22"/>
                      <w:szCs w:val="22"/>
                      <w:lang w:val="ru-RU" w:eastAsia="ru-RU"/>
                    </w:rPr>
                    <w:t>Яндекс</w:t>
                  </w:r>
                  <w:r w:rsidRPr="006854EA">
                    <w:rPr>
                      <w:rFonts w:eastAsia="Calibri"/>
                      <w:sz w:val="22"/>
                      <w:szCs w:val="22"/>
                      <w:lang w:val="en-US" w:eastAsia="ru-RU"/>
                    </w:rPr>
                    <w:t>.</w:t>
                  </w:r>
                  <w:r w:rsidRPr="006854EA">
                    <w:rPr>
                      <w:rFonts w:eastAsia="Calibri"/>
                      <w:sz w:val="22"/>
                      <w:szCs w:val="22"/>
                      <w:lang w:val="ru-RU" w:eastAsia="ru-RU"/>
                    </w:rPr>
                    <w:t>Браузер</w:t>
                  </w:r>
                </w:p>
              </w:tc>
              <w:tc>
                <w:tcPr>
                  <w:tcW w:w="1376" w:type="dxa"/>
                  <w:tcBorders>
                    <w:top w:val="single" w:sz="6" w:space="0" w:color="auto"/>
                    <w:left w:val="single" w:sz="6" w:space="0" w:color="auto"/>
                    <w:bottom w:val="single" w:sz="6" w:space="0" w:color="auto"/>
                    <w:right w:val="single" w:sz="6" w:space="0" w:color="auto"/>
                  </w:tcBorders>
                  <w:vAlign w:val="center"/>
                </w:tcPr>
                <w:p w14:paraId="3433C87B" w14:textId="77777777" w:rsidR="00540735" w:rsidRPr="006854EA" w:rsidRDefault="00EA6886" w:rsidP="00540735">
                  <w:pPr>
                    <w:autoSpaceDE w:val="0"/>
                    <w:autoSpaceDN w:val="0"/>
                    <w:adjustRightInd w:val="0"/>
                    <w:spacing w:before="60" w:after="60"/>
                    <w:rPr>
                      <w:sz w:val="22"/>
                      <w:szCs w:val="22"/>
                      <w:lang w:val="en-US" w:eastAsia="ru-RU"/>
                    </w:rPr>
                  </w:pPr>
                  <w:r w:rsidRPr="006854EA">
                    <w:rPr>
                      <w:rFonts w:eastAsia="Calibri"/>
                      <w:sz w:val="22"/>
                      <w:szCs w:val="22"/>
                      <w:lang w:val="en-US" w:eastAsia="ru-RU"/>
                    </w:rPr>
                    <w:t>Microsoft Internet Explorer</w:t>
                  </w:r>
                  <w:r w:rsidRPr="006854EA" w:rsidDel="00EA6886">
                    <w:rPr>
                      <w:sz w:val="22"/>
                      <w:szCs w:val="22"/>
                      <w:lang w:val="en-US" w:eastAsia="ru-RU"/>
                    </w:rPr>
                    <w:t xml:space="preserve"> </w:t>
                  </w:r>
                  <w:r w:rsidR="000A510A" w:rsidRPr="006854EA">
                    <w:rPr>
                      <w:sz w:val="22"/>
                      <w:szCs w:val="22"/>
                      <w:lang w:val="en-US" w:eastAsia="ru-RU"/>
                    </w:rPr>
                    <w:t>11.0</w:t>
                  </w:r>
                </w:p>
                <w:p w14:paraId="419EDD91" w14:textId="77777777" w:rsidR="00160D97" w:rsidRPr="006854EA" w:rsidRDefault="00160D97" w:rsidP="00540735">
                  <w:pPr>
                    <w:autoSpaceDE w:val="0"/>
                    <w:autoSpaceDN w:val="0"/>
                    <w:adjustRightInd w:val="0"/>
                    <w:spacing w:before="60" w:after="60"/>
                    <w:rPr>
                      <w:sz w:val="22"/>
                      <w:szCs w:val="22"/>
                      <w:lang w:val="en-US" w:eastAsia="ru-RU"/>
                    </w:rPr>
                  </w:pPr>
                </w:p>
                <w:p w14:paraId="06A6D713" w14:textId="77777777" w:rsidR="00EA6886" w:rsidRPr="006854EA" w:rsidRDefault="00EA6886" w:rsidP="00540735">
                  <w:pPr>
                    <w:autoSpaceDE w:val="0"/>
                    <w:autoSpaceDN w:val="0"/>
                    <w:adjustRightInd w:val="0"/>
                    <w:spacing w:before="60" w:after="60"/>
                    <w:rPr>
                      <w:rFonts w:eastAsia="Calibri"/>
                      <w:sz w:val="22"/>
                      <w:szCs w:val="22"/>
                      <w:lang w:val="en-US" w:eastAsia="ru-RU"/>
                    </w:rPr>
                  </w:pPr>
                  <w:r w:rsidRPr="006854EA">
                    <w:rPr>
                      <w:rFonts w:eastAsia="Calibri"/>
                      <w:sz w:val="22"/>
                      <w:szCs w:val="22"/>
                      <w:lang w:val="ru-RU" w:eastAsia="ru-RU"/>
                    </w:rPr>
                    <w:t>Яндекс</w:t>
                  </w:r>
                  <w:r w:rsidRPr="006854EA">
                    <w:rPr>
                      <w:rFonts w:eastAsia="Calibri"/>
                      <w:sz w:val="22"/>
                      <w:szCs w:val="22"/>
                      <w:lang w:val="en-US" w:eastAsia="ru-RU"/>
                    </w:rPr>
                    <w:t>.</w:t>
                  </w:r>
                  <w:r w:rsidRPr="006854EA">
                    <w:rPr>
                      <w:rFonts w:eastAsia="Calibri"/>
                      <w:sz w:val="22"/>
                      <w:szCs w:val="22"/>
                      <w:lang w:val="ru-RU" w:eastAsia="ru-RU"/>
                    </w:rPr>
                    <w:t>Браузер</w:t>
                  </w:r>
                </w:p>
              </w:tc>
              <w:tc>
                <w:tcPr>
                  <w:tcW w:w="3779" w:type="dxa"/>
                  <w:tcBorders>
                    <w:top w:val="single" w:sz="6" w:space="0" w:color="auto"/>
                    <w:left w:val="single" w:sz="6" w:space="0" w:color="auto"/>
                    <w:bottom w:val="single" w:sz="6" w:space="0" w:color="auto"/>
                    <w:right w:val="single" w:sz="6" w:space="0" w:color="auto"/>
                  </w:tcBorders>
                  <w:vAlign w:val="center"/>
                </w:tcPr>
                <w:p w14:paraId="4995ADBF" w14:textId="77777777" w:rsidR="00540735" w:rsidRPr="006854EA" w:rsidRDefault="00EA6886" w:rsidP="000A510A">
                  <w:pPr>
                    <w:autoSpaceDE w:val="0"/>
                    <w:autoSpaceDN w:val="0"/>
                    <w:adjustRightInd w:val="0"/>
                    <w:spacing w:before="60" w:after="60"/>
                    <w:rPr>
                      <w:rFonts w:eastAsia="Calibri"/>
                      <w:sz w:val="22"/>
                      <w:szCs w:val="22"/>
                      <w:lang w:val="ru-RU" w:eastAsia="ru-RU"/>
                    </w:rPr>
                  </w:pPr>
                  <w:r w:rsidRPr="006854EA">
                    <w:rPr>
                      <w:sz w:val="22"/>
                      <w:szCs w:val="22"/>
                      <w:lang w:val="ru-RU" w:eastAsia="ru-RU"/>
                    </w:rPr>
                    <w:t>Яндекс.Браузер поддерживается в ОС Windows 8.1 и 10.</w:t>
                  </w:r>
                </w:p>
              </w:tc>
            </w:tr>
            <w:tr w:rsidR="000A510A" w:rsidRPr="006854EA" w14:paraId="0795049E" w14:textId="77777777" w:rsidTr="008205C8">
              <w:tblPrEx>
                <w:tblBorders>
                  <w:top w:val="none" w:sz="0" w:space="0" w:color="auto"/>
                  <w:bottom w:val="none" w:sz="0" w:space="0" w:color="auto"/>
                </w:tblBorders>
              </w:tblPrEx>
              <w:trPr>
                <w:trHeight w:val="626"/>
              </w:trPr>
              <w:tc>
                <w:tcPr>
                  <w:tcW w:w="1771" w:type="dxa"/>
                  <w:tcBorders>
                    <w:top w:val="single" w:sz="6" w:space="0" w:color="auto"/>
                    <w:left w:val="single" w:sz="6" w:space="0" w:color="auto"/>
                    <w:bottom w:val="single" w:sz="6" w:space="0" w:color="auto"/>
                    <w:right w:val="single" w:sz="6" w:space="0" w:color="auto"/>
                  </w:tcBorders>
                  <w:vAlign w:val="center"/>
                </w:tcPr>
                <w:p w14:paraId="7CA7BDBD" w14:textId="77777777" w:rsidR="0010093E" w:rsidRPr="006854EA" w:rsidRDefault="0010093E" w:rsidP="006854EA">
                  <w:pPr>
                    <w:autoSpaceDE w:val="0"/>
                    <w:autoSpaceDN w:val="0"/>
                    <w:adjustRightInd w:val="0"/>
                    <w:spacing w:before="60" w:after="60"/>
                    <w:rPr>
                      <w:rFonts w:eastAsia="Calibri"/>
                      <w:sz w:val="22"/>
                      <w:szCs w:val="22"/>
                      <w:lang w:val="ru-RU" w:eastAsia="ru-RU"/>
                    </w:rPr>
                  </w:pPr>
                  <w:r w:rsidRPr="006854EA">
                    <w:rPr>
                      <w:rFonts w:eastAsia="Calibri"/>
                      <w:sz w:val="22"/>
                      <w:szCs w:val="22"/>
                      <w:lang w:val="ru-RU" w:eastAsia="ru-RU"/>
                    </w:rPr>
                    <w:t>Текстовый</w:t>
                  </w:r>
                </w:p>
                <w:p w14:paraId="4A26E9BB" w14:textId="77777777" w:rsidR="000A510A" w:rsidRPr="006854EA" w:rsidRDefault="0010093E" w:rsidP="006854EA">
                  <w:pPr>
                    <w:autoSpaceDE w:val="0"/>
                    <w:autoSpaceDN w:val="0"/>
                    <w:adjustRightInd w:val="0"/>
                    <w:spacing w:before="60" w:after="60"/>
                    <w:rPr>
                      <w:rFonts w:eastAsia="Calibri"/>
                      <w:sz w:val="22"/>
                      <w:szCs w:val="22"/>
                      <w:lang w:val="ru-RU" w:eastAsia="ru-RU"/>
                    </w:rPr>
                  </w:pPr>
                  <w:r w:rsidRPr="006854EA">
                    <w:rPr>
                      <w:rFonts w:eastAsia="Calibri"/>
                      <w:sz w:val="22"/>
                      <w:szCs w:val="22"/>
                      <w:lang w:val="ru-RU" w:eastAsia="ru-RU"/>
                    </w:rPr>
                    <w:t>процессор</w:t>
                  </w:r>
                </w:p>
              </w:tc>
              <w:tc>
                <w:tcPr>
                  <w:tcW w:w="1656" w:type="dxa"/>
                  <w:tcBorders>
                    <w:top w:val="single" w:sz="6" w:space="0" w:color="auto"/>
                    <w:left w:val="single" w:sz="6" w:space="0" w:color="auto"/>
                    <w:bottom w:val="single" w:sz="6" w:space="0" w:color="auto"/>
                    <w:right w:val="single" w:sz="6" w:space="0" w:color="auto"/>
                  </w:tcBorders>
                  <w:vAlign w:val="center"/>
                </w:tcPr>
                <w:p w14:paraId="51E17E54" w14:textId="77777777" w:rsidR="000A510A" w:rsidRPr="006854EA" w:rsidRDefault="0010093E" w:rsidP="00540735">
                  <w:pPr>
                    <w:autoSpaceDE w:val="0"/>
                    <w:autoSpaceDN w:val="0"/>
                    <w:adjustRightInd w:val="0"/>
                    <w:spacing w:before="60" w:after="60"/>
                    <w:rPr>
                      <w:rFonts w:eastAsia="Calibri"/>
                      <w:sz w:val="20"/>
                      <w:lang w:val="ru-RU" w:eastAsia="ru-RU"/>
                    </w:rPr>
                  </w:pPr>
                  <w:r w:rsidRPr="006854EA">
                    <w:rPr>
                      <w:sz w:val="22"/>
                      <w:szCs w:val="22"/>
                      <w:lang w:val="ru-RU" w:eastAsia="ru-RU"/>
                    </w:rPr>
                    <w:t>Microsoft Word</w:t>
                  </w:r>
                </w:p>
              </w:tc>
              <w:tc>
                <w:tcPr>
                  <w:tcW w:w="1376" w:type="dxa"/>
                  <w:tcBorders>
                    <w:top w:val="single" w:sz="6" w:space="0" w:color="auto"/>
                    <w:left w:val="single" w:sz="6" w:space="0" w:color="auto"/>
                    <w:bottom w:val="single" w:sz="6" w:space="0" w:color="auto"/>
                    <w:right w:val="single" w:sz="6" w:space="0" w:color="auto"/>
                  </w:tcBorders>
                  <w:vAlign w:val="center"/>
                </w:tcPr>
                <w:p w14:paraId="52B83CB9" w14:textId="77777777" w:rsidR="000A510A" w:rsidRPr="006854EA" w:rsidRDefault="0010093E">
                  <w:pPr>
                    <w:autoSpaceDE w:val="0"/>
                    <w:autoSpaceDN w:val="0"/>
                    <w:adjustRightInd w:val="0"/>
                    <w:spacing w:before="60" w:after="60"/>
                    <w:rPr>
                      <w:rFonts w:eastAsia="Calibri"/>
                      <w:sz w:val="20"/>
                      <w:lang w:val="en-US" w:eastAsia="ru-RU"/>
                    </w:rPr>
                  </w:pPr>
                  <w:r w:rsidRPr="006854EA">
                    <w:rPr>
                      <w:sz w:val="22"/>
                      <w:szCs w:val="22"/>
                      <w:lang w:val="ru-RU" w:eastAsia="ru-RU"/>
                    </w:rPr>
                    <w:t xml:space="preserve"> 2007, 2010</w:t>
                  </w:r>
                  <w:r w:rsidR="00160D97" w:rsidRPr="006854EA">
                    <w:rPr>
                      <w:sz w:val="22"/>
                      <w:szCs w:val="22"/>
                      <w:lang w:val="en-US" w:eastAsia="ru-RU"/>
                    </w:rPr>
                    <w:t>,</w:t>
                  </w:r>
                  <w:r w:rsidR="00160D97" w:rsidRPr="006854EA">
                    <w:rPr>
                      <w:sz w:val="22"/>
                      <w:szCs w:val="22"/>
                      <w:lang w:val="ru-RU" w:eastAsia="ru-RU"/>
                    </w:rPr>
                    <w:t xml:space="preserve"> 2013</w:t>
                  </w:r>
                </w:p>
              </w:tc>
              <w:tc>
                <w:tcPr>
                  <w:tcW w:w="1376" w:type="dxa"/>
                  <w:tcBorders>
                    <w:top w:val="single" w:sz="6" w:space="0" w:color="auto"/>
                    <w:left w:val="single" w:sz="6" w:space="0" w:color="auto"/>
                    <w:bottom w:val="single" w:sz="6" w:space="0" w:color="auto"/>
                    <w:right w:val="single" w:sz="6" w:space="0" w:color="auto"/>
                  </w:tcBorders>
                  <w:vAlign w:val="center"/>
                </w:tcPr>
                <w:p w14:paraId="00FE67BE" w14:textId="77777777" w:rsidR="000A510A" w:rsidRPr="006854EA" w:rsidRDefault="00160D97" w:rsidP="00540735">
                  <w:pPr>
                    <w:autoSpaceDE w:val="0"/>
                    <w:autoSpaceDN w:val="0"/>
                    <w:adjustRightInd w:val="0"/>
                    <w:spacing w:before="60" w:after="60"/>
                    <w:rPr>
                      <w:rFonts w:eastAsia="Calibri"/>
                      <w:sz w:val="20"/>
                      <w:lang w:val="ru-RU" w:eastAsia="ru-RU"/>
                    </w:rPr>
                  </w:pPr>
                  <w:r w:rsidRPr="006854EA">
                    <w:rPr>
                      <w:sz w:val="22"/>
                      <w:szCs w:val="22"/>
                      <w:lang w:val="ru-RU" w:eastAsia="ru-RU"/>
                    </w:rPr>
                    <w:t>2007, 2010</w:t>
                  </w:r>
                  <w:r w:rsidRPr="006854EA">
                    <w:rPr>
                      <w:sz w:val="22"/>
                      <w:szCs w:val="22"/>
                      <w:lang w:val="en-US" w:eastAsia="ru-RU"/>
                    </w:rPr>
                    <w:t>,</w:t>
                  </w:r>
                  <w:r w:rsidRPr="006854EA">
                    <w:rPr>
                      <w:sz w:val="22"/>
                      <w:szCs w:val="22"/>
                      <w:lang w:val="ru-RU" w:eastAsia="ru-RU"/>
                    </w:rPr>
                    <w:t xml:space="preserve"> 2013</w:t>
                  </w:r>
                </w:p>
              </w:tc>
              <w:tc>
                <w:tcPr>
                  <w:tcW w:w="3779" w:type="dxa"/>
                  <w:tcBorders>
                    <w:top w:val="single" w:sz="6" w:space="0" w:color="auto"/>
                    <w:left w:val="single" w:sz="6" w:space="0" w:color="auto"/>
                    <w:bottom w:val="single" w:sz="6" w:space="0" w:color="auto"/>
                    <w:right w:val="single" w:sz="6" w:space="0" w:color="auto"/>
                  </w:tcBorders>
                  <w:vAlign w:val="center"/>
                </w:tcPr>
                <w:p w14:paraId="3ADE9208" w14:textId="77777777" w:rsidR="000A510A" w:rsidRPr="006854EA" w:rsidRDefault="000A510A" w:rsidP="00540735">
                  <w:pPr>
                    <w:autoSpaceDE w:val="0"/>
                    <w:autoSpaceDN w:val="0"/>
                    <w:adjustRightInd w:val="0"/>
                    <w:spacing w:before="60" w:after="60"/>
                    <w:rPr>
                      <w:rFonts w:eastAsia="Calibri"/>
                      <w:sz w:val="20"/>
                      <w:lang w:val="ru-RU" w:eastAsia="ru-RU"/>
                    </w:rPr>
                  </w:pPr>
                </w:p>
              </w:tc>
            </w:tr>
            <w:tr w:rsidR="000A510A" w:rsidRPr="006854EA" w14:paraId="628BF92F" w14:textId="77777777" w:rsidTr="008205C8">
              <w:tblPrEx>
                <w:tblBorders>
                  <w:top w:val="none" w:sz="0" w:space="0" w:color="auto"/>
                  <w:bottom w:val="none" w:sz="0" w:space="0" w:color="auto"/>
                </w:tblBorders>
              </w:tblPrEx>
              <w:trPr>
                <w:trHeight w:val="626"/>
              </w:trPr>
              <w:tc>
                <w:tcPr>
                  <w:tcW w:w="1771" w:type="dxa"/>
                  <w:tcBorders>
                    <w:top w:val="single" w:sz="6" w:space="0" w:color="auto"/>
                    <w:left w:val="single" w:sz="6" w:space="0" w:color="auto"/>
                    <w:bottom w:val="single" w:sz="6" w:space="0" w:color="auto"/>
                    <w:right w:val="single" w:sz="6" w:space="0" w:color="auto"/>
                  </w:tcBorders>
                  <w:vAlign w:val="center"/>
                </w:tcPr>
                <w:p w14:paraId="7ADED9D1" w14:textId="77777777" w:rsidR="0010093E" w:rsidRPr="006854EA" w:rsidRDefault="0010093E" w:rsidP="006854EA">
                  <w:pPr>
                    <w:autoSpaceDE w:val="0"/>
                    <w:autoSpaceDN w:val="0"/>
                    <w:adjustRightInd w:val="0"/>
                    <w:spacing w:before="60" w:after="60"/>
                    <w:rPr>
                      <w:rFonts w:eastAsia="Calibri"/>
                      <w:sz w:val="22"/>
                      <w:szCs w:val="22"/>
                      <w:lang w:val="ru-RU" w:eastAsia="ru-RU"/>
                    </w:rPr>
                  </w:pPr>
                  <w:r w:rsidRPr="006854EA">
                    <w:rPr>
                      <w:rFonts w:eastAsia="Calibri"/>
                      <w:sz w:val="22"/>
                      <w:szCs w:val="22"/>
                      <w:lang w:val="ru-RU" w:eastAsia="ru-RU"/>
                    </w:rPr>
                    <w:t>Редактор</w:t>
                  </w:r>
                </w:p>
                <w:p w14:paraId="52571E83" w14:textId="77777777" w:rsidR="0010093E" w:rsidRPr="006854EA" w:rsidRDefault="0010093E" w:rsidP="006854EA">
                  <w:pPr>
                    <w:autoSpaceDE w:val="0"/>
                    <w:autoSpaceDN w:val="0"/>
                    <w:adjustRightInd w:val="0"/>
                    <w:spacing w:before="60" w:after="60"/>
                    <w:rPr>
                      <w:rFonts w:eastAsia="Calibri"/>
                      <w:sz w:val="22"/>
                      <w:szCs w:val="22"/>
                      <w:lang w:val="ru-RU" w:eastAsia="ru-RU"/>
                    </w:rPr>
                  </w:pPr>
                  <w:r w:rsidRPr="006854EA">
                    <w:rPr>
                      <w:rFonts w:eastAsia="Calibri"/>
                      <w:sz w:val="22"/>
                      <w:szCs w:val="22"/>
                      <w:lang w:val="ru-RU" w:eastAsia="ru-RU"/>
                    </w:rPr>
                    <w:t>электрон-</w:t>
                  </w:r>
                </w:p>
                <w:p w14:paraId="733A5D88" w14:textId="77777777" w:rsidR="000A510A" w:rsidRPr="006854EA" w:rsidRDefault="0010093E" w:rsidP="006854EA">
                  <w:pPr>
                    <w:autoSpaceDE w:val="0"/>
                    <w:autoSpaceDN w:val="0"/>
                    <w:adjustRightInd w:val="0"/>
                    <w:spacing w:before="60" w:after="60"/>
                    <w:rPr>
                      <w:rFonts w:eastAsia="Calibri"/>
                      <w:sz w:val="22"/>
                      <w:szCs w:val="22"/>
                      <w:lang w:val="ru-RU" w:eastAsia="ru-RU"/>
                    </w:rPr>
                  </w:pPr>
                  <w:r w:rsidRPr="006854EA">
                    <w:rPr>
                      <w:rFonts w:eastAsia="Calibri"/>
                      <w:sz w:val="22"/>
                      <w:szCs w:val="22"/>
                      <w:lang w:val="ru-RU" w:eastAsia="ru-RU"/>
                    </w:rPr>
                    <w:t>ных таблиц</w:t>
                  </w:r>
                </w:p>
              </w:tc>
              <w:tc>
                <w:tcPr>
                  <w:tcW w:w="1656" w:type="dxa"/>
                  <w:tcBorders>
                    <w:top w:val="single" w:sz="6" w:space="0" w:color="auto"/>
                    <w:left w:val="single" w:sz="6" w:space="0" w:color="auto"/>
                    <w:bottom w:val="single" w:sz="6" w:space="0" w:color="auto"/>
                    <w:right w:val="single" w:sz="6" w:space="0" w:color="auto"/>
                  </w:tcBorders>
                  <w:vAlign w:val="center"/>
                </w:tcPr>
                <w:p w14:paraId="2123115C" w14:textId="77777777" w:rsidR="000A510A" w:rsidRPr="006854EA" w:rsidRDefault="0010093E" w:rsidP="00540735">
                  <w:pPr>
                    <w:autoSpaceDE w:val="0"/>
                    <w:autoSpaceDN w:val="0"/>
                    <w:adjustRightInd w:val="0"/>
                    <w:spacing w:before="60" w:after="60"/>
                    <w:rPr>
                      <w:rFonts w:eastAsia="Calibri"/>
                      <w:sz w:val="20"/>
                      <w:lang w:val="ru-RU" w:eastAsia="ru-RU"/>
                    </w:rPr>
                  </w:pPr>
                  <w:r w:rsidRPr="006854EA">
                    <w:rPr>
                      <w:sz w:val="22"/>
                      <w:szCs w:val="22"/>
                      <w:lang w:val="ru-RU" w:eastAsia="ru-RU"/>
                    </w:rPr>
                    <w:t>Microsoft Excel</w:t>
                  </w:r>
                </w:p>
              </w:tc>
              <w:tc>
                <w:tcPr>
                  <w:tcW w:w="1376" w:type="dxa"/>
                  <w:tcBorders>
                    <w:top w:val="single" w:sz="6" w:space="0" w:color="auto"/>
                    <w:left w:val="single" w:sz="6" w:space="0" w:color="auto"/>
                    <w:bottom w:val="single" w:sz="6" w:space="0" w:color="auto"/>
                    <w:right w:val="single" w:sz="6" w:space="0" w:color="auto"/>
                  </w:tcBorders>
                  <w:vAlign w:val="center"/>
                </w:tcPr>
                <w:p w14:paraId="595DC013" w14:textId="77777777" w:rsidR="000A510A" w:rsidRPr="006854EA" w:rsidRDefault="00160D97" w:rsidP="00540735">
                  <w:pPr>
                    <w:autoSpaceDE w:val="0"/>
                    <w:autoSpaceDN w:val="0"/>
                    <w:adjustRightInd w:val="0"/>
                    <w:spacing w:before="60" w:after="60"/>
                    <w:rPr>
                      <w:rFonts w:eastAsia="Calibri"/>
                      <w:sz w:val="20"/>
                      <w:lang w:val="ru-RU" w:eastAsia="ru-RU"/>
                    </w:rPr>
                  </w:pPr>
                  <w:r w:rsidRPr="006854EA">
                    <w:rPr>
                      <w:sz w:val="22"/>
                      <w:szCs w:val="22"/>
                      <w:lang w:val="ru-RU" w:eastAsia="ru-RU"/>
                    </w:rPr>
                    <w:t>2007, 2010</w:t>
                  </w:r>
                  <w:r w:rsidRPr="006854EA">
                    <w:rPr>
                      <w:sz w:val="22"/>
                      <w:szCs w:val="22"/>
                      <w:lang w:val="en-US" w:eastAsia="ru-RU"/>
                    </w:rPr>
                    <w:t>,</w:t>
                  </w:r>
                  <w:r w:rsidRPr="006854EA">
                    <w:rPr>
                      <w:sz w:val="22"/>
                      <w:szCs w:val="22"/>
                      <w:lang w:val="ru-RU" w:eastAsia="ru-RU"/>
                    </w:rPr>
                    <w:t xml:space="preserve"> 2013</w:t>
                  </w:r>
                </w:p>
              </w:tc>
              <w:tc>
                <w:tcPr>
                  <w:tcW w:w="1376" w:type="dxa"/>
                  <w:tcBorders>
                    <w:top w:val="single" w:sz="6" w:space="0" w:color="auto"/>
                    <w:left w:val="single" w:sz="6" w:space="0" w:color="auto"/>
                    <w:bottom w:val="single" w:sz="6" w:space="0" w:color="auto"/>
                    <w:right w:val="single" w:sz="6" w:space="0" w:color="auto"/>
                  </w:tcBorders>
                  <w:vAlign w:val="center"/>
                </w:tcPr>
                <w:p w14:paraId="7C9E87F1" w14:textId="77777777" w:rsidR="000A510A" w:rsidRPr="006854EA" w:rsidRDefault="00160D97" w:rsidP="00540735">
                  <w:pPr>
                    <w:autoSpaceDE w:val="0"/>
                    <w:autoSpaceDN w:val="0"/>
                    <w:adjustRightInd w:val="0"/>
                    <w:spacing w:before="60" w:after="60"/>
                    <w:rPr>
                      <w:rFonts w:eastAsia="Calibri"/>
                      <w:sz w:val="20"/>
                      <w:lang w:val="ru-RU" w:eastAsia="ru-RU"/>
                    </w:rPr>
                  </w:pPr>
                  <w:r w:rsidRPr="006854EA">
                    <w:rPr>
                      <w:sz w:val="22"/>
                      <w:szCs w:val="22"/>
                      <w:lang w:val="ru-RU" w:eastAsia="ru-RU"/>
                    </w:rPr>
                    <w:t>2007, 2010</w:t>
                  </w:r>
                  <w:r w:rsidRPr="006854EA">
                    <w:rPr>
                      <w:sz w:val="22"/>
                      <w:szCs w:val="22"/>
                      <w:lang w:val="en-US" w:eastAsia="ru-RU"/>
                    </w:rPr>
                    <w:t>,</w:t>
                  </w:r>
                  <w:r w:rsidRPr="006854EA">
                    <w:rPr>
                      <w:sz w:val="22"/>
                      <w:szCs w:val="22"/>
                      <w:lang w:val="ru-RU" w:eastAsia="ru-RU"/>
                    </w:rPr>
                    <w:t xml:space="preserve"> 2013</w:t>
                  </w:r>
                </w:p>
              </w:tc>
              <w:tc>
                <w:tcPr>
                  <w:tcW w:w="3779" w:type="dxa"/>
                  <w:tcBorders>
                    <w:top w:val="single" w:sz="6" w:space="0" w:color="auto"/>
                    <w:left w:val="single" w:sz="6" w:space="0" w:color="auto"/>
                    <w:bottom w:val="single" w:sz="6" w:space="0" w:color="auto"/>
                    <w:right w:val="single" w:sz="6" w:space="0" w:color="auto"/>
                  </w:tcBorders>
                  <w:vAlign w:val="center"/>
                </w:tcPr>
                <w:p w14:paraId="68D23018" w14:textId="77777777" w:rsidR="000A510A" w:rsidRPr="006854EA" w:rsidRDefault="000A510A" w:rsidP="00540735">
                  <w:pPr>
                    <w:autoSpaceDE w:val="0"/>
                    <w:autoSpaceDN w:val="0"/>
                    <w:adjustRightInd w:val="0"/>
                    <w:spacing w:before="60" w:after="60"/>
                    <w:rPr>
                      <w:rFonts w:eastAsia="Calibri"/>
                      <w:sz w:val="20"/>
                      <w:lang w:val="ru-RU" w:eastAsia="ru-RU"/>
                    </w:rPr>
                  </w:pPr>
                </w:p>
              </w:tc>
            </w:tr>
            <w:tr w:rsidR="0010093E" w:rsidRPr="006854EA" w14:paraId="4E5606DB" w14:textId="77777777" w:rsidTr="008205C8">
              <w:tblPrEx>
                <w:tblBorders>
                  <w:top w:val="none" w:sz="0" w:space="0" w:color="auto"/>
                  <w:bottom w:val="none" w:sz="0" w:space="0" w:color="auto"/>
                </w:tblBorders>
              </w:tblPrEx>
              <w:trPr>
                <w:trHeight w:val="626"/>
              </w:trPr>
              <w:tc>
                <w:tcPr>
                  <w:tcW w:w="1771" w:type="dxa"/>
                  <w:tcBorders>
                    <w:top w:val="single" w:sz="6" w:space="0" w:color="auto"/>
                    <w:left w:val="single" w:sz="6" w:space="0" w:color="auto"/>
                    <w:bottom w:val="single" w:sz="6" w:space="0" w:color="auto"/>
                    <w:right w:val="single" w:sz="6" w:space="0" w:color="auto"/>
                  </w:tcBorders>
                  <w:vAlign w:val="center"/>
                </w:tcPr>
                <w:p w14:paraId="2EE37291" w14:textId="77777777" w:rsidR="0010093E" w:rsidRPr="006854EA" w:rsidRDefault="0010093E" w:rsidP="006854EA">
                  <w:pPr>
                    <w:autoSpaceDE w:val="0"/>
                    <w:autoSpaceDN w:val="0"/>
                    <w:adjustRightInd w:val="0"/>
                    <w:spacing w:before="60" w:after="60"/>
                    <w:rPr>
                      <w:rFonts w:ascii="TimesNewRomanPSMT" w:hAnsi="TimesNewRomanPSMT" w:cs="TimesNewRomanPSMT"/>
                      <w:sz w:val="22"/>
                      <w:szCs w:val="22"/>
                      <w:lang w:val="ru-RU" w:eastAsia="ru-RU"/>
                    </w:rPr>
                  </w:pPr>
                  <w:r w:rsidRPr="006854EA">
                    <w:rPr>
                      <w:rFonts w:eastAsia="Calibri"/>
                      <w:sz w:val="22"/>
                      <w:szCs w:val="22"/>
                      <w:lang w:val="ru-RU" w:eastAsia="ru-RU"/>
                    </w:rPr>
                    <w:t xml:space="preserve">СКЗИ </w:t>
                  </w:r>
                </w:p>
              </w:tc>
              <w:tc>
                <w:tcPr>
                  <w:tcW w:w="1656" w:type="dxa"/>
                  <w:tcBorders>
                    <w:top w:val="single" w:sz="6" w:space="0" w:color="auto"/>
                    <w:left w:val="single" w:sz="6" w:space="0" w:color="auto"/>
                    <w:bottom w:val="single" w:sz="6" w:space="0" w:color="auto"/>
                    <w:right w:val="single" w:sz="6" w:space="0" w:color="auto"/>
                  </w:tcBorders>
                  <w:vAlign w:val="center"/>
                </w:tcPr>
                <w:p w14:paraId="66AEED21" w14:textId="77777777" w:rsidR="0010093E" w:rsidRPr="006854EA" w:rsidRDefault="0010093E" w:rsidP="00540735">
                  <w:pPr>
                    <w:autoSpaceDE w:val="0"/>
                    <w:autoSpaceDN w:val="0"/>
                    <w:adjustRightInd w:val="0"/>
                    <w:spacing w:before="60" w:after="60"/>
                    <w:rPr>
                      <w:sz w:val="22"/>
                      <w:szCs w:val="22"/>
                      <w:lang w:val="en-US" w:eastAsia="ru-RU"/>
                    </w:rPr>
                  </w:pPr>
                  <w:r w:rsidRPr="006854EA">
                    <w:rPr>
                      <w:sz w:val="22"/>
                      <w:szCs w:val="22"/>
                      <w:lang w:val="ru-RU" w:eastAsia="ru-RU"/>
                    </w:rPr>
                    <w:t xml:space="preserve">КриптоПро </w:t>
                  </w:r>
                  <w:r w:rsidRPr="006854EA">
                    <w:rPr>
                      <w:sz w:val="22"/>
                      <w:szCs w:val="22"/>
                      <w:lang w:val="en-US" w:eastAsia="ru-RU"/>
                    </w:rPr>
                    <w:t>C</w:t>
                  </w:r>
                  <w:r w:rsidR="00243343" w:rsidRPr="006854EA">
                    <w:rPr>
                      <w:sz w:val="22"/>
                      <w:szCs w:val="22"/>
                      <w:lang w:val="en-US" w:eastAsia="ru-RU"/>
                    </w:rPr>
                    <w:t>S</w:t>
                  </w:r>
                  <w:r w:rsidRPr="006854EA">
                    <w:rPr>
                      <w:sz w:val="22"/>
                      <w:szCs w:val="22"/>
                      <w:lang w:val="en-US" w:eastAsia="ru-RU"/>
                    </w:rPr>
                    <w:t xml:space="preserve">P </w:t>
                  </w:r>
                </w:p>
              </w:tc>
              <w:tc>
                <w:tcPr>
                  <w:tcW w:w="1376" w:type="dxa"/>
                  <w:tcBorders>
                    <w:top w:val="single" w:sz="6" w:space="0" w:color="auto"/>
                    <w:left w:val="single" w:sz="6" w:space="0" w:color="auto"/>
                    <w:bottom w:val="single" w:sz="6" w:space="0" w:color="auto"/>
                    <w:right w:val="single" w:sz="6" w:space="0" w:color="auto"/>
                  </w:tcBorders>
                  <w:vAlign w:val="center"/>
                </w:tcPr>
                <w:p w14:paraId="5FCBFDA0" w14:textId="77777777" w:rsidR="0010093E" w:rsidRPr="006854EA" w:rsidRDefault="0010093E" w:rsidP="00540735">
                  <w:pPr>
                    <w:autoSpaceDE w:val="0"/>
                    <w:autoSpaceDN w:val="0"/>
                    <w:adjustRightInd w:val="0"/>
                    <w:spacing w:before="60" w:after="60"/>
                    <w:rPr>
                      <w:sz w:val="22"/>
                      <w:szCs w:val="22"/>
                      <w:lang w:val="ru-RU" w:eastAsia="ru-RU"/>
                    </w:rPr>
                  </w:pPr>
                  <w:r w:rsidRPr="006854EA">
                    <w:rPr>
                      <w:sz w:val="22"/>
                      <w:szCs w:val="22"/>
                      <w:lang w:val="en-US" w:eastAsia="ru-RU"/>
                    </w:rPr>
                    <w:t>4.0.</w:t>
                  </w:r>
                </w:p>
              </w:tc>
              <w:tc>
                <w:tcPr>
                  <w:tcW w:w="1376" w:type="dxa"/>
                  <w:tcBorders>
                    <w:top w:val="single" w:sz="6" w:space="0" w:color="auto"/>
                    <w:left w:val="single" w:sz="6" w:space="0" w:color="auto"/>
                    <w:bottom w:val="single" w:sz="6" w:space="0" w:color="auto"/>
                    <w:right w:val="single" w:sz="6" w:space="0" w:color="auto"/>
                  </w:tcBorders>
                  <w:vAlign w:val="center"/>
                </w:tcPr>
                <w:p w14:paraId="2FCDDFE2" w14:textId="77777777" w:rsidR="0010093E" w:rsidRPr="006854EA" w:rsidRDefault="0010093E" w:rsidP="00540735">
                  <w:pPr>
                    <w:autoSpaceDE w:val="0"/>
                    <w:autoSpaceDN w:val="0"/>
                    <w:adjustRightInd w:val="0"/>
                    <w:spacing w:before="60" w:after="60"/>
                    <w:rPr>
                      <w:sz w:val="22"/>
                      <w:szCs w:val="22"/>
                      <w:lang w:val="ru-RU" w:eastAsia="ru-RU"/>
                    </w:rPr>
                  </w:pPr>
                  <w:r w:rsidRPr="006854EA">
                    <w:rPr>
                      <w:sz w:val="22"/>
                      <w:szCs w:val="22"/>
                      <w:lang w:val="en-US" w:eastAsia="ru-RU"/>
                    </w:rPr>
                    <w:t>4.0.</w:t>
                  </w:r>
                  <w:r w:rsidR="00160D97" w:rsidRPr="006854EA">
                    <w:rPr>
                      <w:sz w:val="22"/>
                      <w:szCs w:val="22"/>
                      <w:lang w:val="ru-RU" w:eastAsia="ru-RU"/>
                    </w:rPr>
                    <w:t>9975</w:t>
                  </w:r>
                </w:p>
              </w:tc>
              <w:tc>
                <w:tcPr>
                  <w:tcW w:w="3779" w:type="dxa"/>
                  <w:tcBorders>
                    <w:top w:val="single" w:sz="6" w:space="0" w:color="auto"/>
                    <w:left w:val="single" w:sz="6" w:space="0" w:color="auto"/>
                    <w:bottom w:val="single" w:sz="6" w:space="0" w:color="auto"/>
                    <w:right w:val="single" w:sz="6" w:space="0" w:color="auto"/>
                  </w:tcBorders>
                  <w:vAlign w:val="center"/>
                </w:tcPr>
                <w:p w14:paraId="0812A524" w14:textId="77777777" w:rsidR="0010093E" w:rsidRPr="006854EA" w:rsidRDefault="0010093E" w:rsidP="00540735">
                  <w:pPr>
                    <w:autoSpaceDE w:val="0"/>
                    <w:autoSpaceDN w:val="0"/>
                    <w:adjustRightInd w:val="0"/>
                    <w:spacing w:before="60" w:after="60"/>
                    <w:rPr>
                      <w:rFonts w:eastAsia="Calibri"/>
                      <w:sz w:val="20"/>
                      <w:lang w:val="ru-RU" w:eastAsia="ru-RU"/>
                    </w:rPr>
                  </w:pPr>
                </w:p>
              </w:tc>
            </w:tr>
            <w:tr w:rsidR="0010093E" w:rsidRPr="006854EA" w14:paraId="26A11413" w14:textId="77777777" w:rsidTr="002F5D9D">
              <w:tblPrEx>
                <w:tblBorders>
                  <w:top w:val="none" w:sz="0" w:space="0" w:color="auto"/>
                  <w:bottom w:val="none" w:sz="0" w:space="0" w:color="auto"/>
                </w:tblBorders>
              </w:tblPrEx>
              <w:trPr>
                <w:trHeight w:val="626"/>
              </w:trPr>
              <w:tc>
                <w:tcPr>
                  <w:tcW w:w="1771" w:type="dxa"/>
                  <w:tcBorders>
                    <w:top w:val="single" w:sz="6" w:space="0" w:color="auto"/>
                    <w:left w:val="single" w:sz="6" w:space="0" w:color="auto"/>
                    <w:bottom w:val="single" w:sz="6" w:space="0" w:color="auto"/>
                    <w:right w:val="single" w:sz="6" w:space="0" w:color="auto"/>
                  </w:tcBorders>
                  <w:vAlign w:val="center"/>
                </w:tcPr>
                <w:p w14:paraId="5551E2EA" w14:textId="77777777" w:rsidR="0010093E" w:rsidRPr="006854EA" w:rsidRDefault="0010093E" w:rsidP="00540735">
                  <w:pPr>
                    <w:autoSpaceDE w:val="0"/>
                    <w:autoSpaceDN w:val="0"/>
                    <w:adjustRightInd w:val="0"/>
                    <w:spacing w:before="60" w:after="60"/>
                    <w:rPr>
                      <w:rFonts w:eastAsia="Calibri"/>
                      <w:sz w:val="20"/>
                      <w:lang w:val="ru-RU" w:eastAsia="ru-RU"/>
                    </w:rPr>
                  </w:pPr>
                  <w:r w:rsidRPr="006854EA">
                    <w:rPr>
                      <w:rFonts w:eastAsia="Calibri"/>
                      <w:sz w:val="20"/>
                      <w:lang w:val="ru-RU" w:eastAsia="ru-RU"/>
                    </w:rPr>
                    <w:t>ПО для работы с документацией</w:t>
                  </w:r>
                </w:p>
              </w:tc>
              <w:tc>
                <w:tcPr>
                  <w:tcW w:w="8187" w:type="dxa"/>
                  <w:gridSpan w:val="4"/>
                  <w:tcBorders>
                    <w:top w:val="single" w:sz="6" w:space="0" w:color="auto"/>
                    <w:left w:val="single" w:sz="6" w:space="0" w:color="auto"/>
                    <w:bottom w:val="single" w:sz="6" w:space="0" w:color="auto"/>
                    <w:right w:val="single" w:sz="6" w:space="0" w:color="auto"/>
                  </w:tcBorders>
                  <w:vAlign w:val="center"/>
                </w:tcPr>
                <w:p w14:paraId="417AFF4D" w14:textId="77777777" w:rsidR="0010093E" w:rsidRPr="006854EA" w:rsidRDefault="0010093E" w:rsidP="00540735">
                  <w:pPr>
                    <w:autoSpaceDE w:val="0"/>
                    <w:autoSpaceDN w:val="0"/>
                    <w:adjustRightInd w:val="0"/>
                    <w:spacing w:before="60" w:after="60"/>
                    <w:rPr>
                      <w:rFonts w:eastAsia="Calibri"/>
                      <w:sz w:val="20"/>
                      <w:lang w:val="ru-RU" w:eastAsia="ru-RU"/>
                    </w:rPr>
                  </w:pPr>
                  <w:r w:rsidRPr="006854EA">
                    <w:rPr>
                      <w:rFonts w:eastAsia="Calibri"/>
                      <w:sz w:val="20"/>
                      <w:lang w:val="ru-RU" w:eastAsia="ru-RU"/>
                    </w:rPr>
                    <w:t>Один из продуктов компании Adobe для просмотра PDF</w:t>
                  </w:r>
                </w:p>
              </w:tc>
            </w:tr>
          </w:tbl>
          <w:p w14:paraId="0C8BF459" w14:textId="77777777" w:rsidR="00540735" w:rsidRPr="006854EA" w:rsidRDefault="00540735" w:rsidP="0054073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autoSpaceDE w:val="0"/>
              <w:autoSpaceDN w:val="0"/>
              <w:adjustRightInd w:val="0"/>
              <w:spacing w:before="60" w:after="60"/>
              <w:rPr>
                <w:rFonts w:eastAsia="Calibri"/>
                <w:lang w:val="ru-RU" w:eastAsia="ru-RU"/>
              </w:rPr>
            </w:pPr>
          </w:p>
          <w:p w14:paraId="7029ACD5" w14:textId="77777777" w:rsidR="00540735" w:rsidRPr="006854EA" w:rsidRDefault="00540735" w:rsidP="0054073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autoSpaceDE w:val="0"/>
              <w:autoSpaceDN w:val="0"/>
              <w:adjustRightInd w:val="0"/>
              <w:spacing w:before="60" w:after="60"/>
              <w:rPr>
                <w:rFonts w:eastAsia="Calibri"/>
                <w:lang w:val="ru-RU" w:eastAsia="ru-RU"/>
              </w:rPr>
            </w:pPr>
            <w:r w:rsidRPr="006854EA">
              <w:rPr>
                <w:rFonts w:eastAsia="Calibri"/>
                <w:lang w:val="ru-RU" w:eastAsia="ru-RU"/>
              </w:rPr>
              <w:t>Минимальные требования к программно-аппаратному обеспечению  определяются требованиями к операционной системе.</w:t>
            </w:r>
          </w:p>
          <w:p w14:paraId="09D8518E" w14:textId="77777777" w:rsidR="007B6C89" w:rsidRPr="006854EA" w:rsidRDefault="007B6C89" w:rsidP="0054073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autoSpaceDE w:val="0"/>
              <w:autoSpaceDN w:val="0"/>
              <w:adjustRightInd w:val="0"/>
              <w:spacing w:before="60" w:after="60"/>
              <w:rPr>
                <w:rFonts w:eastAsia="Calibri"/>
                <w:lang w:val="ru-RU" w:eastAsia="ru-RU"/>
              </w:rPr>
            </w:pPr>
          </w:p>
          <w:p w14:paraId="4ABD76E6" w14:textId="77777777" w:rsidR="00861AF2" w:rsidRPr="006854EA" w:rsidRDefault="00861AF2" w:rsidP="006854EA">
            <w:pPr>
              <w:pStyle w:val="ListParagraph"/>
              <w:numPr>
                <w:ilvl w:val="0"/>
                <w:numId w:val="16"/>
              </w:numPr>
              <w:tabs>
                <w:tab w:val="clear" w:pos="1440"/>
                <w:tab w:val="left" w:pos="720"/>
                <w:tab w:val="num" w:pos="148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autoSpaceDE w:val="0"/>
              <w:autoSpaceDN w:val="0"/>
              <w:adjustRightInd w:val="0"/>
              <w:spacing w:before="60" w:after="60"/>
              <w:jc w:val="both"/>
              <w:rPr>
                <w:rFonts w:eastAsia="Calibri"/>
                <w:b/>
                <w:lang w:val="ru-RU" w:eastAsia="ru-RU"/>
              </w:rPr>
            </w:pPr>
            <w:r w:rsidRPr="006854EA">
              <w:rPr>
                <w:b/>
                <w:lang w:val="ru-RU"/>
              </w:rPr>
              <w:t xml:space="preserve">Порядок действий клиентов в случае утраты Системы ДБО, несанкционированного списания или попытки несанкционированного списания денежных средств со счета. </w:t>
            </w:r>
            <w:r w:rsidR="007B6C89" w:rsidRPr="006854EA">
              <w:rPr>
                <w:b/>
              </w:rPr>
              <w:t xml:space="preserve"> </w:t>
            </w:r>
          </w:p>
          <w:p w14:paraId="618725E0" w14:textId="77777777" w:rsidR="00861AF2" w:rsidRPr="006854EA" w:rsidRDefault="00861AF2" w:rsidP="006854EA">
            <w:pPr>
              <w:pStyle w:val="ListParagraph"/>
              <w:numPr>
                <w:ilvl w:val="1"/>
                <w:numId w:val="16"/>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autoSpaceDE w:val="0"/>
              <w:autoSpaceDN w:val="0"/>
              <w:adjustRightInd w:val="0"/>
              <w:spacing w:before="60" w:after="60"/>
              <w:ind w:left="491" w:firstLine="0"/>
              <w:jc w:val="both"/>
              <w:rPr>
                <w:rFonts w:eastAsia="Calibri"/>
                <w:lang w:val="ru-RU" w:eastAsia="ru-RU"/>
              </w:rPr>
            </w:pPr>
            <w:r w:rsidRPr="006854EA">
              <w:rPr>
                <w:lang w:val="ru-RU"/>
              </w:rPr>
              <w:t xml:space="preserve">В случае утраты Системы ДБО, несанкционированного списания или попытки несанкционированного списания денежных средств со </w:t>
            </w:r>
            <w:r w:rsidR="00A46767" w:rsidRPr="006854EA">
              <w:rPr>
                <w:lang w:val="ru-RU"/>
              </w:rPr>
              <w:t>С</w:t>
            </w:r>
            <w:r w:rsidRPr="006854EA">
              <w:rPr>
                <w:lang w:val="ru-RU"/>
              </w:rPr>
              <w:t>чета</w:t>
            </w:r>
            <w:r w:rsidR="00A46767" w:rsidRPr="006854EA">
              <w:rPr>
                <w:lang w:val="ru-RU"/>
              </w:rPr>
              <w:t>,</w:t>
            </w:r>
            <w:r w:rsidRPr="006854EA">
              <w:rPr>
                <w:lang w:val="ru-RU"/>
              </w:rPr>
              <w:t xml:space="preserve"> Клиент обязан предпринимать технические и организационные меры. </w:t>
            </w:r>
          </w:p>
          <w:p w14:paraId="18C4F7CA" w14:textId="77777777" w:rsidR="00861AF2" w:rsidRPr="006854EA" w:rsidRDefault="00861AF2" w:rsidP="006854EA">
            <w:pPr>
              <w:pStyle w:val="ListParagraph"/>
              <w:numPr>
                <w:ilvl w:val="1"/>
                <w:numId w:val="16"/>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autoSpaceDE w:val="0"/>
              <w:autoSpaceDN w:val="0"/>
              <w:adjustRightInd w:val="0"/>
              <w:spacing w:before="60" w:after="60"/>
              <w:ind w:left="491" w:firstLine="0"/>
              <w:rPr>
                <w:rFonts w:eastAsia="Calibri"/>
                <w:lang w:val="ru-RU" w:eastAsia="ru-RU"/>
              </w:rPr>
            </w:pPr>
            <w:r w:rsidRPr="006854EA">
              <w:t>Технические мероприятия</w:t>
            </w:r>
            <w:r w:rsidR="00A46767" w:rsidRPr="006854EA">
              <w:rPr>
                <w:lang w:val="ru-RU"/>
              </w:rPr>
              <w:t>:</w:t>
            </w:r>
            <w:r w:rsidRPr="006854EA">
              <w:t xml:space="preserve"> </w:t>
            </w:r>
          </w:p>
          <w:p w14:paraId="5762CC0F" w14:textId="77777777" w:rsidR="00861AF2" w:rsidRPr="006854EA" w:rsidRDefault="00861AF2" w:rsidP="006854EA">
            <w:pPr>
              <w:pStyle w:val="ListParagraph"/>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autoSpaceDE w:val="0"/>
              <w:autoSpaceDN w:val="0"/>
              <w:adjustRightInd w:val="0"/>
              <w:spacing w:before="60" w:after="60"/>
              <w:ind w:left="491"/>
              <w:jc w:val="both"/>
            </w:pPr>
            <w:r w:rsidRPr="006854EA">
              <w:rPr>
                <w:lang w:val="ru-RU"/>
              </w:rPr>
              <w:t xml:space="preserve">- </w:t>
            </w:r>
            <w:r w:rsidRPr="006854EA">
              <w:t xml:space="preserve">Выявление автоматизированных рабочих мест (далее – </w:t>
            </w:r>
            <w:r w:rsidR="00A46767" w:rsidRPr="006854EA">
              <w:rPr>
                <w:lang w:val="ru-RU"/>
              </w:rPr>
              <w:t>«</w:t>
            </w:r>
            <w:r w:rsidRPr="006854EA">
              <w:rPr>
                <w:b/>
                <w:bCs/>
              </w:rPr>
              <w:t>АРМ</w:t>
            </w:r>
            <w:r w:rsidR="00A46767" w:rsidRPr="006854EA">
              <w:rPr>
                <w:lang w:val="ru-RU"/>
              </w:rPr>
              <w:t>»</w:t>
            </w:r>
            <w:r w:rsidRPr="006854EA">
              <w:t xml:space="preserve">), на которых </w:t>
            </w:r>
            <w:r w:rsidR="00A46767" w:rsidRPr="006854EA">
              <w:rPr>
                <w:lang w:val="ru-RU"/>
              </w:rPr>
              <w:t>осуществлялась работа</w:t>
            </w:r>
            <w:r w:rsidRPr="006854EA">
              <w:t xml:space="preserve"> с Системой ДБО, и составление их перечня. В перечень следует также вносить АРМ, которые на момент инцидента были выключены</w:t>
            </w:r>
            <w:r w:rsidR="00A46767" w:rsidRPr="006854EA">
              <w:rPr>
                <w:lang w:val="ru-RU"/>
              </w:rPr>
              <w:t>;</w:t>
            </w:r>
            <w:r w:rsidRPr="006854EA">
              <w:t xml:space="preserve"> </w:t>
            </w:r>
          </w:p>
          <w:p w14:paraId="043B46D3" w14:textId="77777777" w:rsidR="00861AF2" w:rsidRPr="006854EA" w:rsidRDefault="00861AF2" w:rsidP="006854EA">
            <w:pPr>
              <w:pStyle w:val="ListParagraph"/>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autoSpaceDE w:val="0"/>
              <w:autoSpaceDN w:val="0"/>
              <w:adjustRightInd w:val="0"/>
              <w:spacing w:before="60" w:after="60"/>
              <w:ind w:left="491"/>
              <w:jc w:val="both"/>
            </w:pPr>
            <w:r w:rsidRPr="006854EA">
              <w:rPr>
                <w:lang w:val="ru-RU"/>
              </w:rPr>
              <w:t xml:space="preserve">- </w:t>
            </w:r>
            <w:r w:rsidRPr="006854EA">
              <w:t xml:space="preserve"> Немедленное выключение работающих АРМ (из составленного перечня) методом принудительного прерывания электропитания в обход штатной процедуры завершения работы</w:t>
            </w:r>
            <w:r w:rsidR="00A46767" w:rsidRPr="006854EA">
              <w:rPr>
                <w:lang w:val="ru-RU"/>
              </w:rPr>
              <w:t>;</w:t>
            </w:r>
            <w:r w:rsidRPr="006854EA">
              <w:t xml:space="preserve"> </w:t>
            </w:r>
          </w:p>
          <w:p w14:paraId="7118CB4A" w14:textId="77777777" w:rsidR="00861AF2" w:rsidRPr="006854EA" w:rsidRDefault="00861AF2" w:rsidP="006854EA">
            <w:pPr>
              <w:pStyle w:val="ListParagraph"/>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autoSpaceDE w:val="0"/>
              <w:autoSpaceDN w:val="0"/>
              <w:adjustRightInd w:val="0"/>
              <w:spacing w:before="60" w:after="60"/>
              <w:ind w:left="491"/>
              <w:jc w:val="both"/>
            </w:pPr>
            <w:r w:rsidRPr="006854EA">
              <w:rPr>
                <w:lang w:val="ru-RU"/>
              </w:rPr>
              <w:t xml:space="preserve">- </w:t>
            </w:r>
            <w:r w:rsidRPr="006854EA">
              <w:t>Извлечение энергозависимых носителей информации (жесткий диск, USB-накопители) из АРМ, на которых осуществлялась работа с Системой ДБО</w:t>
            </w:r>
            <w:r w:rsidR="00A46767" w:rsidRPr="006854EA">
              <w:rPr>
                <w:lang w:val="ru-RU"/>
              </w:rPr>
              <w:t>;</w:t>
            </w:r>
            <w:r w:rsidRPr="006854EA">
              <w:t xml:space="preserve"> </w:t>
            </w:r>
          </w:p>
          <w:p w14:paraId="5F3BD064" w14:textId="77777777" w:rsidR="00861AF2" w:rsidRPr="006854EA" w:rsidRDefault="00861AF2" w:rsidP="006854EA">
            <w:pPr>
              <w:pStyle w:val="ListParagraph"/>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autoSpaceDE w:val="0"/>
              <w:autoSpaceDN w:val="0"/>
              <w:adjustRightInd w:val="0"/>
              <w:spacing w:before="60" w:after="60"/>
              <w:ind w:left="491"/>
              <w:jc w:val="both"/>
            </w:pPr>
            <w:r w:rsidRPr="006854EA">
              <w:rPr>
                <w:lang w:val="ru-RU"/>
              </w:rPr>
              <w:t xml:space="preserve">- </w:t>
            </w:r>
            <w:r w:rsidRPr="006854EA">
              <w:t>Упаковка и опечатывание энергозависимых носителей информации</w:t>
            </w:r>
            <w:r w:rsidRPr="006854EA">
              <w:rPr>
                <w:lang w:val="ru-RU"/>
              </w:rPr>
              <w:t>, оформление актом</w:t>
            </w:r>
            <w:r w:rsidR="00A46767" w:rsidRPr="006854EA">
              <w:rPr>
                <w:lang w:val="ru-RU"/>
              </w:rPr>
              <w:t>;</w:t>
            </w:r>
            <w:r w:rsidRPr="006854EA">
              <w:t xml:space="preserve"> </w:t>
            </w:r>
          </w:p>
          <w:p w14:paraId="14B66592" w14:textId="77777777" w:rsidR="00861AF2" w:rsidRPr="006854EA" w:rsidRDefault="00861AF2" w:rsidP="006854EA">
            <w:pPr>
              <w:pStyle w:val="ListParagraph"/>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autoSpaceDE w:val="0"/>
              <w:autoSpaceDN w:val="0"/>
              <w:adjustRightInd w:val="0"/>
              <w:spacing w:before="60" w:after="60"/>
              <w:ind w:left="491"/>
              <w:jc w:val="both"/>
            </w:pPr>
            <w:r w:rsidRPr="006854EA">
              <w:rPr>
                <w:lang w:val="ru-RU"/>
              </w:rPr>
              <w:t xml:space="preserve">- </w:t>
            </w:r>
            <w:r w:rsidRPr="006854EA">
              <w:t xml:space="preserve">Упаковка и опечатывание </w:t>
            </w:r>
            <w:r w:rsidRPr="006854EA">
              <w:rPr>
                <w:lang w:val="ru-RU"/>
              </w:rPr>
              <w:t>н</w:t>
            </w:r>
            <w:r w:rsidRPr="006854EA">
              <w:t>осителей, используемых для подписи платежных поручений</w:t>
            </w:r>
            <w:r w:rsidRPr="006854EA">
              <w:rPr>
                <w:lang w:val="ru-RU"/>
              </w:rPr>
              <w:t>, оформление актом</w:t>
            </w:r>
            <w:r w:rsidR="00A46767" w:rsidRPr="006854EA">
              <w:rPr>
                <w:lang w:val="ru-RU"/>
              </w:rPr>
              <w:t>;</w:t>
            </w:r>
            <w:r w:rsidRPr="006854EA">
              <w:t xml:space="preserve"> </w:t>
            </w:r>
          </w:p>
          <w:p w14:paraId="34635254" w14:textId="77777777" w:rsidR="00861AF2" w:rsidRPr="006854EA" w:rsidRDefault="00861AF2" w:rsidP="006854EA">
            <w:pPr>
              <w:pStyle w:val="ListParagraph"/>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autoSpaceDE w:val="0"/>
              <w:autoSpaceDN w:val="0"/>
              <w:adjustRightInd w:val="0"/>
              <w:spacing w:before="60" w:after="60"/>
              <w:ind w:left="491"/>
              <w:jc w:val="both"/>
            </w:pPr>
            <w:r w:rsidRPr="006854EA">
              <w:rPr>
                <w:lang w:val="ru-RU"/>
              </w:rPr>
              <w:lastRenderedPageBreak/>
              <w:t xml:space="preserve">- </w:t>
            </w:r>
            <w:r w:rsidRPr="006854EA">
              <w:t>Копирование журналов систем контроля доступа в помещения на территории Клиента, копирование видеопотока систем видеонаблюдения в офисе или офисном центре за максимально возможный промежуток времени. Запись соответствующих журналов и видеопотоков на компакт-диски, их упаковка и опечатывание</w:t>
            </w:r>
            <w:r w:rsidR="00A46767" w:rsidRPr="006854EA">
              <w:rPr>
                <w:lang w:val="ru-RU"/>
              </w:rPr>
              <w:t>;</w:t>
            </w:r>
            <w:r w:rsidRPr="006854EA">
              <w:t xml:space="preserve"> </w:t>
            </w:r>
          </w:p>
          <w:p w14:paraId="615A3482" w14:textId="77777777" w:rsidR="00861AF2" w:rsidRPr="006854EA" w:rsidRDefault="00861AF2" w:rsidP="006854EA">
            <w:pPr>
              <w:pStyle w:val="ListParagraph"/>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autoSpaceDE w:val="0"/>
              <w:autoSpaceDN w:val="0"/>
              <w:adjustRightInd w:val="0"/>
              <w:spacing w:before="60" w:after="60"/>
              <w:ind w:left="491"/>
              <w:jc w:val="both"/>
            </w:pPr>
            <w:r w:rsidRPr="006854EA">
              <w:rPr>
                <w:lang w:val="ru-RU"/>
              </w:rPr>
              <w:t xml:space="preserve">- </w:t>
            </w:r>
            <w:r w:rsidRPr="006854EA">
              <w:t>Передача упакованных и опечатанных Носителей информации на хранение в специальное помещение или сейф</w:t>
            </w:r>
            <w:r w:rsidR="00A46767" w:rsidRPr="006854EA">
              <w:rPr>
                <w:lang w:val="ru-RU"/>
              </w:rPr>
              <w:t>;</w:t>
            </w:r>
            <w:r w:rsidRPr="006854EA">
              <w:t xml:space="preserve"> </w:t>
            </w:r>
          </w:p>
          <w:p w14:paraId="5C9D50D1" w14:textId="77777777" w:rsidR="00861AF2" w:rsidRPr="006854EA" w:rsidRDefault="00861AF2" w:rsidP="006854EA">
            <w:pPr>
              <w:pStyle w:val="ListParagraph"/>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autoSpaceDE w:val="0"/>
              <w:autoSpaceDN w:val="0"/>
              <w:adjustRightInd w:val="0"/>
              <w:spacing w:before="60" w:after="60"/>
              <w:ind w:left="491"/>
              <w:jc w:val="both"/>
            </w:pPr>
            <w:r w:rsidRPr="006854EA">
              <w:rPr>
                <w:lang w:val="ru-RU"/>
              </w:rPr>
              <w:t xml:space="preserve">- </w:t>
            </w:r>
            <w:r w:rsidRPr="006854EA">
              <w:t>Сбор записей с межсетевых экранов, серверов баз данных и иных компонентов клиентского приложения электронного средства платежа, систем авторизации пользователей, АРМ, используемых для управления денежными средствами через Систему ДБО, устройств, которые могут использоваться для удалённого управления указанными АРМ</w:t>
            </w:r>
            <w:r w:rsidR="00A46767" w:rsidRPr="006854EA">
              <w:rPr>
                <w:lang w:val="ru-RU"/>
              </w:rPr>
              <w:t>;</w:t>
            </w:r>
            <w:r w:rsidRPr="006854EA">
              <w:t xml:space="preserve"> </w:t>
            </w:r>
          </w:p>
          <w:p w14:paraId="1A3249DB" w14:textId="77777777" w:rsidR="00861AF2" w:rsidRPr="006854EA" w:rsidRDefault="00861AF2" w:rsidP="006854EA">
            <w:pPr>
              <w:pStyle w:val="ListParagraph"/>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autoSpaceDE w:val="0"/>
              <w:autoSpaceDN w:val="0"/>
              <w:adjustRightInd w:val="0"/>
              <w:spacing w:before="60" w:after="60"/>
              <w:ind w:left="491"/>
              <w:jc w:val="both"/>
              <w:rPr>
                <w:rFonts w:eastAsia="Calibri"/>
                <w:lang w:val="ru-RU" w:eastAsia="ru-RU"/>
              </w:rPr>
            </w:pPr>
            <w:r w:rsidRPr="006854EA">
              <w:rPr>
                <w:lang w:val="ru-RU"/>
              </w:rPr>
              <w:t xml:space="preserve">- </w:t>
            </w:r>
            <w:r w:rsidRPr="006854EA">
              <w:t>Направление письменного заявления Интернет-провайдеру для получения в электронной форме журналов соединений с Интернет с электронного устройства Клиента или из его локальной вычислительной сети как минимум за три месяца, предшествовавшие факту хищения денежных средств</w:t>
            </w:r>
            <w:r w:rsidR="00A46767" w:rsidRPr="006854EA">
              <w:rPr>
                <w:lang w:val="ru-RU"/>
              </w:rPr>
              <w:t>.</w:t>
            </w:r>
          </w:p>
          <w:p w14:paraId="16480791" w14:textId="77777777" w:rsidR="00861AF2" w:rsidRPr="006854EA" w:rsidRDefault="00861AF2" w:rsidP="006854EA">
            <w:pPr>
              <w:pStyle w:val="ListParagraph"/>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autoSpaceDE w:val="0"/>
              <w:autoSpaceDN w:val="0"/>
              <w:adjustRightInd w:val="0"/>
              <w:spacing w:before="60" w:after="60"/>
              <w:ind w:left="491"/>
              <w:jc w:val="both"/>
              <w:rPr>
                <w:rFonts w:eastAsia="Calibri"/>
                <w:lang w:val="ru-RU" w:eastAsia="ru-RU"/>
              </w:rPr>
            </w:pPr>
            <w:r w:rsidRPr="006854EA">
              <w:t>В целях проведения технических мероприятий Банк рекомендует привлекать независимого специалиста и лиц, не являющихся работниками Клиента. Независимый специалист должен обладать опытом реагирования на инциденты информационной безопасности. При невозможности привлечения независимого специалиста, технические мероприятия могут быть проведены работниками Клиента, ответственными за обеспечение информационной безопасности или иными лицами, обладающими соответствующими знаниями (например, системными администраторами)</w:t>
            </w:r>
          </w:p>
          <w:p w14:paraId="6456F135" w14:textId="77777777" w:rsidR="00861AF2" w:rsidRPr="006854EA" w:rsidRDefault="00861AF2" w:rsidP="006854EA">
            <w:pPr>
              <w:pStyle w:val="ListParagraph"/>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autoSpaceDE w:val="0"/>
              <w:autoSpaceDN w:val="0"/>
              <w:adjustRightInd w:val="0"/>
              <w:spacing w:before="60" w:after="60"/>
              <w:ind w:left="491"/>
              <w:rPr>
                <w:rFonts w:eastAsia="Calibri"/>
                <w:lang w:val="ru-RU" w:eastAsia="ru-RU"/>
              </w:rPr>
            </w:pPr>
          </w:p>
          <w:p w14:paraId="76706C8C" w14:textId="77777777" w:rsidR="00861AF2" w:rsidRPr="006854EA" w:rsidRDefault="00861AF2" w:rsidP="006854EA">
            <w:pPr>
              <w:pStyle w:val="ListParagraph"/>
              <w:numPr>
                <w:ilvl w:val="1"/>
                <w:numId w:val="16"/>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autoSpaceDE w:val="0"/>
              <w:autoSpaceDN w:val="0"/>
              <w:adjustRightInd w:val="0"/>
              <w:spacing w:before="60" w:after="60"/>
              <w:ind w:left="491" w:firstLine="0"/>
              <w:rPr>
                <w:rFonts w:eastAsia="Calibri"/>
                <w:lang w:val="ru-RU" w:eastAsia="ru-RU"/>
              </w:rPr>
            </w:pPr>
            <w:r w:rsidRPr="006854EA">
              <w:rPr>
                <w:rFonts w:eastAsia="Calibri"/>
                <w:lang w:val="ru-RU" w:eastAsia="ru-RU"/>
              </w:rPr>
              <w:t xml:space="preserve"> Оргаизационные меры:</w:t>
            </w:r>
          </w:p>
          <w:p w14:paraId="52011F15" w14:textId="77777777" w:rsidR="00861AF2" w:rsidRPr="006854EA" w:rsidRDefault="00861AF2" w:rsidP="006854EA">
            <w:pPr>
              <w:pStyle w:val="ListParagraph"/>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autoSpaceDE w:val="0"/>
              <w:autoSpaceDN w:val="0"/>
              <w:adjustRightInd w:val="0"/>
              <w:spacing w:before="60" w:after="60"/>
              <w:ind w:left="491"/>
              <w:jc w:val="both"/>
            </w:pPr>
            <w:r w:rsidRPr="006854EA">
              <w:rPr>
                <w:rFonts w:eastAsia="Calibri"/>
                <w:lang w:val="ru-RU" w:eastAsia="ru-RU"/>
              </w:rPr>
              <w:t>- н</w:t>
            </w:r>
            <w:r w:rsidRPr="006854EA">
              <w:t>езамедлительно</w:t>
            </w:r>
            <w:r w:rsidR="00A46767" w:rsidRPr="006854EA">
              <w:rPr>
                <w:lang w:val="ru-RU"/>
              </w:rPr>
              <w:t>е</w:t>
            </w:r>
            <w:r w:rsidRPr="006854EA">
              <w:t xml:space="preserve"> сообщ</w:t>
            </w:r>
            <w:r w:rsidR="00A46767" w:rsidRPr="006854EA">
              <w:rPr>
                <w:lang w:val="ru-RU"/>
              </w:rPr>
              <w:t>ение</w:t>
            </w:r>
            <w:r w:rsidRPr="006854EA">
              <w:t xml:space="preserve"> в Банк </w:t>
            </w:r>
            <w:r w:rsidRPr="006854EA">
              <w:rPr>
                <w:lang w:val="ru-RU"/>
              </w:rPr>
              <w:t xml:space="preserve">по контактам, указанным в </w:t>
            </w:r>
            <w:r w:rsidR="00A277F5" w:rsidRPr="006854EA">
              <w:rPr>
                <w:lang w:val="ru-RU"/>
              </w:rPr>
              <w:t>Правилах (</w:t>
            </w:r>
            <w:r w:rsidR="00A277F5" w:rsidRPr="006854EA">
              <w:rPr>
                <w:rFonts w:eastAsia="Calibri"/>
                <w:lang w:val="ru-RU" w:eastAsia="ru-RU"/>
              </w:rPr>
              <w:t xml:space="preserve">обращения на Горячую линию Банка и общий адрес электроной почты Банка, размещенные на </w:t>
            </w:r>
            <w:r w:rsidR="00A46767" w:rsidRPr="006854EA">
              <w:rPr>
                <w:rFonts w:eastAsia="Calibri"/>
                <w:lang w:val="ru-RU" w:eastAsia="ru-RU"/>
              </w:rPr>
              <w:t>С</w:t>
            </w:r>
            <w:r w:rsidR="00A277F5" w:rsidRPr="006854EA">
              <w:rPr>
                <w:rFonts w:eastAsia="Calibri"/>
                <w:lang w:val="ru-RU" w:eastAsia="ru-RU"/>
              </w:rPr>
              <w:t>айте Банка)</w:t>
            </w:r>
            <w:r w:rsidRPr="006854EA">
              <w:rPr>
                <w:lang w:val="ru-RU"/>
              </w:rPr>
              <w:t xml:space="preserve">, </w:t>
            </w:r>
            <w:r w:rsidRPr="006854EA">
              <w:t xml:space="preserve">о факте несанкционированной Клиентом передачи платежных поручений (с указанием их номеров, сумм, получателей, назначений платежей) </w:t>
            </w:r>
            <w:r w:rsidR="00A46767" w:rsidRPr="006854EA">
              <w:rPr>
                <w:lang w:val="ru-RU"/>
              </w:rPr>
              <w:t>с</w:t>
            </w:r>
            <w:r w:rsidRPr="006854EA">
              <w:t xml:space="preserve"> </w:t>
            </w:r>
            <w:r w:rsidR="00A46767" w:rsidRPr="006854EA">
              <w:rPr>
                <w:lang w:val="ru-RU"/>
              </w:rPr>
              <w:t>требованием</w:t>
            </w:r>
            <w:r w:rsidRPr="006854EA">
              <w:t xml:space="preserve"> отмены указанных платежных поручений и аннулирования действующего ключа (сертификата) электронной подписи Клиента</w:t>
            </w:r>
            <w:r w:rsidR="00A46767" w:rsidRPr="006854EA">
              <w:rPr>
                <w:lang w:val="ru-RU"/>
              </w:rPr>
              <w:t>;</w:t>
            </w:r>
            <w:r w:rsidRPr="006854EA">
              <w:t xml:space="preserve"> </w:t>
            </w:r>
          </w:p>
          <w:p w14:paraId="10125BF2" w14:textId="77777777" w:rsidR="00861AF2" w:rsidRPr="006854EA" w:rsidRDefault="00861AF2" w:rsidP="006854EA">
            <w:pPr>
              <w:pStyle w:val="ListParagraph"/>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autoSpaceDE w:val="0"/>
              <w:autoSpaceDN w:val="0"/>
              <w:adjustRightInd w:val="0"/>
              <w:spacing w:before="60" w:after="60"/>
              <w:ind w:left="491"/>
              <w:jc w:val="both"/>
            </w:pPr>
            <w:r w:rsidRPr="006854EA">
              <w:rPr>
                <w:lang w:val="ru-RU"/>
              </w:rPr>
              <w:t xml:space="preserve">- </w:t>
            </w:r>
            <w:r w:rsidR="00A46767" w:rsidRPr="006854EA">
              <w:rPr>
                <w:lang w:val="ru-RU"/>
              </w:rPr>
              <w:t>обращение</w:t>
            </w:r>
            <w:r w:rsidRPr="006854EA">
              <w:t xml:space="preserve"> в Банк с письменным заявлением о блокировании учетной записи и отзыве ключа (сертификата) электронной подписи, используемым при работе с Системой ДБО. Копии вышеуказанных заявлений должны быть отправлены в Банк незамедлительно по электронной почте (скан-копии) на адрес</w:t>
            </w:r>
            <w:r w:rsidRPr="006854EA">
              <w:rPr>
                <w:lang w:val="ru-RU"/>
              </w:rPr>
              <w:t>, у</w:t>
            </w:r>
            <w:r w:rsidR="00A277F5" w:rsidRPr="006854EA">
              <w:rPr>
                <w:lang w:val="ru-RU"/>
              </w:rPr>
              <w:t>к</w:t>
            </w:r>
            <w:r w:rsidRPr="006854EA">
              <w:rPr>
                <w:lang w:val="ru-RU"/>
              </w:rPr>
              <w:t xml:space="preserve">азанный </w:t>
            </w:r>
            <w:r w:rsidR="00A277F5" w:rsidRPr="006854EA">
              <w:rPr>
                <w:rFonts w:eastAsia="Calibri"/>
                <w:lang w:val="ru-RU" w:eastAsia="ru-RU"/>
              </w:rPr>
              <w:t xml:space="preserve">размещенные на </w:t>
            </w:r>
            <w:r w:rsidR="00A46767" w:rsidRPr="006854EA">
              <w:rPr>
                <w:rFonts w:eastAsia="Calibri"/>
                <w:lang w:val="ru-RU" w:eastAsia="ru-RU"/>
              </w:rPr>
              <w:t>С</w:t>
            </w:r>
            <w:r w:rsidR="00A277F5" w:rsidRPr="006854EA">
              <w:rPr>
                <w:rFonts w:eastAsia="Calibri"/>
                <w:lang w:val="ru-RU" w:eastAsia="ru-RU"/>
              </w:rPr>
              <w:t>айте Банка</w:t>
            </w:r>
            <w:r w:rsidRPr="006854EA">
              <w:t>, а оригиналы заявлений должны быть доставлены в Банк в течение</w:t>
            </w:r>
            <w:r w:rsidR="00A46767" w:rsidRPr="006854EA">
              <w:rPr>
                <w:lang w:val="ru-RU"/>
              </w:rPr>
              <w:t xml:space="preserve"> 1</w:t>
            </w:r>
            <w:r w:rsidRPr="006854EA">
              <w:t xml:space="preserve"> </w:t>
            </w:r>
            <w:r w:rsidR="00A46767" w:rsidRPr="006854EA">
              <w:rPr>
                <w:lang w:val="ru-RU"/>
              </w:rPr>
              <w:t>(</w:t>
            </w:r>
            <w:r w:rsidRPr="006854EA">
              <w:t>одного</w:t>
            </w:r>
            <w:r w:rsidR="00A46767" w:rsidRPr="006854EA">
              <w:rPr>
                <w:lang w:val="ru-RU"/>
              </w:rPr>
              <w:t>)</w:t>
            </w:r>
            <w:r w:rsidRPr="006854EA">
              <w:t xml:space="preserve"> </w:t>
            </w:r>
            <w:r w:rsidR="00A46767" w:rsidRPr="006854EA">
              <w:rPr>
                <w:lang w:val="ru-RU"/>
              </w:rPr>
              <w:t>Р</w:t>
            </w:r>
            <w:r w:rsidRPr="006854EA">
              <w:t xml:space="preserve">абочего </w:t>
            </w:r>
            <w:r w:rsidR="00A46767" w:rsidRPr="006854EA">
              <w:rPr>
                <w:lang w:val="ru-RU"/>
              </w:rPr>
              <w:t>Д</w:t>
            </w:r>
            <w:r w:rsidRPr="006854EA">
              <w:t>ня</w:t>
            </w:r>
            <w:r w:rsidR="00A46767" w:rsidRPr="006854EA">
              <w:rPr>
                <w:lang w:val="ru-RU"/>
              </w:rPr>
              <w:t>;</w:t>
            </w:r>
            <w:r w:rsidRPr="006854EA">
              <w:t xml:space="preserve"> </w:t>
            </w:r>
          </w:p>
          <w:p w14:paraId="2B5E1B4C" w14:textId="77777777" w:rsidR="00861AF2" w:rsidRPr="006854EA" w:rsidRDefault="00861AF2" w:rsidP="006854EA">
            <w:pPr>
              <w:pStyle w:val="ListParagraph"/>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autoSpaceDE w:val="0"/>
              <w:autoSpaceDN w:val="0"/>
              <w:adjustRightInd w:val="0"/>
              <w:spacing w:before="60" w:after="60"/>
              <w:ind w:left="491"/>
              <w:jc w:val="both"/>
            </w:pPr>
            <w:r w:rsidRPr="006854EA">
              <w:rPr>
                <w:lang w:val="ru-RU"/>
              </w:rPr>
              <w:t xml:space="preserve">- </w:t>
            </w:r>
            <w:r w:rsidR="00A46767" w:rsidRPr="006854EA">
              <w:rPr>
                <w:lang w:val="ru-RU"/>
              </w:rPr>
              <w:t>незамедлительное информирование</w:t>
            </w:r>
            <w:r w:rsidRPr="006854EA">
              <w:t xml:space="preserve"> все</w:t>
            </w:r>
            <w:r w:rsidR="00A46767" w:rsidRPr="006854EA">
              <w:rPr>
                <w:lang w:val="ru-RU"/>
              </w:rPr>
              <w:t>х</w:t>
            </w:r>
            <w:r w:rsidRPr="006854EA">
              <w:t xml:space="preserve"> банк</w:t>
            </w:r>
            <w:r w:rsidR="00A46767" w:rsidRPr="006854EA">
              <w:rPr>
                <w:lang w:val="ru-RU"/>
              </w:rPr>
              <w:t>ов и иных кредитных организаций</w:t>
            </w:r>
            <w:r w:rsidRPr="006854EA">
              <w:t>, с которыми Клиент имеет договорные отношения, предусматривающие использование Системы ДБО, о факте хищения денежных средств и обратиться с просьбой о внеплановой замене ключевой информации</w:t>
            </w:r>
            <w:r w:rsidR="00A46767" w:rsidRPr="006854EA">
              <w:rPr>
                <w:lang w:val="ru-RU"/>
              </w:rPr>
              <w:t>;</w:t>
            </w:r>
            <w:r w:rsidRPr="006854EA">
              <w:t xml:space="preserve"> </w:t>
            </w:r>
          </w:p>
          <w:p w14:paraId="5449F7EB" w14:textId="77777777" w:rsidR="00861AF2" w:rsidRPr="006854EA" w:rsidRDefault="00861AF2" w:rsidP="006854EA">
            <w:pPr>
              <w:pStyle w:val="ListParagraph"/>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autoSpaceDE w:val="0"/>
              <w:autoSpaceDN w:val="0"/>
              <w:adjustRightInd w:val="0"/>
              <w:spacing w:before="60" w:after="60"/>
              <w:ind w:left="491"/>
              <w:jc w:val="both"/>
            </w:pPr>
            <w:r w:rsidRPr="006854EA">
              <w:rPr>
                <w:lang w:val="ru-RU"/>
              </w:rPr>
              <w:t>- в</w:t>
            </w:r>
            <w:r w:rsidRPr="006854EA">
              <w:t xml:space="preserve"> случае если на момент обращения в Банк платежное поручение уже было исполнено, в течение</w:t>
            </w:r>
            <w:r w:rsidR="00A46767" w:rsidRPr="006854EA">
              <w:rPr>
                <w:lang w:val="ru-RU"/>
              </w:rPr>
              <w:t xml:space="preserve"> 1</w:t>
            </w:r>
            <w:r w:rsidRPr="006854EA">
              <w:t xml:space="preserve"> </w:t>
            </w:r>
            <w:r w:rsidR="00A46767" w:rsidRPr="006854EA">
              <w:rPr>
                <w:lang w:val="ru-RU"/>
              </w:rPr>
              <w:t>(</w:t>
            </w:r>
            <w:r w:rsidRPr="006854EA">
              <w:t>одного</w:t>
            </w:r>
            <w:r w:rsidR="00A46767" w:rsidRPr="006854EA">
              <w:rPr>
                <w:lang w:val="ru-RU"/>
              </w:rPr>
              <w:t>)</w:t>
            </w:r>
            <w:r w:rsidRPr="006854EA">
              <w:t xml:space="preserve"> </w:t>
            </w:r>
            <w:r w:rsidR="00A46767" w:rsidRPr="006854EA">
              <w:rPr>
                <w:lang w:val="ru-RU"/>
              </w:rPr>
              <w:t>Р</w:t>
            </w:r>
            <w:r w:rsidRPr="006854EA">
              <w:t xml:space="preserve">абочего </w:t>
            </w:r>
            <w:r w:rsidR="00A46767" w:rsidRPr="006854EA">
              <w:rPr>
                <w:lang w:val="ru-RU"/>
              </w:rPr>
              <w:t>Д</w:t>
            </w:r>
            <w:r w:rsidRPr="006854EA">
              <w:t>ня</w:t>
            </w:r>
            <w:r w:rsidR="00A46767" w:rsidRPr="006854EA">
              <w:rPr>
                <w:lang w:val="ru-RU"/>
              </w:rPr>
              <w:t xml:space="preserve"> Клиент обязан</w:t>
            </w:r>
            <w:r w:rsidRPr="006854EA">
              <w:t xml:space="preserve"> обратиться в банк получателя или к оператору соответствующей платежной системы с письменным заявлением об отзыве платежа, возврате денежных средств и бло</w:t>
            </w:r>
            <w:r w:rsidR="009F6980" w:rsidRPr="006854EA">
              <w:t>кировании доступа к Системе ДБО.</w:t>
            </w:r>
          </w:p>
          <w:p w14:paraId="34B8CCE3" w14:textId="77777777" w:rsidR="009F6980" w:rsidRPr="006854EA" w:rsidRDefault="009F6980" w:rsidP="006854EA">
            <w:pPr>
              <w:pStyle w:val="ListParagraph"/>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autoSpaceDE w:val="0"/>
              <w:autoSpaceDN w:val="0"/>
              <w:adjustRightInd w:val="0"/>
              <w:spacing w:before="60" w:after="60"/>
              <w:ind w:left="491"/>
              <w:jc w:val="both"/>
            </w:pPr>
            <w:r w:rsidRPr="006854EA">
              <w:rPr>
                <w:lang w:val="ru-RU"/>
              </w:rPr>
              <w:t xml:space="preserve">- </w:t>
            </w:r>
            <w:r w:rsidR="00A46767" w:rsidRPr="006854EA">
              <w:rPr>
                <w:lang w:val="ru-RU"/>
              </w:rPr>
              <w:t>Незамедлительное обращение</w:t>
            </w:r>
            <w:r w:rsidR="00861AF2" w:rsidRPr="006854EA">
              <w:t xml:space="preserve"> с заявлением в правоохранительные органы о возбуждении уголовного дела по факту хищения денежных средств. </w:t>
            </w:r>
          </w:p>
          <w:p w14:paraId="3098E420" w14:textId="77777777" w:rsidR="007B6C89" w:rsidRPr="006854EA" w:rsidRDefault="007B6C89" w:rsidP="006854EA">
            <w:pPr>
              <w:pStyle w:val="ListParagraph"/>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autoSpaceDE w:val="0"/>
              <w:autoSpaceDN w:val="0"/>
              <w:adjustRightInd w:val="0"/>
              <w:spacing w:before="60" w:after="60"/>
              <w:ind w:left="1800"/>
              <w:rPr>
                <w:rFonts w:eastAsia="Calibri"/>
                <w:lang w:val="ru-RU" w:eastAsia="ru-RU"/>
              </w:rPr>
            </w:pPr>
          </w:p>
        </w:tc>
      </w:tr>
    </w:tbl>
    <w:p w14:paraId="33843A7B" w14:textId="77777777" w:rsidR="00540735" w:rsidRPr="006854EA" w:rsidRDefault="00540735" w:rsidP="00540735">
      <w:pPr>
        <w:rPr>
          <w:rFonts w:ascii="Verdana" w:eastAsia="Calibri" w:hAnsi="Verdana"/>
          <w:b/>
          <w:sz w:val="16"/>
          <w:szCs w:val="16"/>
          <w:lang w:val="ru-RU" w:eastAsia="ru-RU"/>
        </w:rPr>
      </w:pPr>
    </w:p>
    <w:p w14:paraId="72C4532D" w14:textId="77777777" w:rsidR="00540735" w:rsidRPr="006854EA" w:rsidRDefault="00540735" w:rsidP="00540735">
      <w:pPr>
        <w:rPr>
          <w:rFonts w:ascii="Verdana" w:eastAsia="Calibri" w:hAnsi="Verdana"/>
          <w:b/>
          <w:sz w:val="16"/>
          <w:szCs w:val="16"/>
          <w:lang w:val="ru-RU" w:eastAsia="ru-RU"/>
        </w:rPr>
      </w:pPr>
    </w:p>
    <w:p w14:paraId="70B7E506" w14:textId="77777777" w:rsidR="00540735" w:rsidRPr="006854EA" w:rsidRDefault="00C34445" w:rsidP="00540735">
      <w:pPr>
        <w:jc w:val="right"/>
        <w:rPr>
          <w:rFonts w:eastAsia="Calibri"/>
          <w:lang w:val="ru-RU" w:eastAsia="ru-RU"/>
        </w:rPr>
      </w:pPr>
      <w:r w:rsidRPr="006854EA">
        <w:rPr>
          <w:rFonts w:eastAsia="Calibri"/>
          <w:lang w:val="ru-RU" w:eastAsia="ru-RU"/>
        </w:rPr>
        <w:br w:type="page"/>
      </w:r>
      <w:r w:rsidR="00540735" w:rsidRPr="006854EA">
        <w:rPr>
          <w:rFonts w:eastAsia="Calibri"/>
          <w:lang w:val="ru-RU" w:eastAsia="ru-RU"/>
        </w:rPr>
        <w:lastRenderedPageBreak/>
        <w:t xml:space="preserve">Приложение № </w:t>
      </w:r>
      <w:r w:rsidR="0061405B" w:rsidRPr="006854EA">
        <w:rPr>
          <w:rFonts w:eastAsia="Calibri"/>
          <w:lang w:val="ru-RU" w:eastAsia="ru-RU"/>
        </w:rPr>
        <w:t>2</w:t>
      </w:r>
      <w:r w:rsidR="00540735" w:rsidRPr="006854EA">
        <w:rPr>
          <w:rFonts w:eastAsia="Calibri"/>
          <w:lang w:val="ru-RU" w:eastAsia="ru-RU"/>
        </w:rPr>
        <w:t xml:space="preserve"> </w:t>
      </w:r>
    </w:p>
    <w:p w14:paraId="59DA04CC" w14:textId="77777777" w:rsidR="00540735" w:rsidRPr="006854EA" w:rsidRDefault="00540735" w:rsidP="00540735">
      <w:pPr>
        <w:jc w:val="right"/>
        <w:rPr>
          <w:rFonts w:eastAsia="Calibri"/>
          <w:lang w:val="ru-RU" w:eastAsia="ru-RU"/>
        </w:rPr>
      </w:pPr>
      <w:r w:rsidRPr="006854EA">
        <w:rPr>
          <w:rFonts w:eastAsia="Calibri"/>
          <w:lang w:val="ru-RU" w:eastAsia="ru-RU"/>
        </w:rPr>
        <w:t xml:space="preserve">к Правилам дистанционного банковского обслуживания с использованием Системы Банк-Клиент </w:t>
      </w:r>
    </w:p>
    <w:p w14:paraId="1BF6FC6C" w14:textId="77777777" w:rsidR="00540735" w:rsidRPr="006854EA" w:rsidRDefault="00540735" w:rsidP="00540735">
      <w:pPr>
        <w:jc w:val="both"/>
        <w:rPr>
          <w:rFonts w:eastAsia="Calibri"/>
          <w:lang w:val="ru-RU" w:eastAsia="ru-RU"/>
        </w:rPr>
      </w:pPr>
    </w:p>
    <w:p w14:paraId="6D3E8DCE" w14:textId="77777777" w:rsidR="00540735" w:rsidRPr="006854EA" w:rsidRDefault="00540735" w:rsidP="00540735">
      <w:pPr>
        <w:jc w:val="center"/>
        <w:rPr>
          <w:lang w:val="ru-RU" w:eastAsia="en-US"/>
        </w:rPr>
      </w:pPr>
      <w:r w:rsidRPr="006854EA">
        <w:rPr>
          <w:lang w:val="ru-RU" w:eastAsia="en-US"/>
        </w:rPr>
        <w:t xml:space="preserve">Форма Заявления </w:t>
      </w:r>
    </w:p>
    <w:p w14:paraId="13D2F81F" w14:textId="77777777" w:rsidR="00540735" w:rsidRPr="006854EA" w:rsidRDefault="00540735" w:rsidP="00540735">
      <w:pPr>
        <w:jc w:val="center"/>
        <w:rPr>
          <w:lang w:val="ru-RU" w:eastAsia="en-US"/>
        </w:rPr>
      </w:pPr>
      <w:r w:rsidRPr="006854EA">
        <w:rPr>
          <w:lang w:val="ru-RU" w:eastAsia="en-US"/>
        </w:rPr>
        <w:t>на присоединение к Правилам дистанционного банковского обслуживания с использованием Системы Банк-Клиент Общества с ограниченной ответственностью «Фольксваген Банк РУС»</w:t>
      </w:r>
    </w:p>
    <w:p w14:paraId="1F85807A" w14:textId="77777777" w:rsidR="00540735" w:rsidRPr="006854EA" w:rsidRDefault="00540735" w:rsidP="00540735">
      <w:pPr>
        <w:rPr>
          <w:lang w:val="ru-RU" w:eastAsia="en-US"/>
        </w:rPr>
      </w:pPr>
    </w:p>
    <w:p w14:paraId="5F9E792C" w14:textId="77777777" w:rsidR="00540735" w:rsidRPr="006854EA" w:rsidRDefault="00540735" w:rsidP="00540735">
      <w:pPr>
        <w:rPr>
          <w:lang w:val="ru-RU" w:eastAsia="en-US"/>
        </w:rPr>
      </w:pPr>
      <w:r w:rsidRPr="006854EA">
        <w:rPr>
          <w:lang w:val="ru-RU" w:eastAsia="en-US"/>
        </w:rPr>
        <w:t>г. Москва                                                                                                                                 «__» __________ 20__ года</w:t>
      </w:r>
    </w:p>
    <w:p w14:paraId="5D9B774E" w14:textId="77777777" w:rsidR="00540735" w:rsidRPr="006854EA" w:rsidRDefault="00540735" w:rsidP="00540735">
      <w:pPr>
        <w:rPr>
          <w:rFonts w:eastAsia="Calibri"/>
          <w:lang w:val="ru-RU" w:eastAsia="ru-RU"/>
        </w:rPr>
      </w:pPr>
    </w:p>
    <w:p w14:paraId="303CE1E0" w14:textId="77777777" w:rsidR="00540735" w:rsidRPr="006854EA" w:rsidRDefault="00540735" w:rsidP="00540735">
      <w:pPr>
        <w:jc w:val="both"/>
        <w:rPr>
          <w:rFonts w:eastAsia="Calibri"/>
          <w:lang w:val="ru-RU" w:eastAsia="ru-RU"/>
        </w:rPr>
      </w:pPr>
      <w:r w:rsidRPr="006854EA">
        <w:rPr>
          <w:rFonts w:eastAsia="Calibri"/>
          <w:lang w:val="ru-RU" w:eastAsia="ru-RU"/>
        </w:rPr>
        <w:t>____________________________________________________________________ (далее - Клиент)</w:t>
      </w:r>
    </w:p>
    <w:p w14:paraId="2AB20F7D" w14:textId="77777777" w:rsidR="00540735" w:rsidRPr="006854EA" w:rsidRDefault="00540735" w:rsidP="00540735">
      <w:pPr>
        <w:jc w:val="center"/>
        <w:rPr>
          <w:rFonts w:eastAsia="Calibri"/>
          <w:vertAlign w:val="superscript"/>
          <w:lang w:val="ru-RU" w:eastAsia="ru-RU"/>
        </w:rPr>
      </w:pPr>
      <w:r w:rsidRPr="006854EA">
        <w:rPr>
          <w:rFonts w:eastAsia="Calibri"/>
          <w:lang w:val="ru-RU" w:eastAsia="ru-RU"/>
        </w:rPr>
        <w:t>(полное наименование)</w:t>
      </w:r>
    </w:p>
    <w:p w14:paraId="0C090255" w14:textId="77777777" w:rsidR="00540735" w:rsidRPr="006854EA" w:rsidRDefault="00540735" w:rsidP="00540735">
      <w:pPr>
        <w:spacing w:line="264" w:lineRule="auto"/>
        <w:jc w:val="both"/>
        <w:rPr>
          <w:kern w:val="28"/>
          <w:lang w:val="ru-RU" w:eastAsia="en-US"/>
        </w:rPr>
      </w:pPr>
      <w:r w:rsidRPr="006854EA">
        <w:rPr>
          <w:kern w:val="28"/>
          <w:lang w:val="ru-RU" w:eastAsia="en-US"/>
        </w:rPr>
        <w:t>в лице  ____________</w:t>
      </w:r>
      <w:r w:rsidR="002720C3" w:rsidRPr="006854EA">
        <w:rPr>
          <w:kern w:val="28"/>
          <w:lang w:val="ru-RU" w:eastAsia="en-US"/>
        </w:rPr>
        <w:t>____________________________________</w:t>
      </w:r>
      <w:r w:rsidRPr="006854EA">
        <w:rPr>
          <w:kern w:val="28"/>
          <w:lang w:val="ru-RU" w:eastAsia="en-US"/>
        </w:rPr>
        <w:t>_____________________________</w:t>
      </w:r>
    </w:p>
    <w:p w14:paraId="50AB3B23" w14:textId="77777777" w:rsidR="00540735" w:rsidRPr="006854EA" w:rsidRDefault="00540735" w:rsidP="00540735">
      <w:pPr>
        <w:ind w:left="1530"/>
        <w:jc w:val="center"/>
        <w:rPr>
          <w:rFonts w:eastAsia="Calibri"/>
          <w:lang w:val="ru-RU" w:eastAsia="ru-RU"/>
        </w:rPr>
      </w:pPr>
      <w:r w:rsidRPr="006854EA">
        <w:rPr>
          <w:rFonts w:eastAsia="Calibri"/>
          <w:lang w:val="ru-RU" w:eastAsia="ru-RU"/>
        </w:rPr>
        <w:t xml:space="preserve">(должность, </w:t>
      </w:r>
      <w:r w:rsidR="00895EBF" w:rsidRPr="006854EA">
        <w:rPr>
          <w:rFonts w:eastAsia="Calibri"/>
          <w:lang w:val="ru-RU" w:eastAsia="ru-RU"/>
        </w:rPr>
        <w:t>ФИО</w:t>
      </w:r>
      <w:r w:rsidRPr="006854EA">
        <w:rPr>
          <w:rFonts w:eastAsia="Calibri"/>
          <w:lang w:val="ru-RU" w:eastAsia="ru-RU"/>
        </w:rPr>
        <w:t xml:space="preserve"> руководителя Клиента или уполномоченного им лица)</w:t>
      </w:r>
      <w:r w:rsidRPr="006854EA">
        <w:rPr>
          <w:rFonts w:eastAsia="Calibri"/>
          <w:lang w:val="en-US" w:eastAsia="ru-RU"/>
        </w:rPr>
        <w:t> </w:t>
      </w:r>
    </w:p>
    <w:p w14:paraId="540899C3" w14:textId="77777777" w:rsidR="00540735" w:rsidRPr="006854EA" w:rsidRDefault="00540735" w:rsidP="00540735">
      <w:pPr>
        <w:jc w:val="both"/>
        <w:rPr>
          <w:rFonts w:eastAsia="Calibri"/>
          <w:lang w:val="ru-RU" w:eastAsia="ru-RU"/>
        </w:rPr>
      </w:pPr>
    </w:p>
    <w:p w14:paraId="68FFA4D4" w14:textId="77777777" w:rsidR="00540735" w:rsidRPr="006854EA" w:rsidRDefault="00540735" w:rsidP="00540735">
      <w:pPr>
        <w:jc w:val="both"/>
        <w:rPr>
          <w:rFonts w:eastAsia="Calibri"/>
          <w:lang w:val="ru-RU" w:eastAsia="ru-RU"/>
        </w:rPr>
      </w:pPr>
      <w:r w:rsidRPr="006854EA">
        <w:rPr>
          <w:rFonts w:eastAsia="Calibri"/>
          <w:lang w:val="ru-RU" w:eastAsia="ru-RU"/>
        </w:rPr>
        <w:t>действующий на основании  ________________________________________</w:t>
      </w:r>
      <w:r w:rsidR="002720C3" w:rsidRPr="006854EA">
        <w:rPr>
          <w:rFonts w:eastAsia="Calibri"/>
          <w:lang w:val="ru-RU" w:eastAsia="ru-RU"/>
        </w:rPr>
        <w:t>________</w:t>
      </w:r>
      <w:r w:rsidRPr="006854EA">
        <w:rPr>
          <w:rFonts w:eastAsia="Calibri"/>
          <w:lang w:val="ru-RU" w:eastAsia="ru-RU"/>
        </w:rPr>
        <w:t>___________,</w:t>
      </w:r>
    </w:p>
    <w:p w14:paraId="326354CC" w14:textId="77777777" w:rsidR="00540735" w:rsidRPr="006854EA" w:rsidRDefault="00540735" w:rsidP="00540735">
      <w:pPr>
        <w:ind w:left="3240"/>
        <w:jc w:val="center"/>
        <w:rPr>
          <w:bCs/>
          <w:lang w:val="ru-RU" w:eastAsia="ru-RU"/>
        </w:rPr>
      </w:pPr>
      <w:r w:rsidRPr="006854EA">
        <w:rPr>
          <w:bCs/>
          <w:lang w:val="ru-RU" w:eastAsia="ru-RU"/>
        </w:rPr>
        <w:t>(наименование документа)</w:t>
      </w:r>
    </w:p>
    <w:p w14:paraId="27B8F2A6" w14:textId="77777777" w:rsidR="00540735" w:rsidRPr="006854EA" w:rsidRDefault="00540735" w:rsidP="00540735">
      <w:pPr>
        <w:spacing w:before="60"/>
        <w:jc w:val="both"/>
        <w:rPr>
          <w:bCs/>
          <w:lang w:val="ru-RU" w:eastAsia="ru-RU"/>
        </w:rPr>
      </w:pPr>
      <w:r w:rsidRPr="006854EA">
        <w:rPr>
          <w:bCs/>
          <w:lang w:val="ru-RU" w:eastAsia="ru-RU"/>
        </w:rPr>
        <w:t>настоящим</w:t>
      </w:r>
      <w:r w:rsidRPr="006854EA" w:rsidDel="00CF3D63">
        <w:rPr>
          <w:bCs/>
          <w:lang w:val="ru-RU" w:eastAsia="ru-RU"/>
        </w:rPr>
        <w:t xml:space="preserve"> </w:t>
      </w:r>
      <w:r w:rsidRPr="006854EA">
        <w:rPr>
          <w:bCs/>
          <w:lang w:val="ru-RU" w:eastAsia="ru-RU"/>
        </w:rPr>
        <w:t>просит Общество с ограниченной ответственностью «Фольксваген Банк РУС» (далее – Банк) принять настоящее Заявление в качестве подтверждения Клиента о присоединении к Правилам дистанционного банковского обслуживания с использованием Системы Банк-Клиент</w:t>
      </w:r>
      <w:r w:rsidRPr="006854EA">
        <w:rPr>
          <w:bCs/>
          <w:color w:val="000000"/>
          <w:lang w:val="ru-RU" w:eastAsia="ru-RU"/>
        </w:rPr>
        <w:t xml:space="preserve"> Банка (далее – Правила) в порядке, предусмотренном статьей 428 Гражданского кодекса Российской Федерации,</w:t>
      </w:r>
      <w:r w:rsidRPr="006854EA">
        <w:rPr>
          <w:bCs/>
          <w:lang w:val="ru-RU" w:eastAsia="ru-RU"/>
        </w:rPr>
        <w:t xml:space="preserve"> с целью заключения Договора о предоставлении Банком Клиенту Услуг дистанционного банковского обслуживания с использованием автоматизированной информационной системы Банка (везде по тексту – Система Банк-Клиент) в целях обеспечения электронного документооборота при обслуживания Клиента в  Банке в режиме удаленного доступа. </w:t>
      </w:r>
    </w:p>
    <w:p w14:paraId="7D418A4A" w14:textId="77777777" w:rsidR="00540735" w:rsidRPr="006854EA" w:rsidRDefault="00540735" w:rsidP="00540735">
      <w:pPr>
        <w:spacing w:before="60"/>
        <w:jc w:val="both"/>
        <w:rPr>
          <w:bCs/>
          <w:lang w:val="ru-RU" w:eastAsia="ru-RU"/>
        </w:rPr>
      </w:pPr>
      <w:r w:rsidRPr="006854EA">
        <w:rPr>
          <w:bCs/>
          <w:lang w:val="ru-RU" w:eastAsia="ru-RU"/>
        </w:rPr>
        <w:t>Клиент просит обеспечить доступ к Системе Банк-Клиент и предоставлять Услуги с использованием Системы Банк-Клиент в соответствии с Правилами.</w:t>
      </w:r>
    </w:p>
    <w:p w14:paraId="56633DBB" w14:textId="77777777" w:rsidR="00540735" w:rsidRPr="006854EA" w:rsidRDefault="00540735" w:rsidP="00540735">
      <w:pPr>
        <w:spacing w:before="60"/>
        <w:jc w:val="both"/>
        <w:rPr>
          <w:bCs/>
          <w:lang w:val="ru-RU" w:eastAsia="ru-RU"/>
        </w:rPr>
      </w:pPr>
      <w:r w:rsidRPr="006854EA">
        <w:rPr>
          <w:bCs/>
          <w:lang w:val="ru-RU" w:eastAsia="ru-RU"/>
        </w:rPr>
        <w:t xml:space="preserve">В связи с этим Клиент подтверждает, что ему в полном объеме известны и понятны: Тарифы Банка, действующие на дату подписания настоящего Заявления </w:t>
      </w:r>
      <w:r w:rsidRPr="006854EA">
        <w:rPr>
          <w:bCs/>
          <w:lang w:val="ru-RU" w:eastAsia="ru-RU"/>
        </w:rPr>
        <w:lastRenderedPageBreak/>
        <w:t xml:space="preserve">(включая порядок внесения в них изменений и дополнений), все условия (включая порядок внесения в Правила изменений и дополнений) действующих в Банке Правил; Клиент согласен с положениями вышеуказанных документов, принимает их как соответствующие всем своим интересам и обязуется их исполнять. </w:t>
      </w:r>
    </w:p>
    <w:p w14:paraId="38440AB9" w14:textId="77777777" w:rsidR="00540735" w:rsidRPr="006854EA" w:rsidRDefault="00540735" w:rsidP="00540735">
      <w:pPr>
        <w:spacing w:before="60"/>
        <w:jc w:val="both"/>
        <w:rPr>
          <w:bCs/>
          <w:lang w:val="ru-RU" w:eastAsia="ru-RU"/>
        </w:rPr>
      </w:pPr>
      <w:r w:rsidRPr="006854EA">
        <w:rPr>
          <w:bCs/>
          <w:lang w:val="ru-RU" w:eastAsia="ru-RU"/>
        </w:rPr>
        <w:t xml:space="preserve">Подписывая настоящее Заявление, Клиент соглашается с тем, что настоящее Заявление и Правила совместно являются Договором о предоставлении Услуг, и подтверждает, что дата проставления отметки Банка о принятии настоящего Заявления будет считаться датой заключения между Банком и Клиентом Договора о предоставлении Услуг, после которой Правила, действующие в названной выше редакции, а также во всех последующих редакциях, которые могут быть утверждены Банком в будущем, будут распространяться на совершаемые Банком и Клиентом сделки и/или действия, осуществляемые Банком и Клиентом посредством Системы Банк-Клиент.  </w:t>
      </w:r>
    </w:p>
    <w:p w14:paraId="255C223E" w14:textId="77777777" w:rsidR="00540735" w:rsidRPr="006854EA" w:rsidRDefault="00540735" w:rsidP="00540735">
      <w:pPr>
        <w:spacing w:before="120"/>
        <w:jc w:val="both"/>
        <w:rPr>
          <w:bCs/>
          <w:lang w:val="ru-RU" w:eastAsia="ru-RU"/>
        </w:rPr>
      </w:pPr>
      <w:r w:rsidRPr="006854EA">
        <w:rPr>
          <w:bCs/>
          <w:lang w:val="ru-RU" w:eastAsia="ru-RU"/>
        </w:rPr>
        <w:t>Настоящим уполномочиваем указанных ниже лиц от имени Клиента в качестве Владельцев</w:t>
      </w:r>
      <w:r w:rsidR="00737B77" w:rsidRPr="006854EA">
        <w:rPr>
          <w:bCs/>
          <w:lang w:val="ru-RU" w:eastAsia="ru-RU"/>
        </w:rPr>
        <w:t xml:space="preserve"> сертификата</w:t>
      </w:r>
      <w:r w:rsidRPr="006854EA">
        <w:rPr>
          <w:bCs/>
          <w:lang w:val="ru-RU" w:eastAsia="ru-RU"/>
        </w:rPr>
        <w:t xml:space="preserve"> Ключа</w:t>
      </w:r>
      <w:r w:rsidR="00737B77" w:rsidRPr="006854EA">
        <w:rPr>
          <w:bCs/>
          <w:lang w:val="ru-RU" w:eastAsia="ru-RU"/>
        </w:rPr>
        <w:t xml:space="preserve"> проверки</w:t>
      </w:r>
      <w:r w:rsidRPr="006854EA">
        <w:rPr>
          <w:bCs/>
          <w:lang w:val="ru-RU" w:eastAsia="ru-RU"/>
        </w:rPr>
        <w:t xml:space="preserve"> </w:t>
      </w:r>
      <w:r w:rsidR="00AA1E6F" w:rsidRPr="006854EA">
        <w:rPr>
          <w:bCs/>
          <w:lang w:val="ru-RU" w:eastAsia="ru-RU"/>
        </w:rPr>
        <w:t>ЭП</w:t>
      </w:r>
      <w:r w:rsidRPr="006854EA">
        <w:rPr>
          <w:bCs/>
          <w:lang w:val="ru-RU" w:eastAsia="ru-RU"/>
        </w:rPr>
        <w:t xml:space="preserve"> по Электронным правоустанавливающим документам</w:t>
      </w:r>
      <w:r w:rsidR="00CE6227" w:rsidRPr="006854EA">
        <w:rPr>
          <w:bCs/>
          <w:lang w:val="ru-RU" w:eastAsia="ru-RU"/>
        </w:rPr>
        <w:t xml:space="preserve">, </w:t>
      </w:r>
      <w:r w:rsidRPr="006854EA">
        <w:rPr>
          <w:bCs/>
          <w:lang w:val="ru-RU" w:eastAsia="ru-RU"/>
        </w:rPr>
        <w:t>в качестве Владельцев</w:t>
      </w:r>
      <w:r w:rsidR="00737B77" w:rsidRPr="006854EA">
        <w:rPr>
          <w:bCs/>
          <w:lang w:val="ru-RU" w:eastAsia="ru-RU"/>
        </w:rPr>
        <w:t xml:space="preserve"> сертификата</w:t>
      </w:r>
      <w:r w:rsidRPr="006854EA">
        <w:rPr>
          <w:bCs/>
          <w:lang w:val="ru-RU" w:eastAsia="ru-RU"/>
        </w:rPr>
        <w:t xml:space="preserve"> Ключа</w:t>
      </w:r>
      <w:r w:rsidR="00737B77" w:rsidRPr="006854EA">
        <w:rPr>
          <w:bCs/>
          <w:lang w:val="ru-RU" w:eastAsia="ru-RU"/>
        </w:rPr>
        <w:t xml:space="preserve"> проверки</w:t>
      </w:r>
      <w:r w:rsidRPr="006854EA">
        <w:rPr>
          <w:bCs/>
          <w:lang w:val="ru-RU" w:eastAsia="ru-RU"/>
        </w:rPr>
        <w:t xml:space="preserve"> </w:t>
      </w:r>
      <w:r w:rsidR="00AA1E6F" w:rsidRPr="006854EA">
        <w:rPr>
          <w:bCs/>
          <w:lang w:val="ru-RU" w:eastAsia="ru-RU"/>
        </w:rPr>
        <w:t>ЭП</w:t>
      </w:r>
      <w:r w:rsidRPr="006854EA">
        <w:rPr>
          <w:bCs/>
          <w:lang w:val="ru-RU" w:eastAsia="ru-RU"/>
        </w:rPr>
        <w:t xml:space="preserve"> по Электронным расчетным документам</w:t>
      </w:r>
      <w:r w:rsidR="00CE6227" w:rsidRPr="006854EA">
        <w:rPr>
          <w:bCs/>
          <w:lang w:val="ru-RU" w:eastAsia="ru-RU"/>
        </w:rPr>
        <w:t>, в качестве Владельцев сертификата Ключа проверки ЭП без права подписи</w:t>
      </w:r>
      <w:r w:rsidRPr="006854EA">
        <w:rPr>
          <w:bCs/>
          <w:lang w:val="ru-RU" w:eastAsia="ru-RU"/>
        </w:rPr>
        <w:t xml:space="preserve"> следующим образом: </w:t>
      </w:r>
    </w:p>
    <w:p w14:paraId="5A9A5F7E" w14:textId="77777777" w:rsidR="00540735" w:rsidRPr="006854EA" w:rsidRDefault="00540735" w:rsidP="00540735">
      <w:pPr>
        <w:spacing w:before="120"/>
        <w:jc w:val="both"/>
        <w:rPr>
          <w:bCs/>
          <w:lang w:val="ru-RU" w:eastAsia="ru-RU"/>
        </w:rPr>
      </w:pPr>
      <w:r w:rsidRPr="006854EA">
        <w:rPr>
          <w:bCs/>
          <w:lang w:val="ru-RU" w:eastAsia="ru-RU"/>
        </w:rPr>
        <w:t>Владельцы</w:t>
      </w:r>
      <w:r w:rsidR="00737B77" w:rsidRPr="006854EA">
        <w:rPr>
          <w:bCs/>
          <w:lang w:val="ru-RU" w:eastAsia="ru-RU"/>
        </w:rPr>
        <w:t xml:space="preserve"> сертификата</w:t>
      </w:r>
      <w:r w:rsidRPr="006854EA">
        <w:rPr>
          <w:bCs/>
          <w:lang w:val="ru-RU" w:eastAsia="ru-RU"/>
        </w:rPr>
        <w:t xml:space="preserve"> Ключа</w:t>
      </w:r>
      <w:r w:rsidR="00737B77" w:rsidRPr="006854EA">
        <w:rPr>
          <w:bCs/>
          <w:lang w:val="ru-RU" w:eastAsia="ru-RU"/>
        </w:rPr>
        <w:t xml:space="preserve"> проверки</w:t>
      </w:r>
      <w:r w:rsidRPr="006854EA">
        <w:rPr>
          <w:bCs/>
          <w:lang w:val="ru-RU" w:eastAsia="ru-RU"/>
        </w:rPr>
        <w:t xml:space="preserve"> </w:t>
      </w:r>
      <w:r w:rsidR="00AA1E6F" w:rsidRPr="006854EA">
        <w:rPr>
          <w:bCs/>
          <w:lang w:val="ru-RU" w:eastAsia="ru-RU"/>
        </w:rPr>
        <w:t>ЭП</w:t>
      </w:r>
      <w:r w:rsidRPr="006854EA">
        <w:rPr>
          <w:bCs/>
          <w:lang w:val="ru-RU" w:eastAsia="ru-RU"/>
        </w:rPr>
        <w:t xml:space="preserve"> по Электронным правоустанавливающим документам:</w:t>
      </w:r>
    </w:p>
    <w:tbl>
      <w:tblPr>
        <w:tblW w:w="10375" w:type="dxa"/>
        <w:tblInd w:w="-5" w:type="dxa"/>
        <w:tblLayout w:type="fixed"/>
        <w:tblLook w:val="0000" w:firstRow="0" w:lastRow="0" w:firstColumn="0" w:lastColumn="0" w:noHBand="0" w:noVBand="0"/>
      </w:tblPr>
      <w:tblGrid>
        <w:gridCol w:w="964"/>
        <w:gridCol w:w="4195"/>
        <w:gridCol w:w="2608"/>
        <w:gridCol w:w="2608"/>
      </w:tblGrid>
      <w:tr w:rsidR="002720C3" w:rsidRPr="006854EA" w14:paraId="1D17F98B" w14:textId="77777777" w:rsidTr="002F5D9D">
        <w:tc>
          <w:tcPr>
            <w:tcW w:w="964" w:type="dxa"/>
            <w:tcBorders>
              <w:top w:val="single" w:sz="4" w:space="0" w:color="000000"/>
              <w:left w:val="single" w:sz="4" w:space="0" w:color="000000"/>
              <w:bottom w:val="single" w:sz="4" w:space="0" w:color="000000"/>
            </w:tcBorders>
            <w:shd w:val="clear" w:color="auto" w:fill="auto"/>
            <w:vAlign w:val="center"/>
          </w:tcPr>
          <w:p w14:paraId="6F4E3CBD" w14:textId="77777777" w:rsidR="00540735" w:rsidRPr="006854EA" w:rsidRDefault="00540735" w:rsidP="002F5D9D">
            <w:pPr>
              <w:snapToGrid w:val="0"/>
              <w:jc w:val="center"/>
              <w:rPr>
                <w:bCs/>
                <w:sz w:val="20"/>
                <w:lang w:val="ru-RU" w:eastAsia="ru-RU"/>
              </w:rPr>
            </w:pPr>
            <w:r w:rsidRPr="006854EA">
              <w:rPr>
                <w:bCs/>
                <w:sz w:val="20"/>
                <w:lang w:val="ru-RU" w:eastAsia="ru-RU"/>
              </w:rPr>
              <w:t>№</w:t>
            </w:r>
          </w:p>
        </w:tc>
        <w:tc>
          <w:tcPr>
            <w:tcW w:w="4195" w:type="dxa"/>
            <w:tcBorders>
              <w:top w:val="single" w:sz="4" w:space="0" w:color="000000"/>
              <w:left w:val="single" w:sz="4" w:space="0" w:color="000000"/>
              <w:bottom w:val="single" w:sz="4" w:space="0" w:color="000000"/>
            </w:tcBorders>
            <w:shd w:val="clear" w:color="auto" w:fill="auto"/>
            <w:vAlign w:val="center"/>
          </w:tcPr>
          <w:p w14:paraId="277D01F1" w14:textId="77777777" w:rsidR="00540735" w:rsidRPr="006854EA" w:rsidRDefault="00540735" w:rsidP="002F5D9D">
            <w:pPr>
              <w:snapToGrid w:val="0"/>
              <w:jc w:val="center"/>
              <w:rPr>
                <w:bCs/>
                <w:sz w:val="20"/>
                <w:lang w:val="ru-RU" w:eastAsia="ru-RU"/>
              </w:rPr>
            </w:pPr>
            <w:r w:rsidRPr="006854EA">
              <w:rPr>
                <w:bCs/>
                <w:sz w:val="20"/>
                <w:lang w:val="ru-RU" w:eastAsia="ru-RU"/>
              </w:rPr>
              <w:t>Фамилия, имя, отчество Владельца</w:t>
            </w:r>
            <w:r w:rsidR="00737B77" w:rsidRPr="006854EA">
              <w:rPr>
                <w:bCs/>
                <w:sz w:val="20"/>
                <w:lang w:val="ru-RU" w:eastAsia="ru-RU"/>
              </w:rPr>
              <w:t xml:space="preserve"> сертификата</w:t>
            </w:r>
            <w:r w:rsidRPr="006854EA">
              <w:rPr>
                <w:bCs/>
                <w:sz w:val="20"/>
                <w:lang w:val="en-US" w:eastAsia="ru-RU"/>
              </w:rPr>
              <w:t> </w:t>
            </w:r>
            <w:r w:rsidRPr="006854EA">
              <w:rPr>
                <w:bCs/>
                <w:sz w:val="20"/>
                <w:lang w:val="ru-RU" w:eastAsia="ru-RU"/>
              </w:rPr>
              <w:t>Ключа</w:t>
            </w:r>
            <w:r w:rsidR="00737B77" w:rsidRPr="006854EA">
              <w:rPr>
                <w:bCs/>
                <w:sz w:val="20"/>
                <w:lang w:val="ru-RU" w:eastAsia="ru-RU"/>
              </w:rPr>
              <w:t xml:space="preserve"> проверки</w:t>
            </w:r>
            <w:r w:rsidRPr="006854EA">
              <w:rPr>
                <w:bCs/>
                <w:sz w:val="20"/>
                <w:lang w:val="ru-RU" w:eastAsia="ru-RU"/>
              </w:rPr>
              <w:t xml:space="preserve"> </w:t>
            </w:r>
            <w:r w:rsidR="00AA1E6F" w:rsidRPr="006854EA">
              <w:rPr>
                <w:bCs/>
                <w:sz w:val="20"/>
                <w:lang w:val="ru-RU" w:eastAsia="ru-RU"/>
              </w:rPr>
              <w:t>ЭП</w:t>
            </w:r>
          </w:p>
        </w:tc>
        <w:tc>
          <w:tcPr>
            <w:tcW w:w="2608" w:type="dxa"/>
            <w:tcBorders>
              <w:top w:val="single" w:sz="4" w:space="0" w:color="000000"/>
              <w:left w:val="single" w:sz="4" w:space="0" w:color="000000"/>
              <w:bottom w:val="single" w:sz="4" w:space="0" w:color="000000"/>
            </w:tcBorders>
            <w:shd w:val="clear" w:color="auto" w:fill="auto"/>
            <w:vAlign w:val="center"/>
          </w:tcPr>
          <w:p w14:paraId="01C047F5" w14:textId="77777777" w:rsidR="00540735" w:rsidRPr="006854EA" w:rsidRDefault="00540735" w:rsidP="002F5D9D">
            <w:pPr>
              <w:tabs>
                <w:tab w:val="left" w:pos="687"/>
                <w:tab w:val="left" w:pos="2232"/>
              </w:tabs>
              <w:snapToGrid w:val="0"/>
              <w:jc w:val="center"/>
              <w:rPr>
                <w:bCs/>
                <w:sz w:val="20"/>
                <w:lang w:val="ru-RU" w:eastAsia="ru-RU"/>
              </w:rPr>
            </w:pPr>
            <w:r w:rsidRPr="006854EA">
              <w:rPr>
                <w:bCs/>
                <w:sz w:val="20"/>
                <w:lang w:val="ru-RU" w:eastAsia="ru-RU"/>
              </w:rPr>
              <w:t>Основание (Устав, доверенность № __ от _____)</w:t>
            </w:r>
          </w:p>
        </w:tc>
        <w:tc>
          <w:tcPr>
            <w:tcW w:w="26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952778" w14:textId="77777777" w:rsidR="00540735" w:rsidRPr="006854EA" w:rsidRDefault="00540735" w:rsidP="002F5D9D">
            <w:pPr>
              <w:tabs>
                <w:tab w:val="left" w:pos="687"/>
                <w:tab w:val="left" w:pos="2232"/>
              </w:tabs>
              <w:snapToGrid w:val="0"/>
              <w:jc w:val="center"/>
              <w:rPr>
                <w:bCs/>
                <w:sz w:val="20"/>
                <w:lang w:val="ru-RU" w:eastAsia="ru-RU"/>
              </w:rPr>
            </w:pPr>
            <w:r w:rsidRPr="006854EA">
              <w:rPr>
                <w:bCs/>
                <w:sz w:val="20"/>
                <w:lang w:val="ru-RU" w:eastAsia="ru-RU"/>
              </w:rPr>
              <w:t>Период полномочий (с ____ до ________)</w:t>
            </w:r>
          </w:p>
        </w:tc>
      </w:tr>
      <w:tr w:rsidR="002720C3" w:rsidRPr="006854EA" w14:paraId="557A1AA8" w14:textId="77777777" w:rsidTr="002F5D9D">
        <w:trPr>
          <w:trHeight w:val="57"/>
        </w:trPr>
        <w:tc>
          <w:tcPr>
            <w:tcW w:w="964" w:type="dxa"/>
            <w:tcBorders>
              <w:top w:val="single" w:sz="4" w:space="0" w:color="000000"/>
              <w:left w:val="single" w:sz="4" w:space="0" w:color="000000"/>
              <w:bottom w:val="single" w:sz="4" w:space="0" w:color="000000"/>
            </w:tcBorders>
            <w:shd w:val="clear" w:color="auto" w:fill="auto"/>
            <w:vAlign w:val="center"/>
          </w:tcPr>
          <w:p w14:paraId="3BCD16E6" w14:textId="77777777" w:rsidR="00540735" w:rsidRPr="006854EA" w:rsidRDefault="00540735" w:rsidP="002F5D9D">
            <w:pPr>
              <w:snapToGrid w:val="0"/>
              <w:ind w:left="-175" w:firstLine="175"/>
              <w:jc w:val="center"/>
              <w:rPr>
                <w:bCs/>
                <w:sz w:val="20"/>
                <w:lang w:val="ru-RU" w:eastAsia="ru-RU"/>
              </w:rPr>
            </w:pPr>
          </w:p>
        </w:tc>
        <w:tc>
          <w:tcPr>
            <w:tcW w:w="4195" w:type="dxa"/>
            <w:tcBorders>
              <w:top w:val="single" w:sz="4" w:space="0" w:color="000000"/>
              <w:left w:val="single" w:sz="4" w:space="0" w:color="000000"/>
              <w:bottom w:val="single" w:sz="4" w:space="0" w:color="000000"/>
            </w:tcBorders>
            <w:shd w:val="clear" w:color="auto" w:fill="auto"/>
            <w:vAlign w:val="center"/>
          </w:tcPr>
          <w:p w14:paraId="45F44162" w14:textId="77777777" w:rsidR="00540735" w:rsidRPr="006854EA" w:rsidRDefault="00540735" w:rsidP="002F5D9D">
            <w:pPr>
              <w:snapToGrid w:val="0"/>
              <w:jc w:val="center"/>
              <w:rPr>
                <w:bCs/>
                <w:sz w:val="20"/>
                <w:lang w:val="ru-RU" w:eastAsia="ru-RU"/>
              </w:rPr>
            </w:pPr>
          </w:p>
        </w:tc>
        <w:tc>
          <w:tcPr>
            <w:tcW w:w="2608" w:type="dxa"/>
            <w:tcBorders>
              <w:top w:val="single" w:sz="4" w:space="0" w:color="000000"/>
              <w:left w:val="single" w:sz="4" w:space="0" w:color="000000"/>
              <w:bottom w:val="single" w:sz="4" w:space="0" w:color="000000"/>
            </w:tcBorders>
            <w:shd w:val="clear" w:color="auto" w:fill="auto"/>
            <w:vAlign w:val="center"/>
          </w:tcPr>
          <w:p w14:paraId="467D1F8C" w14:textId="77777777" w:rsidR="00540735" w:rsidRPr="006854EA" w:rsidRDefault="00540735" w:rsidP="002F5D9D">
            <w:pPr>
              <w:jc w:val="center"/>
              <w:rPr>
                <w:bCs/>
                <w:sz w:val="20"/>
                <w:lang w:val="ru-RU" w:eastAsia="ru-RU"/>
              </w:rPr>
            </w:pPr>
          </w:p>
        </w:tc>
        <w:tc>
          <w:tcPr>
            <w:tcW w:w="26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301A9F" w14:textId="77777777" w:rsidR="00540735" w:rsidRPr="006854EA" w:rsidRDefault="00540735" w:rsidP="002F5D9D">
            <w:pPr>
              <w:snapToGrid w:val="0"/>
              <w:jc w:val="center"/>
              <w:rPr>
                <w:bCs/>
                <w:sz w:val="20"/>
                <w:lang w:val="ru-RU" w:eastAsia="ru-RU"/>
              </w:rPr>
            </w:pPr>
          </w:p>
        </w:tc>
      </w:tr>
      <w:tr w:rsidR="002720C3" w:rsidRPr="006854EA" w14:paraId="18EF0EC1" w14:textId="77777777" w:rsidTr="002F5D9D">
        <w:tc>
          <w:tcPr>
            <w:tcW w:w="964" w:type="dxa"/>
            <w:tcBorders>
              <w:top w:val="single" w:sz="4" w:space="0" w:color="000000"/>
              <w:left w:val="single" w:sz="4" w:space="0" w:color="000000"/>
              <w:bottom w:val="single" w:sz="4" w:space="0" w:color="000000"/>
            </w:tcBorders>
            <w:shd w:val="clear" w:color="auto" w:fill="auto"/>
            <w:vAlign w:val="center"/>
          </w:tcPr>
          <w:p w14:paraId="485D7127" w14:textId="77777777" w:rsidR="00540735" w:rsidRPr="006854EA" w:rsidRDefault="00540735" w:rsidP="002F5D9D">
            <w:pPr>
              <w:snapToGrid w:val="0"/>
              <w:jc w:val="center"/>
              <w:rPr>
                <w:bCs/>
                <w:sz w:val="20"/>
                <w:lang w:val="ru-RU" w:eastAsia="ru-RU"/>
              </w:rPr>
            </w:pPr>
          </w:p>
        </w:tc>
        <w:tc>
          <w:tcPr>
            <w:tcW w:w="4195" w:type="dxa"/>
            <w:tcBorders>
              <w:top w:val="single" w:sz="4" w:space="0" w:color="000000"/>
              <w:left w:val="single" w:sz="4" w:space="0" w:color="000000"/>
              <w:bottom w:val="single" w:sz="4" w:space="0" w:color="000000"/>
            </w:tcBorders>
            <w:shd w:val="clear" w:color="auto" w:fill="auto"/>
            <w:vAlign w:val="center"/>
          </w:tcPr>
          <w:p w14:paraId="43CAC201" w14:textId="77777777" w:rsidR="00540735" w:rsidRPr="006854EA" w:rsidRDefault="00540735" w:rsidP="002F5D9D">
            <w:pPr>
              <w:snapToGrid w:val="0"/>
              <w:jc w:val="center"/>
              <w:rPr>
                <w:bCs/>
                <w:sz w:val="20"/>
                <w:lang w:val="ru-RU" w:eastAsia="ru-RU"/>
              </w:rPr>
            </w:pPr>
          </w:p>
        </w:tc>
        <w:tc>
          <w:tcPr>
            <w:tcW w:w="2608" w:type="dxa"/>
            <w:tcBorders>
              <w:top w:val="single" w:sz="4" w:space="0" w:color="000000"/>
              <w:left w:val="single" w:sz="4" w:space="0" w:color="000000"/>
              <w:bottom w:val="single" w:sz="4" w:space="0" w:color="000000"/>
            </w:tcBorders>
            <w:shd w:val="clear" w:color="auto" w:fill="auto"/>
            <w:vAlign w:val="center"/>
          </w:tcPr>
          <w:p w14:paraId="54817C39" w14:textId="77777777" w:rsidR="00540735" w:rsidRPr="006854EA" w:rsidRDefault="00540735" w:rsidP="002F5D9D">
            <w:pPr>
              <w:snapToGrid w:val="0"/>
              <w:jc w:val="center"/>
              <w:rPr>
                <w:bCs/>
                <w:sz w:val="20"/>
                <w:lang w:val="ru-RU" w:eastAsia="ru-RU"/>
              </w:rPr>
            </w:pPr>
          </w:p>
        </w:tc>
        <w:tc>
          <w:tcPr>
            <w:tcW w:w="26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878B13" w14:textId="77777777" w:rsidR="00540735" w:rsidRPr="006854EA" w:rsidRDefault="00540735" w:rsidP="002F5D9D">
            <w:pPr>
              <w:snapToGrid w:val="0"/>
              <w:jc w:val="center"/>
              <w:rPr>
                <w:bCs/>
                <w:sz w:val="20"/>
                <w:lang w:val="ru-RU" w:eastAsia="ru-RU"/>
              </w:rPr>
            </w:pPr>
          </w:p>
        </w:tc>
      </w:tr>
    </w:tbl>
    <w:p w14:paraId="2615B418" w14:textId="77777777" w:rsidR="00540735" w:rsidRPr="006854EA" w:rsidRDefault="00540735" w:rsidP="00540735">
      <w:pPr>
        <w:spacing w:before="120"/>
        <w:jc w:val="both"/>
        <w:rPr>
          <w:bCs/>
          <w:lang w:val="ru-RU" w:eastAsia="ru-RU"/>
        </w:rPr>
      </w:pPr>
      <w:r w:rsidRPr="006854EA">
        <w:rPr>
          <w:bCs/>
          <w:lang w:val="ru-RU" w:eastAsia="ru-RU"/>
        </w:rPr>
        <w:t>Владельцы</w:t>
      </w:r>
      <w:r w:rsidR="00737B77" w:rsidRPr="006854EA">
        <w:rPr>
          <w:bCs/>
          <w:lang w:val="ru-RU" w:eastAsia="ru-RU"/>
        </w:rPr>
        <w:t xml:space="preserve"> сертификата</w:t>
      </w:r>
      <w:r w:rsidRPr="006854EA">
        <w:rPr>
          <w:bCs/>
          <w:lang w:val="ru-RU" w:eastAsia="ru-RU"/>
        </w:rPr>
        <w:t xml:space="preserve"> Ключа </w:t>
      </w:r>
      <w:r w:rsidR="00737B77" w:rsidRPr="006854EA">
        <w:rPr>
          <w:bCs/>
          <w:lang w:val="ru-RU" w:eastAsia="ru-RU"/>
        </w:rPr>
        <w:t xml:space="preserve">проверки </w:t>
      </w:r>
      <w:r w:rsidR="00AA1E6F" w:rsidRPr="006854EA">
        <w:rPr>
          <w:bCs/>
          <w:lang w:val="ru-RU" w:eastAsia="ru-RU"/>
        </w:rPr>
        <w:t>ЭП</w:t>
      </w:r>
      <w:r w:rsidRPr="006854EA">
        <w:rPr>
          <w:bCs/>
          <w:lang w:val="ru-RU" w:eastAsia="ru-RU"/>
        </w:rPr>
        <w:t xml:space="preserve"> по Электронным расчетным документам:</w:t>
      </w:r>
    </w:p>
    <w:tbl>
      <w:tblPr>
        <w:tblW w:w="10375" w:type="dxa"/>
        <w:tblInd w:w="-5" w:type="dxa"/>
        <w:tblLayout w:type="fixed"/>
        <w:tblLook w:val="0000" w:firstRow="0" w:lastRow="0" w:firstColumn="0" w:lastColumn="0" w:noHBand="0" w:noVBand="0"/>
      </w:tblPr>
      <w:tblGrid>
        <w:gridCol w:w="964"/>
        <w:gridCol w:w="4195"/>
        <w:gridCol w:w="2608"/>
        <w:gridCol w:w="2608"/>
      </w:tblGrid>
      <w:tr w:rsidR="00895EBF" w:rsidRPr="006854EA" w14:paraId="2C74BBAC" w14:textId="77777777" w:rsidTr="00B82753">
        <w:tc>
          <w:tcPr>
            <w:tcW w:w="964" w:type="dxa"/>
            <w:tcBorders>
              <w:top w:val="single" w:sz="4" w:space="0" w:color="000000"/>
              <w:left w:val="single" w:sz="4" w:space="0" w:color="000000"/>
              <w:bottom w:val="single" w:sz="4" w:space="0" w:color="000000"/>
            </w:tcBorders>
            <w:shd w:val="clear" w:color="auto" w:fill="auto"/>
            <w:vAlign w:val="center"/>
          </w:tcPr>
          <w:p w14:paraId="29AAB61E" w14:textId="77777777" w:rsidR="00895EBF" w:rsidRPr="006854EA" w:rsidRDefault="00895EBF" w:rsidP="00B82753">
            <w:pPr>
              <w:snapToGrid w:val="0"/>
              <w:jc w:val="center"/>
              <w:rPr>
                <w:bCs/>
                <w:sz w:val="20"/>
                <w:lang w:val="ru-RU" w:eastAsia="ru-RU"/>
              </w:rPr>
            </w:pPr>
            <w:r w:rsidRPr="006854EA">
              <w:rPr>
                <w:bCs/>
                <w:sz w:val="20"/>
                <w:lang w:val="ru-RU" w:eastAsia="ru-RU"/>
              </w:rPr>
              <w:t>№</w:t>
            </w:r>
          </w:p>
        </w:tc>
        <w:tc>
          <w:tcPr>
            <w:tcW w:w="4195" w:type="dxa"/>
            <w:tcBorders>
              <w:top w:val="single" w:sz="4" w:space="0" w:color="000000"/>
              <w:left w:val="single" w:sz="4" w:space="0" w:color="000000"/>
              <w:bottom w:val="single" w:sz="4" w:space="0" w:color="000000"/>
            </w:tcBorders>
            <w:shd w:val="clear" w:color="auto" w:fill="auto"/>
            <w:vAlign w:val="center"/>
          </w:tcPr>
          <w:p w14:paraId="1519559F" w14:textId="77777777" w:rsidR="00895EBF" w:rsidRPr="006854EA" w:rsidRDefault="00895EBF" w:rsidP="00B82753">
            <w:pPr>
              <w:snapToGrid w:val="0"/>
              <w:jc w:val="center"/>
              <w:rPr>
                <w:bCs/>
                <w:sz w:val="20"/>
                <w:lang w:val="ru-RU" w:eastAsia="ru-RU"/>
              </w:rPr>
            </w:pPr>
            <w:r w:rsidRPr="006854EA">
              <w:rPr>
                <w:bCs/>
                <w:sz w:val="20"/>
                <w:lang w:val="ru-RU" w:eastAsia="ru-RU"/>
              </w:rPr>
              <w:t>Фамилия, имя, отчество Владельца сертификата</w:t>
            </w:r>
            <w:r w:rsidRPr="006854EA">
              <w:rPr>
                <w:bCs/>
                <w:sz w:val="20"/>
                <w:lang w:val="en-US" w:eastAsia="ru-RU"/>
              </w:rPr>
              <w:t> </w:t>
            </w:r>
            <w:r w:rsidRPr="006854EA">
              <w:rPr>
                <w:bCs/>
                <w:sz w:val="20"/>
                <w:lang w:val="ru-RU" w:eastAsia="ru-RU"/>
              </w:rPr>
              <w:t>Ключа проверки ЭП</w:t>
            </w:r>
          </w:p>
        </w:tc>
        <w:tc>
          <w:tcPr>
            <w:tcW w:w="2608" w:type="dxa"/>
            <w:tcBorders>
              <w:top w:val="single" w:sz="4" w:space="0" w:color="000000"/>
              <w:left w:val="single" w:sz="4" w:space="0" w:color="000000"/>
              <w:bottom w:val="single" w:sz="4" w:space="0" w:color="000000"/>
            </w:tcBorders>
            <w:shd w:val="clear" w:color="auto" w:fill="auto"/>
            <w:vAlign w:val="center"/>
          </w:tcPr>
          <w:p w14:paraId="07F67B7F" w14:textId="77777777" w:rsidR="00895EBF" w:rsidRPr="006854EA" w:rsidRDefault="00895EBF" w:rsidP="00B82753">
            <w:pPr>
              <w:tabs>
                <w:tab w:val="left" w:pos="687"/>
                <w:tab w:val="left" w:pos="2232"/>
              </w:tabs>
              <w:snapToGrid w:val="0"/>
              <w:jc w:val="center"/>
              <w:rPr>
                <w:bCs/>
                <w:sz w:val="20"/>
                <w:lang w:val="ru-RU" w:eastAsia="ru-RU"/>
              </w:rPr>
            </w:pPr>
            <w:r w:rsidRPr="006854EA">
              <w:rPr>
                <w:bCs/>
                <w:sz w:val="20"/>
                <w:lang w:val="ru-RU" w:eastAsia="ru-RU"/>
              </w:rPr>
              <w:t>Основание (Устав, доверенность № __ от _____)</w:t>
            </w:r>
          </w:p>
        </w:tc>
        <w:tc>
          <w:tcPr>
            <w:tcW w:w="26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EC7C99" w14:textId="77777777" w:rsidR="00895EBF" w:rsidRPr="006854EA" w:rsidRDefault="00895EBF" w:rsidP="00B82753">
            <w:pPr>
              <w:tabs>
                <w:tab w:val="left" w:pos="687"/>
                <w:tab w:val="left" w:pos="2232"/>
              </w:tabs>
              <w:snapToGrid w:val="0"/>
              <w:jc w:val="center"/>
              <w:rPr>
                <w:bCs/>
                <w:sz w:val="20"/>
                <w:lang w:val="ru-RU" w:eastAsia="ru-RU"/>
              </w:rPr>
            </w:pPr>
            <w:r w:rsidRPr="006854EA">
              <w:rPr>
                <w:bCs/>
                <w:sz w:val="20"/>
                <w:lang w:val="ru-RU" w:eastAsia="ru-RU"/>
              </w:rPr>
              <w:t>Период полномочий (с ____ до ________)</w:t>
            </w:r>
          </w:p>
        </w:tc>
      </w:tr>
      <w:tr w:rsidR="00BF77F7" w:rsidRPr="006854EA" w14:paraId="498E26A6" w14:textId="77777777" w:rsidTr="00B82753">
        <w:tc>
          <w:tcPr>
            <w:tcW w:w="964" w:type="dxa"/>
            <w:tcBorders>
              <w:top w:val="single" w:sz="4" w:space="0" w:color="000000"/>
              <w:left w:val="single" w:sz="4" w:space="0" w:color="000000"/>
              <w:bottom w:val="single" w:sz="4" w:space="0" w:color="000000"/>
            </w:tcBorders>
            <w:shd w:val="clear" w:color="auto" w:fill="auto"/>
            <w:vAlign w:val="center"/>
          </w:tcPr>
          <w:p w14:paraId="155070E8" w14:textId="77777777" w:rsidR="00BF77F7" w:rsidRPr="006854EA" w:rsidRDefault="00BF77F7" w:rsidP="00B82753">
            <w:pPr>
              <w:snapToGrid w:val="0"/>
              <w:jc w:val="center"/>
              <w:rPr>
                <w:bCs/>
                <w:sz w:val="20"/>
                <w:lang w:val="ru-RU" w:eastAsia="ru-RU"/>
              </w:rPr>
            </w:pPr>
          </w:p>
        </w:tc>
        <w:tc>
          <w:tcPr>
            <w:tcW w:w="4195" w:type="dxa"/>
            <w:tcBorders>
              <w:top w:val="single" w:sz="4" w:space="0" w:color="000000"/>
              <w:left w:val="single" w:sz="4" w:space="0" w:color="000000"/>
              <w:bottom w:val="single" w:sz="4" w:space="0" w:color="000000"/>
            </w:tcBorders>
            <w:shd w:val="clear" w:color="auto" w:fill="auto"/>
            <w:vAlign w:val="center"/>
          </w:tcPr>
          <w:p w14:paraId="4A082955" w14:textId="77777777" w:rsidR="00BF77F7" w:rsidRPr="006854EA" w:rsidRDefault="00BF77F7" w:rsidP="00B82753">
            <w:pPr>
              <w:snapToGrid w:val="0"/>
              <w:jc w:val="center"/>
              <w:rPr>
                <w:bCs/>
                <w:sz w:val="20"/>
                <w:lang w:val="ru-RU" w:eastAsia="ru-RU"/>
              </w:rPr>
            </w:pPr>
          </w:p>
        </w:tc>
        <w:tc>
          <w:tcPr>
            <w:tcW w:w="2608" w:type="dxa"/>
            <w:tcBorders>
              <w:top w:val="single" w:sz="4" w:space="0" w:color="000000"/>
              <w:left w:val="single" w:sz="4" w:space="0" w:color="000000"/>
              <w:bottom w:val="single" w:sz="4" w:space="0" w:color="000000"/>
            </w:tcBorders>
            <w:shd w:val="clear" w:color="auto" w:fill="auto"/>
            <w:vAlign w:val="center"/>
          </w:tcPr>
          <w:p w14:paraId="36266C6F" w14:textId="77777777" w:rsidR="00BF77F7" w:rsidRPr="006854EA" w:rsidRDefault="00BF77F7" w:rsidP="00B82753">
            <w:pPr>
              <w:tabs>
                <w:tab w:val="left" w:pos="687"/>
                <w:tab w:val="left" w:pos="2232"/>
              </w:tabs>
              <w:snapToGrid w:val="0"/>
              <w:jc w:val="center"/>
              <w:rPr>
                <w:bCs/>
                <w:sz w:val="20"/>
                <w:lang w:val="ru-RU" w:eastAsia="ru-RU"/>
              </w:rPr>
            </w:pPr>
          </w:p>
        </w:tc>
        <w:tc>
          <w:tcPr>
            <w:tcW w:w="26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1AADE5" w14:textId="77777777" w:rsidR="00BF77F7" w:rsidRPr="006854EA" w:rsidRDefault="00BF77F7" w:rsidP="00B82753">
            <w:pPr>
              <w:tabs>
                <w:tab w:val="left" w:pos="687"/>
                <w:tab w:val="left" w:pos="2232"/>
              </w:tabs>
              <w:snapToGrid w:val="0"/>
              <w:jc w:val="center"/>
              <w:rPr>
                <w:bCs/>
                <w:sz w:val="20"/>
                <w:lang w:val="ru-RU" w:eastAsia="ru-RU"/>
              </w:rPr>
            </w:pPr>
          </w:p>
        </w:tc>
      </w:tr>
      <w:tr w:rsidR="00BF77F7" w:rsidRPr="006854EA" w14:paraId="3569268E" w14:textId="77777777" w:rsidTr="00B82753">
        <w:tc>
          <w:tcPr>
            <w:tcW w:w="964" w:type="dxa"/>
            <w:tcBorders>
              <w:top w:val="single" w:sz="4" w:space="0" w:color="000000"/>
              <w:left w:val="single" w:sz="4" w:space="0" w:color="000000"/>
              <w:bottom w:val="single" w:sz="4" w:space="0" w:color="000000"/>
            </w:tcBorders>
            <w:shd w:val="clear" w:color="auto" w:fill="auto"/>
            <w:vAlign w:val="center"/>
          </w:tcPr>
          <w:p w14:paraId="6D6D7CE7" w14:textId="77777777" w:rsidR="00BF77F7" w:rsidRPr="006854EA" w:rsidRDefault="00BF77F7" w:rsidP="00B82753">
            <w:pPr>
              <w:snapToGrid w:val="0"/>
              <w:jc w:val="center"/>
              <w:rPr>
                <w:bCs/>
                <w:sz w:val="20"/>
                <w:lang w:val="ru-RU" w:eastAsia="ru-RU"/>
              </w:rPr>
            </w:pPr>
          </w:p>
        </w:tc>
        <w:tc>
          <w:tcPr>
            <w:tcW w:w="4195" w:type="dxa"/>
            <w:tcBorders>
              <w:top w:val="single" w:sz="4" w:space="0" w:color="000000"/>
              <w:left w:val="single" w:sz="4" w:space="0" w:color="000000"/>
              <w:bottom w:val="single" w:sz="4" w:space="0" w:color="000000"/>
            </w:tcBorders>
            <w:shd w:val="clear" w:color="auto" w:fill="auto"/>
            <w:vAlign w:val="center"/>
          </w:tcPr>
          <w:p w14:paraId="1C5D9884" w14:textId="77777777" w:rsidR="00BF77F7" w:rsidRPr="006854EA" w:rsidRDefault="00BF77F7" w:rsidP="00B82753">
            <w:pPr>
              <w:snapToGrid w:val="0"/>
              <w:jc w:val="center"/>
              <w:rPr>
                <w:bCs/>
                <w:sz w:val="20"/>
                <w:lang w:val="ru-RU" w:eastAsia="ru-RU"/>
              </w:rPr>
            </w:pPr>
          </w:p>
        </w:tc>
        <w:tc>
          <w:tcPr>
            <w:tcW w:w="2608" w:type="dxa"/>
            <w:tcBorders>
              <w:top w:val="single" w:sz="4" w:space="0" w:color="000000"/>
              <w:left w:val="single" w:sz="4" w:space="0" w:color="000000"/>
              <w:bottom w:val="single" w:sz="4" w:space="0" w:color="000000"/>
            </w:tcBorders>
            <w:shd w:val="clear" w:color="auto" w:fill="auto"/>
            <w:vAlign w:val="center"/>
          </w:tcPr>
          <w:p w14:paraId="4DB0B753" w14:textId="77777777" w:rsidR="00BF77F7" w:rsidRPr="006854EA" w:rsidRDefault="00BF77F7" w:rsidP="00B82753">
            <w:pPr>
              <w:tabs>
                <w:tab w:val="left" w:pos="687"/>
                <w:tab w:val="left" w:pos="2232"/>
              </w:tabs>
              <w:snapToGrid w:val="0"/>
              <w:jc w:val="center"/>
              <w:rPr>
                <w:bCs/>
                <w:sz w:val="20"/>
                <w:lang w:val="ru-RU" w:eastAsia="ru-RU"/>
              </w:rPr>
            </w:pPr>
          </w:p>
        </w:tc>
        <w:tc>
          <w:tcPr>
            <w:tcW w:w="26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75CDE9" w14:textId="77777777" w:rsidR="00BF77F7" w:rsidRPr="006854EA" w:rsidRDefault="00BF77F7" w:rsidP="00B82753">
            <w:pPr>
              <w:tabs>
                <w:tab w:val="left" w:pos="687"/>
                <w:tab w:val="left" w:pos="2232"/>
              </w:tabs>
              <w:snapToGrid w:val="0"/>
              <w:jc w:val="center"/>
              <w:rPr>
                <w:bCs/>
                <w:sz w:val="20"/>
                <w:lang w:val="ru-RU" w:eastAsia="ru-RU"/>
              </w:rPr>
            </w:pPr>
          </w:p>
        </w:tc>
      </w:tr>
    </w:tbl>
    <w:p w14:paraId="1DF8F74B" w14:textId="77777777" w:rsidR="00895EBF" w:rsidRPr="006854EA" w:rsidRDefault="00895EBF" w:rsidP="00540735">
      <w:pPr>
        <w:spacing w:before="120"/>
        <w:jc w:val="both"/>
        <w:rPr>
          <w:bCs/>
          <w:lang w:val="ru-RU" w:eastAsia="ru-RU"/>
        </w:rPr>
      </w:pPr>
    </w:p>
    <w:p w14:paraId="7333CCB0" w14:textId="77777777" w:rsidR="00895EBF" w:rsidRPr="006854EA" w:rsidRDefault="00895EBF" w:rsidP="00895EBF">
      <w:pPr>
        <w:spacing w:before="120"/>
        <w:jc w:val="both"/>
        <w:rPr>
          <w:bCs/>
          <w:lang w:val="ru-RU" w:eastAsia="ru-RU"/>
        </w:rPr>
      </w:pPr>
      <w:r w:rsidRPr="006854EA">
        <w:rPr>
          <w:bCs/>
          <w:lang w:val="ru-RU" w:eastAsia="ru-RU"/>
        </w:rPr>
        <w:t>Владельцы сертификата Ключа проверки ЭП без права подписи:</w:t>
      </w:r>
    </w:p>
    <w:tbl>
      <w:tblPr>
        <w:tblW w:w="7088" w:type="dxa"/>
        <w:tblInd w:w="-5" w:type="dxa"/>
        <w:tblLayout w:type="fixed"/>
        <w:tblLook w:val="0000" w:firstRow="0" w:lastRow="0" w:firstColumn="0" w:lastColumn="0" w:noHBand="0" w:noVBand="0"/>
      </w:tblPr>
      <w:tblGrid>
        <w:gridCol w:w="862"/>
        <w:gridCol w:w="6226"/>
      </w:tblGrid>
      <w:tr w:rsidR="00895EBF" w:rsidRPr="006854EA" w14:paraId="6439EDDF" w14:textId="77777777" w:rsidTr="00B82753">
        <w:trPr>
          <w:trHeight w:val="737"/>
        </w:trPr>
        <w:tc>
          <w:tcPr>
            <w:tcW w:w="862" w:type="dxa"/>
            <w:tcBorders>
              <w:top w:val="single" w:sz="4" w:space="0" w:color="000000"/>
              <w:left w:val="single" w:sz="4" w:space="0" w:color="000000"/>
              <w:bottom w:val="single" w:sz="4" w:space="0" w:color="000000"/>
              <w:right w:val="single" w:sz="4" w:space="0" w:color="auto"/>
            </w:tcBorders>
            <w:shd w:val="clear" w:color="auto" w:fill="auto"/>
          </w:tcPr>
          <w:p w14:paraId="254070FA" w14:textId="77777777" w:rsidR="00895EBF" w:rsidRPr="006854EA" w:rsidRDefault="00895EBF" w:rsidP="00B82753">
            <w:pPr>
              <w:snapToGrid w:val="0"/>
              <w:jc w:val="both"/>
              <w:rPr>
                <w:bCs/>
                <w:sz w:val="20"/>
                <w:lang w:val="ru-RU" w:eastAsia="ru-RU"/>
              </w:rPr>
            </w:pPr>
            <w:r w:rsidRPr="006854EA">
              <w:rPr>
                <w:bCs/>
                <w:sz w:val="20"/>
                <w:lang w:val="ru-RU" w:eastAsia="ru-RU"/>
              </w:rPr>
              <w:t>№</w:t>
            </w:r>
          </w:p>
          <w:p w14:paraId="343AF62C" w14:textId="77777777" w:rsidR="00895EBF" w:rsidRPr="006854EA" w:rsidRDefault="00895EBF" w:rsidP="00B82753">
            <w:pPr>
              <w:rPr>
                <w:rFonts w:eastAsia="Calibri"/>
                <w:sz w:val="20"/>
                <w:lang w:val="ru-RU" w:eastAsia="ru-RU"/>
              </w:rPr>
            </w:pPr>
          </w:p>
        </w:tc>
        <w:tc>
          <w:tcPr>
            <w:tcW w:w="6226" w:type="dxa"/>
            <w:tcBorders>
              <w:top w:val="single" w:sz="4" w:space="0" w:color="auto"/>
              <w:left w:val="single" w:sz="4" w:space="0" w:color="auto"/>
              <w:bottom w:val="single" w:sz="4" w:space="0" w:color="auto"/>
              <w:right w:val="single" w:sz="4" w:space="0" w:color="auto"/>
            </w:tcBorders>
            <w:shd w:val="clear" w:color="auto" w:fill="auto"/>
            <w:vAlign w:val="center"/>
          </w:tcPr>
          <w:p w14:paraId="5502B72C" w14:textId="77777777" w:rsidR="00895EBF" w:rsidRPr="006854EA" w:rsidRDefault="00895EBF" w:rsidP="00B82753">
            <w:pPr>
              <w:snapToGrid w:val="0"/>
              <w:jc w:val="both"/>
              <w:rPr>
                <w:bCs/>
                <w:sz w:val="20"/>
                <w:lang w:val="ru-RU" w:eastAsia="ru-RU"/>
              </w:rPr>
            </w:pPr>
            <w:r w:rsidRPr="006854EA">
              <w:rPr>
                <w:bCs/>
                <w:sz w:val="20"/>
                <w:lang w:val="ru-RU" w:eastAsia="ru-RU"/>
              </w:rPr>
              <w:t>Фамилия, имя, отчество Владельца сертификата</w:t>
            </w:r>
            <w:r w:rsidRPr="006854EA">
              <w:rPr>
                <w:bCs/>
                <w:sz w:val="20"/>
                <w:lang w:val="en-US" w:eastAsia="ru-RU"/>
              </w:rPr>
              <w:t> </w:t>
            </w:r>
            <w:r w:rsidRPr="006854EA">
              <w:rPr>
                <w:bCs/>
                <w:sz w:val="20"/>
                <w:lang w:val="ru-RU" w:eastAsia="ru-RU"/>
              </w:rPr>
              <w:t>Ключа проверки ЭП</w:t>
            </w:r>
          </w:p>
        </w:tc>
      </w:tr>
      <w:tr w:rsidR="00895EBF" w:rsidRPr="006854EA" w14:paraId="5069168F" w14:textId="77777777" w:rsidTr="006854EA">
        <w:trPr>
          <w:trHeight w:val="125"/>
        </w:trPr>
        <w:tc>
          <w:tcPr>
            <w:tcW w:w="862" w:type="dxa"/>
            <w:tcBorders>
              <w:top w:val="single" w:sz="4" w:space="0" w:color="000000"/>
              <w:left w:val="single" w:sz="4" w:space="0" w:color="000000"/>
              <w:bottom w:val="single" w:sz="4" w:space="0" w:color="000000"/>
              <w:right w:val="single" w:sz="4" w:space="0" w:color="auto"/>
            </w:tcBorders>
            <w:shd w:val="clear" w:color="auto" w:fill="auto"/>
          </w:tcPr>
          <w:p w14:paraId="1D676A84" w14:textId="77777777" w:rsidR="00895EBF" w:rsidRPr="006854EA" w:rsidRDefault="00895EBF" w:rsidP="00B82753">
            <w:pPr>
              <w:snapToGrid w:val="0"/>
              <w:jc w:val="both"/>
              <w:rPr>
                <w:bCs/>
                <w:sz w:val="20"/>
                <w:lang w:val="ru-RU" w:eastAsia="ru-RU"/>
              </w:rPr>
            </w:pPr>
          </w:p>
        </w:tc>
        <w:tc>
          <w:tcPr>
            <w:tcW w:w="6226" w:type="dxa"/>
            <w:tcBorders>
              <w:top w:val="single" w:sz="4" w:space="0" w:color="auto"/>
              <w:left w:val="single" w:sz="4" w:space="0" w:color="auto"/>
              <w:bottom w:val="single" w:sz="4" w:space="0" w:color="auto"/>
              <w:right w:val="single" w:sz="4" w:space="0" w:color="auto"/>
            </w:tcBorders>
            <w:shd w:val="clear" w:color="auto" w:fill="auto"/>
          </w:tcPr>
          <w:p w14:paraId="236E1003" w14:textId="77777777" w:rsidR="00895EBF" w:rsidRPr="006854EA" w:rsidRDefault="00895EBF" w:rsidP="00B82753">
            <w:pPr>
              <w:snapToGrid w:val="0"/>
              <w:jc w:val="both"/>
              <w:rPr>
                <w:bCs/>
                <w:sz w:val="20"/>
                <w:lang w:val="ru-RU" w:eastAsia="ru-RU"/>
              </w:rPr>
            </w:pPr>
          </w:p>
        </w:tc>
      </w:tr>
      <w:tr w:rsidR="00895EBF" w:rsidRPr="006854EA" w14:paraId="6EA81B03" w14:textId="77777777" w:rsidTr="006854EA">
        <w:trPr>
          <w:trHeight w:val="171"/>
        </w:trPr>
        <w:tc>
          <w:tcPr>
            <w:tcW w:w="862" w:type="dxa"/>
            <w:tcBorders>
              <w:top w:val="single" w:sz="4" w:space="0" w:color="000000"/>
              <w:left w:val="single" w:sz="4" w:space="0" w:color="000000"/>
              <w:bottom w:val="single" w:sz="4" w:space="0" w:color="000000"/>
              <w:right w:val="single" w:sz="4" w:space="0" w:color="auto"/>
            </w:tcBorders>
            <w:shd w:val="clear" w:color="auto" w:fill="auto"/>
          </w:tcPr>
          <w:p w14:paraId="6A935320" w14:textId="77777777" w:rsidR="00895EBF" w:rsidRPr="006854EA" w:rsidRDefault="00895EBF" w:rsidP="00B82753">
            <w:pPr>
              <w:snapToGrid w:val="0"/>
              <w:jc w:val="both"/>
              <w:rPr>
                <w:bCs/>
                <w:sz w:val="20"/>
                <w:lang w:val="ru-RU" w:eastAsia="ru-RU"/>
              </w:rPr>
            </w:pPr>
          </w:p>
        </w:tc>
        <w:tc>
          <w:tcPr>
            <w:tcW w:w="6226" w:type="dxa"/>
            <w:tcBorders>
              <w:top w:val="single" w:sz="4" w:space="0" w:color="auto"/>
              <w:left w:val="single" w:sz="4" w:space="0" w:color="auto"/>
              <w:bottom w:val="single" w:sz="4" w:space="0" w:color="auto"/>
              <w:right w:val="single" w:sz="4" w:space="0" w:color="auto"/>
            </w:tcBorders>
            <w:shd w:val="clear" w:color="auto" w:fill="auto"/>
          </w:tcPr>
          <w:p w14:paraId="30E8D109" w14:textId="77777777" w:rsidR="00895EBF" w:rsidRPr="006854EA" w:rsidRDefault="00895EBF" w:rsidP="00B82753">
            <w:pPr>
              <w:snapToGrid w:val="0"/>
              <w:jc w:val="both"/>
              <w:rPr>
                <w:bCs/>
                <w:sz w:val="20"/>
                <w:lang w:val="ru-RU" w:eastAsia="ru-RU"/>
              </w:rPr>
            </w:pPr>
          </w:p>
        </w:tc>
      </w:tr>
    </w:tbl>
    <w:p w14:paraId="42212CA3" w14:textId="77777777" w:rsidR="00895EBF" w:rsidRPr="006854EA" w:rsidRDefault="00895EBF" w:rsidP="00540735">
      <w:pPr>
        <w:jc w:val="both"/>
        <w:rPr>
          <w:rFonts w:eastAsia="Calibri"/>
          <w:color w:val="000000"/>
          <w:lang w:eastAsia="ru-RU"/>
        </w:rPr>
      </w:pPr>
    </w:p>
    <w:p w14:paraId="0DBA4E72" w14:textId="77777777" w:rsidR="00540735" w:rsidRPr="006854EA" w:rsidRDefault="00540735" w:rsidP="00540735">
      <w:pPr>
        <w:jc w:val="both"/>
        <w:rPr>
          <w:rFonts w:eastAsia="Calibri"/>
          <w:lang w:val="ru-RU" w:eastAsia="ru-RU"/>
        </w:rPr>
      </w:pPr>
      <w:r w:rsidRPr="006854EA">
        <w:rPr>
          <w:rFonts w:eastAsia="Calibri"/>
          <w:color w:val="000000"/>
          <w:lang w:val="ru-RU" w:eastAsia="ru-RU"/>
        </w:rPr>
        <w:t>Информация о Клиенте</w:t>
      </w:r>
    </w:p>
    <w:tbl>
      <w:tblPr>
        <w:tblW w:w="10497" w:type="dxa"/>
        <w:tblInd w:w="-175" w:type="dxa"/>
        <w:tblLayout w:type="fixed"/>
        <w:tblCellMar>
          <w:left w:w="0" w:type="dxa"/>
          <w:right w:w="0" w:type="dxa"/>
        </w:tblCellMar>
        <w:tblLook w:val="0000" w:firstRow="0" w:lastRow="0" w:firstColumn="0" w:lastColumn="0" w:noHBand="0" w:noVBand="0"/>
      </w:tblPr>
      <w:tblGrid>
        <w:gridCol w:w="3215"/>
        <w:gridCol w:w="7282"/>
      </w:tblGrid>
      <w:tr w:rsidR="00540735" w:rsidRPr="006854EA" w14:paraId="010D19B3" w14:textId="77777777" w:rsidTr="002F5D9D">
        <w:trPr>
          <w:trHeight w:val="270"/>
        </w:trPr>
        <w:tc>
          <w:tcPr>
            <w:tcW w:w="3215" w:type="dxa"/>
            <w:tcBorders>
              <w:top w:val="single" w:sz="4" w:space="0" w:color="000000"/>
              <w:left w:val="single" w:sz="4" w:space="0" w:color="000000"/>
              <w:bottom w:val="single" w:sz="4" w:space="0" w:color="000000"/>
            </w:tcBorders>
            <w:shd w:val="clear" w:color="auto" w:fill="auto"/>
          </w:tcPr>
          <w:p w14:paraId="3F602E1A" w14:textId="77777777" w:rsidR="00540735" w:rsidRPr="006854EA" w:rsidRDefault="00540735" w:rsidP="00540735">
            <w:pPr>
              <w:snapToGrid w:val="0"/>
              <w:rPr>
                <w:bCs/>
                <w:sz w:val="20"/>
                <w:lang w:val="ru-RU" w:eastAsia="ru-RU"/>
              </w:rPr>
            </w:pPr>
            <w:r w:rsidRPr="006854EA">
              <w:rPr>
                <w:bCs/>
                <w:sz w:val="20"/>
                <w:lang w:val="ru-RU" w:eastAsia="ru-RU"/>
              </w:rPr>
              <w:t>ОГРН</w:t>
            </w:r>
          </w:p>
        </w:tc>
        <w:tc>
          <w:tcPr>
            <w:tcW w:w="7282" w:type="dxa"/>
            <w:tcBorders>
              <w:top w:val="single" w:sz="4" w:space="0" w:color="000000"/>
              <w:left w:val="single" w:sz="4" w:space="0" w:color="000000"/>
              <w:bottom w:val="single" w:sz="4" w:space="0" w:color="000000"/>
              <w:right w:val="single" w:sz="4" w:space="0" w:color="000000"/>
            </w:tcBorders>
            <w:shd w:val="clear" w:color="auto" w:fill="auto"/>
          </w:tcPr>
          <w:p w14:paraId="67D5683F" w14:textId="77777777" w:rsidR="00540735" w:rsidRPr="006854EA" w:rsidRDefault="00540735" w:rsidP="00540735">
            <w:pPr>
              <w:snapToGrid w:val="0"/>
              <w:jc w:val="center"/>
              <w:rPr>
                <w:bCs/>
                <w:sz w:val="20"/>
                <w:lang w:val="ru-RU" w:eastAsia="ru-RU"/>
              </w:rPr>
            </w:pPr>
          </w:p>
        </w:tc>
      </w:tr>
      <w:tr w:rsidR="00540735" w:rsidRPr="006854EA" w14:paraId="6C1717A0" w14:textId="77777777" w:rsidTr="002F5D9D">
        <w:trPr>
          <w:trHeight w:val="270"/>
        </w:trPr>
        <w:tc>
          <w:tcPr>
            <w:tcW w:w="3215" w:type="dxa"/>
            <w:tcBorders>
              <w:top w:val="single" w:sz="4" w:space="0" w:color="000000"/>
              <w:left w:val="single" w:sz="4" w:space="0" w:color="000000"/>
              <w:bottom w:val="single" w:sz="4" w:space="0" w:color="000000"/>
            </w:tcBorders>
            <w:shd w:val="clear" w:color="auto" w:fill="auto"/>
          </w:tcPr>
          <w:p w14:paraId="6E9F8F36" w14:textId="77777777" w:rsidR="00540735" w:rsidRPr="006854EA" w:rsidRDefault="00540735" w:rsidP="00540735">
            <w:pPr>
              <w:snapToGrid w:val="0"/>
              <w:rPr>
                <w:bCs/>
                <w:sz w:val="20"/>
                <w:lang w:val="ru-RU" w:eastAsia="ru-RU"/>
              </w:rPr>
            </w:pPr>
            <w:r w:rsidRPr="006854EA">
              <w:rPr>
                <w:bCs/>
                <w:color w:val="000000"/>
                <w:sz w:val="20"/>
                <w:lang w:val="ru-RU" w:eastAsia="ru-RU"/>
              </w:rPr>
              <w:t>ИНН/КПП</w:t>
            </w:r>
          </w:p>
        </w:tc>
        <w:tc>
          <w:tcPr>
            <w:tcW w:w="7282" w:type="dxa"/>
            <w:tcBorders>
              <w:top w:val="single" w:sz="4" w:space="0" w:color="000000"/>
              <w:left w:val="single" w:sz="4" w:space="0" w:color="000000"/>
              <w:bottom w:val="single" w:sz="4" w:space="0" w:color="000000"/>
              <w:right w:val="single" w:sz="4" w:space="0" w:color="000000"/>
            </w:tcBorders>
            <w:shd w:val="clear" w:color="auto" w:fill="auto"/>
          </w:tcPr>
          <w:p w14:paraId="7A460ABE" w14:textId="77777777" w:rsidR="00540735" w:rsidRPr="006854EA" w:rsidRDefault="00540735" w:rsidP="00540735">
            <w:pPr>
              <w:snapToGrid w:val="0"/>
              <w:jc w:val="center"/>
              <w:rPr>
                <w:bCs/>
                <w:sz w:val="20"/>
                <w:lang w:val="ru-RU" w:eastAsia="ru-RU"/>
              </w:rPr>
            </w:pPr>
          </w:p>
        </w:tc>
      </w:tr>
      <w:tr w:rsidR="00540735" w:rsidRPr="006854EA" w14:paraId="78AE53C2" w14:textId="77777777" w:rsidTr="002F5D9D">
        <w:trPr>
          <w:trHeight w:val="283"/>
        </w:trPr>
        <w:tc>
          <w:tcPr>
            <w:tcW w:w="3215" w:type="dxa"/>
            <w:tcBorders>
              <w:top w:val="single" w:sz="4" w:space="0" w:color="000000"/>
              <w:left w:val="single" w:sz="4" w:space="0" w:color="000000"/>
              <w:bottom w:val="single" w:sz="4" w:space="0" w:color="000000"/>
            </w:tcBorders>
            <w:shd w:val="clear" w:color="auto" w:fill="auto"/>
          </w:tcPr>
          <w:p w14:paraId="4CF25806" w14:textId="77777777" w:rsidR="00540735" w:rsidRPr="006854EA" w:rsidRDefault="00540735" w:rsidP="00540735">
            <w:pPr>
              <w:snapToGrid w:val="0"/>
              <w:rPr>
                <w:bCs/>
                <w:sz w:val="20"/>
                <w:lang w:val="ru-RU" w:eastAsia="ru-RU"/>
              </w:rPr>
            </w:pPr>
            <w:r w:rsidRPr="006854EA">
              <w:rPr>
                <w:bCs/>
                <w:color w:val="000000"/>
                <w:sz w:val="20"/>
                <w:lang w:val="ru-RU" w:eastAsia="ru-RU"/>
              </w:rPr>
              <w:t>Адрес</w:t>
            </w:r>
          </w:p>
        </w:tc>
        <w:tc>
          <w:tcPr>
            <w:tcW w:w="7282" w:type="dxa"/>
            <w:tcBorders>
              <w:top w:val="single" w:sz="4" w:space="0" w:color="000000"/>
              <w:left w:val="single" w:sz="4" w:space="0" w:color="000000"/>
              <w:bottom w:val="single" w:sz="4" w:space="0" w:color="000000"/>
              <w:right w:val="single" w:sz="4" w:space="0" w:color="000000"/>
            </w:tcBorders>
            <w:shd w:val="clear" w:color="auto" w:fill="auto"/>
          </w:tcPr>
          <w:p w14:paraId="0827C49C" w14:textId="77777777" w:rsidR="00540735" w:rsidRPr="006854EA" w:rsidRDefault="00540735" w:rsidP="00540735">
            <w:pPr>
              <w:snapToGrid w:val="0"/>
              <w:jc w:val="center"/>
              <w:rPr>
                <w:bCs/>
                <w:sz w:val="20"/>
                <w:lang w:val="ru-RU" w:eastAsia="ru-RU"/>
              </w:rPr>
            </w:pPr>
          </w:p>
        </w:tc>
      </w:tr>
      <w:tr w:rsidR="00540735" w:rsidRPr="006854EA" w14:paraId="187BC3A5" w14:textId="77777777" w:rsidTr="002F5D9D">
        <w:trPr>
          <w:trHeight w:val="270"/>
        </w:trPr>
        <w:tc>
          <w:tcPr>
            <w:tcW w:w="3215" w:type="dxa"/>
            <w:tcBorders>
              <w:top w:val="single" w:sz="4" w:space="0" w:color="000000"/>
              <w:left w:val="single" w:sz="4" w:space="0" w:color="000000"/>
              <w:bottom w:val="single" w:sz="4" w:space="0" w:color="000000"/>
            </w:tcBorders>
            <w:shd w:val="clear" w:color="auto" w:fill="auto"/>
          </w:tcPr>
          <w:p w14:paraId="52D0376E" w14:textId="77777777" w:rsidR="00540735" w:rsidRPr="006854EA" w:rsidRDefault="00540735" w:rsidP="00540735">
            <w:pPr>
              <w:snapToGrid w:val="0"/>
              <w:rPr>
                <w:bCs/>
                <w:sz w:val="20"/>
                <w:lang w:val="ru-RU" w:eastAsia="ru-RU"/>
              </w:rPr>
            </w:pPr>
            <w:r w:rsidRPr="006854EA">
              <w:rPr>
                <w:bCs/>
                <w:color w:val="000000"/>
                <w:sz w:val="20"/>
                <w:lang w:val="ru-RU" w:eastAsia="ru-RU"/>
              </w:rPr>
              <w:lastRenderedPageBreak/>
              <w:t>Адрес для корреспонденции</w:t>
            </w:r>
          </w:p>
        </w:tc>
        <w:tc>
          <w:tcPr>
            <w:tcW w:w="7282" w:type="dxa"/>
            <w:tcBorders>
              <w:top w:val="single" w:sz="4" w:space="0" w:color="000000"/>
              <w:left w:val="single" w:sz="4" w:space="0" w:color="000000"/>
              <w:bottom w:val="single" w:sz="4" w:space="0" w:color="000000"/>
              <w:right w:val="single" w:sz="4" w:space="0" w:color="000000"/>
            </w:tcBorders>
            <w:shd w:val="clear" w:color="auto" w:fill="auto"/>
          </w:tcPr>
          <w:p w14:paraId="18EB5DD7" w14:textId="77777777" w:rsidR="00540735" w:rsidRPr="006854EA" w:rsidRDefault="00540735" w:rsidP="00540735">
            <w:pPr>
              <w:snapToGrid w:val="0"/>
              <w:jc w:val="center"/>
              <w:rPr>
                <w:bCs/>
                <w:sz w:val="20"/>
                <w:lang w:val="ru-RU" w:eastAsia="ru-RU"/>
              </w:rPr>
            </w:pPr>
          </w:p>
        </w:tc>
      </w:tr>
      <w:tr w:rsidR="00540735" w:rsidRPr="006854EA" w14:paraId="5F662344" w14:textId="77777777" w:rsidTr="002F5D9D">
        <w:trPr>
          <w:trHeight w:val="271"/>
        </w:trPr>
        <w:tc>
          <w:tcPr>
            <w:tcW w:w="3215" w:type="dxa"/>
            <w:tcBorders>
              <w:top w:val="single" w:sz="4" w:space="0" w:color="000000"/>
              <w:left w:val="single" w:sz="4" w:space="0" w:color="000000"/>
              <w:bottom w:val="single" w:sz="4" w:space="0" w:color="000000"/>
            </w:tcBorders>
            <w:shd w:val="clear" w:color="auto" w:fill="auto"/>
          </w:tcPr>
          <w:p w14:paraId="5F0D4FCE" w14:textId="77777777" w:rsidR="00540735" w:rsidRPr="006854EA" w:rsidRDefault="00540735" w:rsidP="00540735">
            <w:pPr>
              <w:snapToGrid w:val="0"/>
              <w:rPr>
                <w:bCs/>
                <w:sz w:val="20"/>
                <w:lang w:val="ru-RU" w:eastAsia="ru-RU"/>
              </w:rPr>
            </w:pPr>
            <w:r w:rsidRPr="006854EA">
              <w:rPr>
                <w:bCs/>
                <w:color w:val="000000"/>
                <w:sz w:val="20"/>
                <w:lang w:val="ru-RU" w:eastAsia="ru-RU"/>
              </w:rPr>
              <w:t xml:space="preserve">Телефон/факс, адрес электронной почты  </w:t>
            </w:r>
          </w:p>
        </w:tc>
        <w:tc>
          <w:tcPr>
            <w:tcW w:w="7282" w:type="dxa"/>
            <w:tcBorders>
              <w:top w:val="single" w:sz="4" w:space="0" w:color="000000"/>
              <w:left w:val="single" w:sz="4" w:space="0" w:color="000000"/>
              <w:bottom w:val="single" w:sz="4" w:space="0" w:color="000000"/>
              <w:right w:val="single" w:sz="4" w:space="0" w:color="000000"/>
            </w:tcBorders>
            <w:shd w:val="clear" w:color="auto" w:fill="auto"/>
          </w:tcPr>
          <w:p w14:paraId="1CBB7AE3" w14:textId="77777777" w:rsidR="00540735" w:rsidRPr="006854EA" w:rsidRDefault="00540735" w:rsidP="00540735">
            <w:pPr>
              <w:snapToGrid w:val="0"/>
              <w:jc w:val="both"/>
              <w:rPr>
                <w:bCs/>
                <w:sz w:val="20"/>
                <w:lang w:val="ru-RU" w:eastAsia="ru-RU"/>
              </w:rPr>
            </w:pPr>
          </w:p>
        </w:tc>
      </w:tr>
    </w:tbl>
    <w:p w14:paraId="6C63C882" w14:textId="77777777" w:rsidR="00895EBF" w:rsidRPr="006854EA" w:rsidRDefault="00895EBF" w:rsidP="00540735">
      <w:pPr>
        <w:jc w:val="both"/>
        <w:rPr>
          <w:bCs/>
          <w:lang w:val="ru-RU" w:eastAsia="ru-RU"/>
        </w:rPr>
      </w:pPr>
    </w:p>
    <w:p w14:paraId="4B101724" w14:textId="77777777" w:rsidR="00540735" w:rsidRPr="006854EA" w:rsidRDefault="00540735" w:rsidP="00540735">
      <w:pPr>
        <w:jc w:val="both"/>
        <w:rPr>
          <w:bCs/>
          <w:lang w:val="ru-RU" w:eastAsia="ru-RU"/>
        </w:rPr>
      </w:pPr>
      <w:r w:rsidRPr="006854EA">
        <w:rPr>
          <w:bCs/>
          <w:lang w:val="ru-RU" w:eastAsia="ru-RU"/>
        </w:rPr>
        <w:t>Все термины и определения, используемые в настоящем Заявлении, имеют тот же смысл и значение, что и в Правилах.</w:t>
      </w:r>
      <w:r w:rsidRPr="006854EA">
        <w:rPr>
          <w:bCs/>
          <w:lang w:val="en-US" w:eastAsia="ru-RU"/>
        </w:rPr>
        <w:t> </w:t>
      </w:r>
      <w:r w:rsidRPr="006854EA">
        <w:rPr>
          <w:bCs/>
          <w:lang w:val="ru-RU" w:eastAsia="ru-RU"/>
        </w:rPr>
        <w:t xml:space="preserve"> </w:t>
      </w:r>
    </w:p>
    <w:p w14:paraId="435499EB" w14:textId="77777777" w:rsidR="00540735" w:rsidRPr="006854EA" w:rsidRDefault="00540735" w:rsidP="00540735">
      <w:pPr>
        <w:jc w:val="both"/>
        <w:rPr>
          <w:bCs/>
          <w:lang w:val="ru-RU" w:eastAsia="ru-RU"/>
        </w:rPr>
      </w:pPr>
    </w:p>
    <w:tbl>
      <w:tblPr>
        <w:tblW w:w="0" w:type="auto"/>
        <w:tblLook w:val="01E0" w:firstRow="1" w:lastRow="1" w:firstColumn="1" w:lastColumn="1" w:noHBand="0" w:noVBand="0"/>
      </w:tblPr>
      <w:tblGrid>
        <w:gridCol w:w="4785"/>
        <w:gridCol w:w="4786"/>
      </w:tblGrid>
      <w:tr w:rsidR="00540735" w:rsidRPr="006854EA" w14:paraId="373C0032" w14:textId="77777777" w:rsidTr="00540735">
        <w:tc>
          <w:tcPr>
            <w:tcW w:w="4785" w:type="dxa"/>
            <w:shd w:val="clear" w:color="auto" w:fill="auto"/>
          </w:tcPr>
          <w:p w14:paraId="1FA19E0C" w14:textId="77777777" w:rsidR="00540735" w:rsidRPr="006854EA" w:rsidRDefault="00540735" w:rsidP="00540735">
            <w:pPr>
              <w:snapToGrid w:val="0"/>
              <w:rPr>
                <w:rFonts w:eastAsia="Calibri"/>
                <w:lang w:val="en-US" w:eastAsia="ru-RU"/>
              </w:rPr>
            </w:pPr>
            <w:r w:rsidRPr="006854EA">
              <w:rPr>
                <w:rFonts w:eastAsia="Calibri"/>
                <w:lang w:val="ru-RU" w:eastAsia="ru-RU"/>
              </w:rPr>
              <w:t>Руководитель</w:t>
            </w:r>
            <w:r w:rsidRPr="006854EA">
              <w:rPr>
                <w:rFonts w:eastAsia="Calibri"/>
                <w:lang w:val="en-US" w:eastAsia="ru-RU"/>
              </w:rPr>
              <w:t xml:space="preserve"> </w:t>
            </w:r>
            <w:r w:rsidRPr="006854EA">
              <w:rPr>
                <w:rFonts w:eastAsia="Calibri"/>
                <w:lang w:val="ru-RU" w:eastAsia="ru-RU"/>
              </w:rPr>
              <w:t>или</w:t>
            </w:r>
            <w:r w:rsidRPr="006854EA">
              <w:rPr>
                <w:rFonts w:eastAsia="Calibri"/>
                <w:lang w:val="en-US" w:eastAsia="ru-RU"/>
              </w:rPr>
              <w:t xml:space="preserve"> </w:t>
            </w:r>
            <w:r w:rsidRPr="006854EA">
              <w:rPr>
                <w:rFonts w:eastAsia="Calibri"/>
                <w:lang w:val="ru-RU" w:eastAsia="ru-RU"/>
              </w:rPr>
              <w:t>уполномоченное</w:t>
            </w:r>
            <w:r w:rsidRPr="006854EA">
              <w:rPr>
                <w:rFonts w:eastAsia="Calibri"/>
                <w:lang w:val="en-US" w:eastAsia="ru-RU"/>
              </w:rPr>
              <w:t xml:space="preserve"> </w:t>
            </w:r>
            <w:r w:rsidRPr="006854EA">
              <w:rPr>
                <w:rFonts w:eastAsia="Calibri"/>
                <w:lang w:val="ru-RU" w:eastAsia="ru-RU"/>
              </w:rPr>
              <w:t>лицо</w:t>
            </w:r>
            <w:r w:rsidRPr="006854EA">
              <w:rPr>
                <w:rFonts w:eastAsia="Calibri"/>
                <w:lang w:val="en-US" w:eastAsia="ru-RU"/>
              </w:rPr>
              <w:t xml:space="preserve">  </w:t>
            </w:r>
          </w:p>
          <w:p w14:paraId="1638E563" w14:textId="77777777" w:rsidR="00540735" w:rsidRPr="006854EA" w:rsidRDefault="00540735" w:rsidP="00540735">
            <w:pPr>
              <w:rPr>
                <w:rFonts w:eastAsia="Calibri"/>
                <w:lang w:val="ru-RU" w:eastAsia="ru-RU"/>
              </w:rPr>
            </w:pPr>
          </w:p>
          <w:p w14:paraId="1FC4D531" w14:textId="77777777" w:rsidR="00540735" w:rsidRPr="006854EA" w:rsidRDefault="00540735" w:rsidP="00540735">
            <w:pPr>
              <w:jc w:val="both"/>
              <w:rPr>
                <w:bCs/>
                <w:lang w:val="ru-RU" w:eastAsia="ru-RU"/>
              </w:rPr>
            </w:pPr>
            <w:r w:rsidRPr="006854EA">
              <w:rPr>
                <w:bCs/>
                <w:lang w:val="en-US" w:eastAsia="ru-RU"/>
              </w:rPr>
              <w:t>________________________________</w:t>
            </w:r>
          </w:p>
        </w:tc>
        <w:tc>
          <w:tcPr>
            <w:tcW w:w="4786" w:type="dxa"/>
            <w:shd w:val="clear" w:color="auto" w:fill="auto"/>
          </w:tcPr>
          <w:p w14:paraId="5D33848D" w14:textId="77777777" w:rsidR="00540735" w:rsidRPr="006854EA" w:rsidRDefault="00540735" w:rsidP="00540735">
            <w:pPr>
              <w:rPr>
                <w:rFonts w:eastAsia="Calibri"/>
                <w:vertAlign w:val="superscript"/>
                <w:lang w:val="ru-RU" w:eastAsia="ru-RU"/>
              </w:rPr>
            </w:pPr>
            <w:r w:rsidRPr="006854EA">
              <w:rPr>
                <w:rFonts w:eastAsia="Calibri"/>
                <w:vertAlign w:val="superscript"/>
                <w:lang w:val="ru-RU" w:eastAsia="ru-RU"/>
              </w:rPr>
              <w:t>____________________________</w:t>
            </w:r>
          </w:p>
          <w:p w14:paraId="1C710791" w14:textId="77777777" w:rsidR="00540735" w:rsidRPr="006854EA" w:rsidRDefault="00540735" w:rsidP="00540735">
            <w:pPr>
              <w:jc w:val="both"/>
              <w:rPr>
                <w:bCs/>
                <w:lang w:val="ru-RU" w:eastAsia="ru-RU"/>
              </w:rPr>
            </w:pPr>
            <w:r w:rsidRPr="006854EA">
              <w:rPr>
                <w:bCs/>
                <w:vertAlign w:val="superscript"/>
                <w:lang w:val="ru-RU" w:eastAsia="ru-RU"/>
              </w:rPr>
              <w:t xml:space="preserve">     (подпись)</w:t>
            </w:r>
          </w:p>
        </w:tc>
      </w:tr>
      <w:tr w:rsidR="00540735" w:rsidRPr="006854EA" w14:paraId="5FE8D350" w14:textId="77777777" w:rsidTr="00540735">
        <w:tc>
          <w:tcPr>
            <w:tcW w:w="4785" w:type="dxa"/>
            <w:shd w:val="clear" w:color="auto" w:fill="auto"/>
          </w:tcPr>
          <w:p w14:paraId="13E052B0" w14:textId="77777777" w:rsidR="00540735" w:rsidRPr="006854EA" w:rsidRDefault="00540735" w:rsidP="00540735">
            <w:pPr>
              <w:rPr>
                <w:rFonts w:eastAsia="Calibri"/>
                <w:lang w:val="ru-RU" w:eastAsia="ru-RU"/>
              </w:rPr>
            </w:pPr>
          </w:p>
          <w:p w14:paraId="1FD0D938" w14:textId="77777777" w:rsidR="00540735" w:rsidRPr="006854EA" w:rsidRDefault="00540735" w:rsidP="00540735">
            <w:pPr>
              <w:jc w:val="both"/>
              <w:rPr>
                <w:bCs/>
                <w:lang w:val="ru-RU" w:eastAsia="ru-RU"/>
              </w:rPr>
            </w:pPr>
            <w:r w:rsidRPr="006854EA">
              <w:rPr>
                <w:bCs/>
                <w:lang w:val="ru-RU" w:eastAsia="ru-RU"/>
              </w:rPr>
              <w:t>_____________________________</w:t>
            </w:r>
          </w:p>
        </w:tc>
        <w:tc>
          <w:tcPr>
            <w:tcW w:w="4786" w:type="dxa"/>
            <w:shd w:val="clear" w:color="auto" w:fill="auto"/>
          </w:tcPr>
          <w:p w14:paraId="2A2A046C" w14:textId="77777777" w:rsidR="00540735" w:rsidRPr="006854EA" w:rsidRDefault="00540735" w:rsidP="00540735">
            <w:pPr>
              <w:rPr>
                <w:rFonts w:eastAsia="Calibri"/>
                <w:vertAlign w:val="superscript"/>
                <w:lang w:val="en-US" w:eastAsia="ru-RU"/>
              </w:rPr>
            </w:pPr>
            <w:r w:rsidRPr="006854EA">
              <w:rPr>
                <w:rFonts w:eastAsia="Calibri"/>
                <w:vertAlign w:val="superscript"/>
                <w:lang w:val="en-US" w:eastAsia="ru-RU"/>
              </w:rPr>
              <w:t>____________________________</w:t>
            </w:r>
          </w:p>
          <w:p w14:paraId="28F87D3A" w14:textId="77777777" w:rsidR="00540735" w:rsidRPr="006854EA" w:rsidRDefault="00540735" w:rsidP="00540735">
            <w:pPr>
              <w:jc w:val="both"/>
              <w:rPr>
                <w:bCs/>
                <w:lang w:val="ru-RU" w:eastAsia="ru-RU"/>
              </w:rPr>
            </w:pPr>
            <w:r w:rsidRPr="006854EA">
              <w:rPr>
                <w:bCs/>
                <w:lang w:val="en-US" w:eastAsia="ru-RU"/>
              </w:rPr>
              <w:t xml:space="preserve">         </w:t>
            </w:r>
            <w:r w:rsidRPr="006854EA">
              <w:rPr>
                <w:bCs/>
                <w:lang w:val="ru-RU" w:eastAsia="ru-RU"/>
              </w:rPr>
              <w:t xml:space="preserve">                                                       М</w:t>
            </w:r>
            <w:r w:rsidRPr="006854EA">
              <w:rPr>
                <w:bCs/>
                <w:lang w:val="en-US" w:eastAsia="ru-RU"/>
              </w:rPr>
              <w:t>.</w:t>
            </w:r>
            <w:r w:rsidRPr="006854EA">
              <w:rPr>
                <w:bCs/>
                <w:lang w:val="ru-RU" w:eastAsia="ru-RU"/>
              </w:rPr>
              <w:t>П</w:t>
            </w:r>
            <w:r w:rsidRPr="006854EA">
              <w:rPr>
                <w:bCs/>
                <w:lang w:val="en-US" w:eastAsia="ru-RU"/>
              </w:rPr>
              <w:t>. </w:t>
            </w:r>
          </w:p>
        </w:tc>
      </w:tr>
    </w:tbl>
    <w:p w14:paraId="01FF9B94" w14:textId="77777777" w:rsidR="00540735" w:rsidRPr="006854EA" w:rsidRDefault="00540735" w:rsidP="00540735">
      <w:pPr>
        <w:jc w:val="both"/>
        <w:rPr>
          <w:bCs/>
          <w:lang w:val="ru-RU" w:eastAsia="ru-RU"/>
        </w:rPr>
      </w:pPr>
    </w:p>
    <w:p w14:paraId="46002560" w14:textId="77777777" w:rsidR="00540735" w:rsidRPr="006854EA" w:rsidRDefault="00540735" w:rsidP="00540735">
      <w:pPr>
        <w:jc w:val="both"/>
        <w:rPr>
          <w:lang w:val="ru-RU" w:eastAsia="en-US"/>
        </w:rPr>
      </w:pPr>
    </w:p>
    <w:p w14:paraId="0EA6BEF4" w14:textId="77777777" w:rsidR="00540735" w:rsidRPr="006854EA" w:rsidRDefault="00540735" w:rsidP="00540735">
      <w:pPr>
        <w:pBdr>
          <w:top w:val="thinThickSmallGap" w:sz="24" w:space="0" w:color="auto"/>
        </w:pBdr>
        <w:jc w:val="both"/>
        <w:rPr>
          <w:rFonts w:eastAsia="Calibri"/>
          <w:i/>
          <w:color w:val="000000"/>
          <w:lang w:val="ru-RU" w:eastAsia="ru-RU"/>
        </w:rPr>
      </w:pPr>
      <w:r w:rsidRPr="006854EA">
        <w:rPr>
          <w:rFonts w:eastAsia="Calibri"/>
          <w:i/>
          <w:color w:val="000000"/>
          <w:lang w:val="ru-RU" w:eastAsia="ru-RU"/>
        </w:rPr>
        <w:t>Заполняется Банком</w:t>
      </w:r>
    </w:p>
    <w:p w14:paraId="2DF85069" w14:textId="77777777" w:rsidR="00540735" w:rsidRPr="006854EA" w:rsidRDefault="00540735" w:rsidP="00540735">
      <w:pPr>
        <w:jc w:val="both"/>
        <w:rPr>
          <w:rFonts w:eastAsia="Calibri"/>
          <w:color w:val="000000"/>
          <w:lang w:val="ru-RU" w:eastAsia="ru-RU"/>
        </w:rPr>
      </w:pPr>
      <w:r w:rsidRPr="006854EA">
        <w:rPr>
          <w:rFonts w:eastAsia="Calibri"/>
          <w:color w:val="000000"/>
          <w:lang w:val="ru-RU" w:eastAsia="ru-RU"/>
        </w:rPr>
        <w:t xml:space="preserve">Подтверждаю  принятие Заявления  Клиента </w:t>
      </w:r>
    </w:p>
    <w:p w14:paraId="2A31A7B5" w14:textId="77777777" w:rsidR="00540735" w:rsidRPr="006854EA" w:rsidRDefault="00540735" w:rsidP="00540735">
      <w:pPr>
        <w:jc w:val="both"/>
        <w:rPr>
          <w:rFonts w:eastAsia="Calibri"/>
          <w:color w:val="000000"/>
          <w:lang w:val="ru-RU" w:eastAsia="ru-RU"/>
        </w:rPr>
      </w:pPr>
    </w:p>
    <w:tbl>
      <w:tblPr>
        <w:tblW w:w="9815" w:type="dxa"/>
        <w:tblLayout w:type="fixed"/>
        <w:tblCellMar>
          <w:left w:w="28" w:type="dxa"/>
          <w:right w:w="28" w:type="dxa"/>
        </w:tblCellMar>
        <w:tblLook w:val="0000" w:firstRow="0" w:lastRow="0" w:firstColumn="0" w:lastColumn="0" w:noHBand="0" w:noVBand="0"/>
      </w:tblPr>
      <w:tblGrid>
        <w:gridCol w:w="1468"/>
        <w:gridCol w:w="1080"/>
        <w:gridCol w:w="2340"/>
        <w:gridCol w:w="2160"/>
        <w:gridCol w:w="142"/>
        <w:gridCol w:w="2625"/>
      </w:tblGrid>
      <w:tr w:rsidR="00540735" w:rsidRPr="006854EA" w14:paraId="3AA42F50" w14:textId="77777777" w:rsidTr="00540735">
        <w:tc>
          <w:tcPr>
            <w:tcW w:w="1468" w:type="dxa"/>
          </w:tcPr>
          <w:p w14:paraId="4DFBA33E" w14:textId="77777777" w:rsidR="00540735" w:rsidRPr="006854EA" w:rsidRDefault="00540735" w:rsidP="00540735">
            <w:pPr>
              <w:jc w:val="both"/>
              <w:rPr>
                <w:rFonts w:eastAsia="Calibri"/>
                <w:color w:val="000000"/>
                <w:lang w:val="ru-RU" w:eastAsia="ru-RU"/>
              </w:rPr>
            </w:pPr>
            <w:r w:rsidRPr="006854EA">
              <w:rPr>
                <w:rFonts w:eastAsia="Calibri"/>
                <w:color w:val="000000"/>
                <w:lang w:val="ru-RU" w:eastAsia="ru-RU"/>
              </w:rPr>
              <w:t>Работник Банка:</w:t>
            </w:r>
          </w:p>
        </w:tc>
        <w:tc>
          <w:tcPr>
            <w:tcW w:w="1080" w:type="dxa"/>
          </w:tcPr>
          <w:p w14:paraId="49B26F38" w14:textId="77777777" w:rsidR="00540735" w:rsidRPr="006854EA" w:rsidRDefault="00540735" w:rsidP="00540735">
            <w:pPr>
              <w:jc w:val="both"/>
              <w:rPr>
                <w:rFonts w:eastAsia="Calibri"/>
                <w:color w:val="000000"/>
                <w:lang w:val="ru-RU" w:eastAsia="ru-RU"/>
              </w:rPr>
            </w:pPr>
            <w:r w:rsidRPr="006854EA">
              <w:rPr>
                <w:rFonts w:eastAsia="Calibri"/>
                <w:color w:val="000000"/>
                <w:lang w:val="ru-RU" w:eastAsia="ru-RU"/>
              </w:rPr>
              <w:t>____________</w:t>
            </w:r>
          </w:p>
        </w:tc>
        <w:tc>
          <w:tcPr>
            <w:tcW w:w="2340" w:type="dxa"/>
          </w:tcPr>
          <w:p w14:paraId="5D618E2F" w14:textId="77777777" w:rsidR="00540735" w:rsidRPr="006854EA" w:rsidRDefault="00540735" w:rsidP="00540735">
            <w:pPr>
              <w:jc w:val="both"/>
              <w:rPr>
                <w:rFonts w:eastAsia="Calibri"/>
                <w:color w:val="000000"/>
                <w:lang w:val="ru-RU" w:eastAsia="ru-RU"/>
              </w:rPr>
            </w:pPr>
            <w:r w:rsidRPr="006854EA">
              <w:rPr>
                <w:rFonts w:eastAsia="Calibri"/>
                <w:color w:val="000000"/>
                <w:lang w:val="ru-RU" w:eastAsia="ru-RU"/>
              </w:rPr>
              <w:t>___________________________</w:t>
            </w:r>
          </w:p>
        </w:tc>
        <w:tc>
          <w:tcPr>
            <w:tcW w:w="2160" w:type="dxa"/>
            <w:tcBorders>
              <w:bottom w:val="single" w:sz="6" w:space="0" w:color="auto"/>
            </w:tcBorders>
          </w:tcPr>
          <w:p w14:paraId="02988EEC" w14:textId="77777777" w:rsidR="00540735" w:rsidRPr="006854EA" w:rsidRDefault="00540735" w:rsidP="00540735">
            <w:pPr>
              <w:jc w:val="both"/>
              <w:rPr>
                <w:rFonts w:eastAsia="Calibri"/>
                <w:color w:val="000000"/>
                <w:lang w:val="ru-RU" w:eastAsia="ru-RU"/>
              </w:rPr>
            </w:pPr>
          </w:p>
        </w:tc>
        <w:tc>
          <w:tcPr>
            <w:tcW w:w="142" w:type="dxa"/>
          </w:tcPr>
          <w:p w14:paraId="31AFB227" w14:textId="77777777" w:rsidR="00540735" w:rsidRPr="006854EA" w:rsidRDefault="00540735" w:rsidP="00540735">
            <w:pPr>
              <w:jc w:val="both"/>
              <w:rPr>
                <w:rFonts w:eastAsia="Calibri"/>
                <w:color w:val="000000"/>
                <w:lang w:val="ru-RU" w:eastAsia="ru-RU"/>
              </w:rPr>
            </w:pPr>
          </w:p>
        </w:tc>
        <w:tc>
          <w:tcPr>
            <w:tcW w:w="2625" w:type="dxa"/>
            <w:tcBorders>
              <w:bottom w:val="single" w:sz="4" w:space="0" w:color="auto"/>
            </w:tcBorders>
          </w:tcPr>
          <w:p w14:paraId="3C524169" w14:textId="77777777" w:rsidR="00540735" w:rsidRPr="006854EA" w:rsidRDefault="00540735" w:rsidP="00540735">
            <w:pPr>
              <w:jc w:val="both"/>
              <w:rPr>
                <w:rFonts w:eastAsia="Calibri"/>
                <w:color w:val="000000"/>
                <w:lang w:val="ru-RU" w:eastAsia="ru-RU"/>
              </w:rPr>
            </w:pPr>
          </w:p>
        </w:tc>
      </w:tr>
      <w:tr w:rsidR="00540735" w:rsidRPr="006854EA" w14:paraId="42B6C0F0" w14:textId="77777777" w:rsidTr="00540735">
        <w:tc>
          <w:tcPr>
            <w:tcW w:w="1468" w:type="dxa"/>
          </w:tcPr>
          <w:p w14:paraId="47B7E58E" w14:textId="77777777" w:rsidR="00540735" w:rsidRPr="006854EA" w:rsidRDefault="00540735" w:rsidP="00540735">
            <w:pPr>
              <w:jc w:val="both"/>
              <w:rPr>
                <w:rFonts w:eastAsia="Calibri"/>
                <w:i/>
                <w:color w:val="000000"/>
                <w:lang w:val="ru-RU" w:eastAsia="ru-RU"/>
              </w:rPr>
            </w:pPr>
          </w:p>
        </w:tc>
        <w:tc>
          <w:tcPr>
            <w:tcW w:w="1080" w:type="dxa"/>
          </w:tcPr>
          <w:p w14:paraId="74EE5C16" w14:textId="77777777" w:rsidR="00540735" w:rsidRPr="006854EA" w:rsidRDefault="00540735" w:rsidP="00540735">
            <w:pPr>
              <w:jc w:val="both"/>
              <w:rPr>
                <w:rFonts w:eastAsia="Calibri"/>
                <w:i/>
                <w:color w:val="000000"/>
                <w:lang w:val="ru-RU" w:eastAsia="ru-RU"/>
              </w:rPr>
            </w:pPr>
            <w:r w:rsidRPr="006854EA">
              <w:rPr>
                <w:rFonts w:eastAsia="Calibri"/>
                <w:i/>
                <w:color w:val="000000"/>
                <w:lang w:val="ru-RU" w:eastAsia="ru-RU"/>
              </w:rPr>
              <w:t>(дата)</w:t>
            </w:r>
          </w:p>
        </w:tc>
        <w:tc>
          <w:tcPr>
            <w:tcW w:w="2340" w:type="dxa"/>
          </w:tcPr>
          <w:p w14:paraId="774FC095" w14:textId="77777777" w:rsidR="00540735" w:rsidRPr="006854EA" w:rsidRDefault="00540735" w:rsidP="00540735">
            <w:pPr>
              <w:jc w:val="both"/>
              <w:rPr>
                <w:rFonts w:eastAsia="Calibri"/>
                <w:i/>
                <w:color w:val="000000"/>
                <w:lang w:val="ru-RU" w:eastAsia="ru-RU"/>
              </w:rPr>
            </w:pPr>
            <w:r w:rsidRPr="006854EA">
              <w:rPr>
                <w:rFonts w:eastAsia="Calibri"/>
                <w:i/>
                <w:color w:val="000000"/>
                <w:lang w:val="ru-RU" w:eastAsia="ru-RU"/>
              </w:rPr>
              <w:t>(должность)</w:t>
            </w:r>
          </w:p>
        </w:tc>
        <w:tc>
          <w:tcPr>
            <w:tcW w:w="2160" w:type="dxa"/>
          </w:tcPr>
          <w:p w14:paraId="499C196D" w14:textId="77777777" w:rsidR="00540735" w:rsidRPr="006854EA" w:rsidRDefault="00540735" w:rsidP="00540735">
            <w:pPr>
              <w:jc w:val="both"/>
              <w:rPr>
                <w:rFonts w:eastAsia="Calibri"/>
                <w:i/>
                <w:color w:val="000000"/>
                <w:lang w:val="ru-RU" w:eastAsia="ru-RU"/>
              </w:rPr>
            </w:pPr>
            <w:r w:rsidRPr="006854EA">
              <w:rPr>
                <w:rFonts w:eastAsia="Calibri"/>
                <w:i/>
                <w:color w:val="000000"/>
                <w:lang w:val="ru-RU" w:eastAsia="ru-RU"/>
              </w:rPr>
              <w:t>(подпись)</w:t>
            </w:r>
          </w:p>
        </w:tc>
        <w:tc>
          <w:tcPr>
            <w:tcW w:w="142" w:type="dxa"/>
          </w:tcPr>
          <w:p w14:paraId="048849D6" w14:textId="77777777" w:rsidR="00540735" w:rsidRPr="006854EA" w:rsidRDefault="00540735" w:rsidP="00540735">
            <w:pPr>
              <w:jc w:val="both"/>
              <w:rPr>
                <w:rFonts w:eastAsia="Calibri"/>
                <w:i/>
                <w:color w:val="000000"/>
                <w:lang w:val="ru-RU" w:eastAsia="ru-RU"/>
              </w:rPr>
            </w:pPr>
          </w:p>
        </w:tc>
        <w:tc>
          <w:tcPr>
            <w:tcW w:w="2625" w:type="dxa"/>
            <w:tcBorders>
              <w:top w:val="single" w:sz="4" w:space="0" w:color="auto"/>
            </w:tcBorders>
          </w:tcPr>
          <w:p w14:paraId="7B85450B" w14:textId="77777777" w:rsidR="00540735" w:rsidRPr="006854EA" w:rsidRDefault="00540735" w:rsidP="00540735">
            <w:pPr>
              <w:jc w:val="both"/>
              <w:rPr>
                <w:rFonts w:eastAsia="Calibri"/>
                <w:i/>
                <w:color w:val="000000"/>
                <w:lang w:val="ru-RU" w:eastAsia="ru-RU"/>
              </w:rPr>
            </w:pPr>
            <w:r w:rsidRPr="006854EA">
              <w:rPr>
                <w:rFonts w:eastAsia="Calibri"/>
                <w:i/>
                <w:color w:val="000000"/>
                <w:lang w:val="ru-RU" w:eastAsia="ru-RU"/>
              </w:rPr>
              <w:t xml:space="preserve">(Фамилия, инициалы) </w:t>
            </w:r>
          </w:p>
        </w:tc>
      </w:tr>
    </w:tbl>
    <w:p w14:paraId="7814A075" w14:textId="77777777" w:rsidR="00540735" w:rsidRPr="006854EA" w:rsidRDefault="00540735" w:rsidP="00540735">
      <w:pPr>
        <w:jc w:val="both"/>
        <w:rPr>
          <w:rFonts w:eastAsia="Calibri"/>
          <w:color w:val="000000"/>
          <w:lang w:val="ru-RU" w:eastAsia="ru-RU"/>
        </w:rPr>
      </w:pPr>
    </w:p>
    <w:p w14:paraId="4A5CB093" w14:textId="77777777" w:rsidR="00540735" w:rsidRPr="006854EA" w:rsidRDefault="00540735" w:rsidP="00540735">
      <w:pPr>
        <w:rPr>
          <w:rFonts w:eastAsia="Calibri"/>
          <w:i/>
          <w:color w:val="000000"/>
          <w:lang w:val="ru-RU" w:eastAsia="ru-RU"/>
        </w:rPr>
      </w:pPr>
      <w:r w:rsidRPr="006854EA">
        <w:rPr>
          <w:rFonts w:eastAsia="Calibri"/>
          <w:i/>
          <w:color w:val="000000"/>
          <w:lang w:val="ru-RU" w:eastAsia="ru-RU"/>
        </w:rPr>
        <w:t>Настоящее Заявление составлено в двух экземплярах, один для Банка, другой передается Клиенту.</w:t>
      </w:r>
    </w:p>
    <w:p w14:paraId="60EECBD8" w14:textId="77777777" w:rsidR="00540735" w:rsidRPr="006854EA" w:rsidRDefault="00540735" w:rsidP="00540735">
      <w:pPr>
        <w:jc w:val="right"/>
        <w:rPr>
          <w:rFonts w:ascii="Verdana" w:eastAsia="Calibri" w:hAnsi="Verdana"/>
          <w:b/>
          <w:sz w:val="16"/>
          <w:szCs w:val="16"/>
          <w:lang w:val="ru-RU" w:eastAsia="ru-RU"/>
        </w:rPr>
      </w:pPr>
    </w:p>
    <w:p w14:paraId="440F1282" w14:textId="77777777" w:rsidR="00540735" w:rsidRPr="006854EA" w:rsidRDefault="00540735" w:rsidP="00540735">
      <w:pPr>
        <w:jc w:val="both"/>
        <w:rPr>
          <w:rFonts w:ascii="Verdana" w:eastAsia="Calibri" w:hAnsi="Verdana"/>
          <w:sz w:val="16"/>
          <w:szCs w:val="16"/>
          <w:lang w:val="ru-RU" w:eastAsia="ru-RU"/>
        </w:rPr>
      </w:pPr>
    </w:p>
    <w:p w14:paraId="1145D46E" w14:textId="77777777" w:rsidR="00540735" w:rsidRPr="006854EA" w:rsidRDefault="00540735" w:rsidP="00540735">
      <w:pPr>
        <w:jc w:val="both"/>
        <w:rPr>
          <w:rFonts w:ascii="Verdana" w:eastAsia="Calibri" w:hAnsi="Verdana"/>
          <w:sz w:val="16"/>
          <w:szCs w:val="16"/>
          <w:lang w:val="ru-RU" w:eastAsia="ru-RU"/>
        </w:rPr>
      </w:pPr>
    </w:p>
    <w:p w14:paraId="3EF33336" w14:textId="77777777" w:rsidR="00540735" w:rsidRPr="006854EA" w:rsidRDefault="00540735" w:rsidP="00540735">
      <w:pPr>
        <w:jc w:val="both"/>
        <w:rPr>
          <w:rFonts w:ascii="Verdana" w:eastAsia="Calibri" w:hAnsi="Verdana"/>
          <w:sz w:val="16"/>
          <w:szCs w:val="16"/>
          <w:lang w:val="ru-RU" w:eastAsia="ru-RU"/>
        </w:rPr>
      </w:pPr>
    </w:p>
    <w:p w14:paraId="130081C0" w14:textId="77777777" w:rsidR="00540735" w:rsidRPr="006854EA" w:rsidRDefault="00540735" w:rsidP="00540735">
      <w:pPr>
        <w:jc w:val="right"/>
        <w:rPr>
          <w:rFonts w:ascii="Verdana" w:eastAsia="Calibri" w:hAnsi="Verdana"/>
          <w:b/>
          <w:sz w:val="16"/>
          <w:szCs w:val="16"/>
          <w:lang w:val="ru-RU" w:eastAsia="ru-RU"/>
        </w:rPr>
      </w:pPr>
    </w:p>
    <w:p w14:paraId="157E6224" w14:textId="77777777" w:rsidR="00540735" w:rsidRPr="006854EA" w:rsidRDefault="00540735" w:rsidP="00540735">
      <w:pPr>
        <w:jc w:val="right"/>
        <w:rPr>
          <w:rFonts w:ascii="Verdana" w:eastAsia="Calibri" w:hAnsi="Verdana"/>
          <w:b/>
          <w:sz w:val="16"/>
          <w:szCs w:val="16"/>
          <w:lang w:val="ru-RU" w:eastAsia="ru-RU"/>
        </w:rPr>
      </w:pPr>
    </w:p>
    <w:p w14:paraId="2C87CC2E" w14:textId="77777777" w:rsidR="0059521B" w:rsidRPr="006854EA" w:rsidRDefault="00540735" w:rsidP="0059521B">
      <w:pPr>
        <w:jc w:val="right"/>
        <w:rPr>
          <w:rFonts w:eastAsia="Calibri"/>
          <w:lang w:val="ru-RU" w:eastAsia="ru-RU"/>
        </w:rPr>
      </w:pPr>
      <w:r w:rsidRPr="006854EA">
        <w:rPr>
          <w:rFonts w:ascii="Verdana" w:eastAsia="Calibri" w:hAnsi="Verdana"/>
          <w:b/>
          <w:sz w:val="16"/>
          <w:szCs w:val="16"/>
          <w:lang w:val="ru-RU" w:eastAsia="ru-RU"/>
        </w:rPr>
        <w:br w:type="page"/>
      </w:r>
    </w:p>
    <w:p w14:paraId="70B0D707" w14:textId="77777777" w:rsidR="0059521B" w:rsidRPr="006854EA" w:rsidRDefault="0059521B" w:rsidP="0059521B">
      <w:pPr>
        <w:jc w:val="right"/>
        <w:rPr>
          <w:rFonts w:eastAsia="Calibri"/>
          <w:lang w:val="ru-RU" w:eastAsia="ru-RU"/>
        </w:rPr>
      </w:pPr>
      <w:r w:rsidRPr="006854EA">
        <w:rPr>
          <w:rFonts w:eastAsia="Calibri"/>
          <w:lang w:val="ru-RU" w:eastAsia="ru-RU"/>
        </w:rPr>
        <w:lastRenderedPageBreak/>
        <w:t xml:space="preserve"> </w:t>
      </w:r>
    </w:p>
    <w:p w14:paraId="4B360AF9" w14:textId="77777777" w:rsidR="00540735" w:rsidRPr="006854EA" w:rsidRDefault="00540735" w:rsidP="00540735">
      <w:pPr>
        <w:jc w:val="right"/>
        <w:rPr>
          <w:rFonts w:eastAsia="Calibri"/>
          <w:lang w:val="ru-RU" w:eastAsia="ru-RU"/>
        </w:rPr>
      </w:pPr>
      <w:r w:rsidRPr="006854EA">
        <w:rPr>
          <w:rFonts w:eastAsia="Calibri"/>
          <w:lang w:val="ru-RU" w:eastAsia="ru-RU"/>
        </w:rPr>
        <w:t xml:space="preserve">Приложение № </w:t>
      </w:r>
      <w:r w:rsidR="000759AD" w:rsidRPr="006854EA">
        <w:rPr>
          <w:rFonts w:eastAsia="Calibri"/>
          <w:lang w:val="ru-RU" w:eastAsia="ru-RU"/>
        </w:rPr>
        <w:t>3</w:t>
      </w:r>
      <w:r w:rsidRPr="006854EA">
        <w:rPr>
          <w:rFonts w:eastAsia="Calibri"/>
          <w:lang w:val="ru-RU" w:eastAsia="ru-RU"/>
        </w:rPr>
        <w:t xml:space="preserve"> к </w:t>
      </w:r>
    </w:p>
    <w:p w14:paraId="734FCDCB" w14:textId="77777777" w:rsidR="00540735" w:rsidRPr="006854EA" w:rsidRDefault="00540735" w:rsidP="00540735">
      <w:pPr>
        <w:jc w:val="right"/>
        <w:rPr>
          <w:rFonts w:eastAsia="Calibri"/>
          <w:lang w:val="ru-RU" w:eastAsia="ru-RU"/>
        </w:rPr>
      </w:pPr>
      <w:r w:rsidRPr="006854EA">
        <w:rPr>
          <w:rFonts w:eastAsia="Calibri"/>
          <w:lang w:val="ru-RU" w:eastAsia="ru-RU"/>
        </w:rPr>
        <w:t>Правилам дистанционного банковского обслуживания с использованием Системы Банк-Клиент</w:t>
      </w:r>
    </w:p>
    <w:p w14:paraId="5796CEB2" w14:textId="77777777" w:rsidR="00540735" w:rsidRPr="006854EA" w:rsidRDefault="00540735" w:rsidP="00540735">
      <w:pPr>
        <w:autoSpaceDE w:val="0"/>
        <w:autoSpaceDN w:val="0"/>
        <w:spacing w:before="120" w:after="120"/>
        <w:jc w:val="both"/>
        <w:rPr>
          <w:rFonts w:eastAsia="Calibri"/>
          <w:lang w:val="ru-RU" w:eastAsia="ru-RU"/>
        </w:rPr>
      </w:pPr>
    </w:p>
    <w:p w14:paraId="4F845682" w14:textId="77777777" w:rsidR="00540735" w:rsidRPr="006854EA" w:rsidRDefault="00540735" w:rsidP="00540735">
      <w:pPr>
        <w:autoSpaceDE w:val="0"/>
        <w:autoSpaceDN w:val="0"/>
        <w:spacing w:before="120" w:after="120"/>
        <w:jc w:val="center"/>
        <w:rPr>
          <w:rFonts w:eastAsia="Calibri"/>
          <w:b/>
          <w:lang w:val="ru-RU" w:eastAsia="ru-RU"/>
        </w:rPr>
      </w:pPr>
      <w:r w:rsidRPr="006854EA">
        <w:rPr>
          <w:rFonts w:eastAsia="Calibri"/>
          <w:b/>
          <w:lang w:val="ru-RU" w:eastAsia="ru-RU"/>
        </w:rPr>
        <w:t>Форма Акта приема-передачи</w:t>
      </w:r>
    </w:p>
    <w:p w14:paraId="22F79CE2" w14:textId="77777777" w:rsidR="00540735" w:rsidRPr="006854EA" w:rsidRDefault="00540735" w:rsidP="00540735">
      <w:pPr>
        <w:rPr>
          <w:lang w:val="ru-RU" w:eastAsia="en-US"/>
        </w:rPr>
      </w:pPr>
      <w:r w:rsidRPr="006854EA">
        <w:rPr>
          <w:lang w:val="ru-RU" w:eastAsia="en-US"/>
        </w:rPr>
        <w:t>г. __________________                                                                                   «__» __________ 20__ года</w:t>
      </w:r>
    </w:p>
    <w:p w14:paraId="104A53E9" w14:textId="77777777" w:rsidR="00540735" w:rsidRPr="006854EA" w:rsidRDefault="00540735" w:rsidP="00540735">
      <w:pPr>
        <w:jc w:val="center"/>
        <w:rPr>
          <w:lang w:val="ru-RU" w:eastAsia="ru-RU"/>
        </w:rPr>
      </w:pPr>
    </w:p>
    <w:p w14:paraId="0E81C1E7" w14:textId="77777777" w:rsidR="00540735" w:rsidRPr="006854EA" w:rsidRDefault="00540735" w:rsidP="00540735">
      <w:pPr>
        <w:spacing w:line="360" w:lineRule="auto"/>
        <w:rPr>
          <w:lang w:val="ru-RU" w:eastAsia="ru-RU"/>
        </w:rPr>
      </w:pPr>
    </w:p>
    <w:p w14:paraId="22F86D7F" w14:textId="77777777" w:rsidR="00540735" w:rsidRPr="006854EA" w:rsidRDefault="00540735" w:rsidP="00540735">
      <w:pPr>
        <w:spacing w:line="360" w:lineRule="auto"/>
        <w:jc w:val="both"/>
        <w:rPr>
          <w:lang w:val="ru-RU" w:eastAsia="ru-RU"/>
        </w:rPr>
      </w:pPr>
      <w:r w:rsidRPr="006854EA">
        <w:rPr>
          <w:lang w:val="ru-RU" w:eastAsia="ru-RU"/>
        </w:rPr>
        <w:t xml:space="preserve">Общество с ограниченной ответственностью «Фольксваген Банк РУС», именуемое в дальнейшем "Банк", в лице </w:t>
      </w:r>
      <w:r w:rsidR="00196604" w:rsidRPr="006854EA">
        <w:rPr>
          <w:lang w:val="ru-RU" w:eastAsia="ru-RU"/>
        </w:rPr>
        <w:t>_________________________________</w:t>
      </w:r>
      <w:r w:rsidRPr="006854EA">
        <w:rPr>
          <w:lang w:val="ru-RU" w:eastAsia="ru-RU"/>
        </w:rPr>
        <w:t>_____________, действующего на основании ________________________</w:t>
      </w:r>
      <w:r w:rsidR="00196604" w:rsidRPr="006854EA">
        <w:rPr>
          <w:lang w:val="ru-RU" w:eastAsia="ru-RU"/>
        </w:rPr>
        <w:t>___________________________________</w:t>
      </w:r>
      <w:r w:rsidRPr="006854EA">
        <w:rPr>
          <w:lang w:val="ru-RU" w:eastAsia="ru-RU"/>
        </w:rPr>
        <w:t>_______, с одной стороны, и ________________________________________________________________________, именуемое  в дальнейшем “Клиент”, в лице ______________________</w:t>
      </w:r>
      <w:r w:rsidR="00196604" w:rsidRPr="006854EA">
        <w:rPr>
          <w:lang w:val="ru-RU" w:eastAsia="ru-RU"/>
        </w:rPr>
        <w:t>________</w:t>
      </w:r>
      <w:r w:rsidRPr="006854EA">
        <w:rPr>
          <w:lang w:val="ru-RU" w:eastAsia="ru-RU"/>
        </w:rPr>
        <w:t>____________________________, действующего на основании ________________________________________,</w:t>
      </w:r>
    </w:p>
    <w:p w14:paraId="2F8D6BEB" w14:textId="77777777" w:rsidR="00540735" w:rsidRPr="006854EA" w:rsidRDefault="00540735" w:rsidP="00540735">
      <w:pPr>
        <w:spacing w:line="360" w:lineRule="auto"/>
        <w:jc w:val="center"/>
        <w:rPr>
          <w:lang w:val="ru-RU" w:eastAsia="ru-RU"/>
        </w:rPr>
      </w:pPr>
    </w:p>
    <w:p w14:paraId="5F71D47C" w14:textId="77777777" w:rsidR="00540735" w:rsidRPr="006854EA" w:rsidRDefault="00540735" w:rsidP="006854EA">
      <w:pPr>
        <w:spacing w:line="360" w:lineRule="auto"/>
        <w:jc w:val="both"/>
        <w:rPr>
          <w:rFonts w:eastAsia="Calibri"/>
          <w:lang w:val="ru-RU" w:eastAsia="ru-RU"/>
        </w:rPr>
      </w:pPr>
      <w:r w:rsidRPr="006854EA">
        <w:rPr>
          <w:rFonts w:eastAsia="Calibri"/>
          <w:lang w:val="ru-RU" w:eastAsia="ru-RU"/>
        </w:rPr>
        <w:t>с другой стороны, составили настоящий Акт в том, что "___"____________ 20___ г. в соответствии с Правилами дистанционного банковского обслуживания с использованием Системы Банк-Клиент Банка, Банк передал, а Клиент принял:</w:t>
      </w:r>
    </w:p>
    <w:p w14:paraId="2CF18924" w14:textId="77777777" w:rsidR="00540735" w:rsidRPr="006854EA" w:rsidRDefault="00540735" w:rsidP="00540735">
      <w:pPr>
        <w:jc w:val="both"/>
        <w:rPr>
          <w:lang w:val="ru-RU" w:eastAsia="ru-RU"/>
        </w:rPr>
      </w:pPr>
    </w:p>
    <w:tbl>
      <w:tblPr>
        <w:tblW w:w="10247" w:type="dxa"/>
        <w:tblInd w:w="70" w:type="dxa"/>
        <w:tblLayout w:type="fixed"/>
        <w:tblCellMar>
          <w:left w:w="70" w:type="dxa"/>
          <w:right w:w="70" w:type="dxa"/>
        </w:tblCellMar>
        <w:tblLook w:val="0000" w:firstRow="0" w:lastRow="0" w:firstColumn="0" w:lastColumn="0" w:noHBand="0" w:noVBand="0"/>
      </w:tblPr>
      <w:tblGrid>
        <w:gridCol w:w="762"/>
        <w:gridCol w:w="7917"/>
        <w:gridCol w:w="1568"/>
      </w:tblGrid>
      <w:tr w:rsidR="00540735" w:rsidRPr="006854EA" w14:paraId="3D264BB0" w14:textId="77777777" w:rsidTr="002F5D9D">
        <w:trPr>
          <w:trHeight w:val="612"/>
        </w:trPr>
        <w:tc>
          <w:tcPr>
            <w:tcW w:w="762" w:type="dxa"/>
            <w:tcBorders>
              <w:top w:val="single" w:sz="6" w:space="0" w:color="auto"/>
              <w:left w:val="single" w:sz="6" w:space="0" w:color="auto"/>
              <w:bottom w:val="single" w:sz="6" w:space="0" w:color="auto"/>
              <w:right w:val="single" w:sz="6" w:space="0" w:color="auto"/>
            </w:tcBorders>
          </w:tcPr>
          <w:p w14:paraId="4926F9BA" w14:textId="77777777" w:rsidR="00540735" w:rsidRPr="006854EA" w:rsidRDefault="00540735" w:rsidP="00540735">
            <w:pPr>
              <w:autoSpaceDE w:val="0"/>
              <w:autoSpaceDN w:val="0"/>
              <w:jc w:val="center"/>
              <w:rPr>
                <w:b/>
                <w:bCs/>
                <w:sz w:val="20"/>
                <w:lang w:val="ru-RU" w:eastAsia="ru-RU"/>
              </w:rPr>
            </w:pPr>
            <w:r w:rsidRPr="006854EA">
              <w:rPr>
                <w:b/>
                <w:bCs/>
                <w:sz w:val="20"/>
                <w:lang w:val="ru-RU" w:eastAsia="ru-RU"/>
              </w:rPr>
              <w:t>№ п/п</w:t>
            </w:r>
          </w:p>
        </w:tc>
        <w:tc>
          <w:tcPr>
            <w:tcW w:w="7917" w:type="dxa"/>
            <w:tcBorders>
              <w:top w:val="single" w:sz="6" w:space="0" w:color="auto"/>
              <w:left w:val="single" w:sz="6" w:space="0" w:color="auto"/>
              <w:bottom w:val="single" w:sz="6" w:space="0" w:color="auto"/>
              <w:right w:val="single" w:sz="6" w:space="0" w:color="auto"/>
            </w:tcBorders>
          </w:tcPr>
          <w:p w14:paraId="774731A1" w14:textId="77777777" w:rsidR="00540735" w:rsidRPr="006854EA" w:rsidRDefault="00540735" w:rsidP="00540735">
            <w:pPr>
              <w:autoSpaceDE w:val="0"/>
              <w:autoSpaceDN w:val="0"/>
              <w:rPr>
                <w:b/>
                <w:bCs/>
                <w:sz w:val="20"/>
                <w:lang w:val="ru-RU" w:eastAsia="ru-RU"/>
              </w:rPr>
            </w:pPr>
            <w:r w:rsidRPr="006854EA">
              <w:rPr>
                <w:b/>
                <w:bCs/>
                <w:sz w:val="20"/>
                <w:lang w:val="ru-RU" w:eastAsia="ru-RU"/>
              </w:rPr>
              <w:t xml:space="preserve">Название </w:t>
            </w:r>
          </w:p>
        </w:tc>
        <w:tc>
          <w:tcPr>
            <w:tcW w:w="1568" w:type="dxa"/>
            <w:tcBorders>
              <w:top w:val="single" w:sz="6" w:space="0" w:color="auto"/>
              <w:left w:val="single" w:sz="6" w:space="0" w:color="auto"/>
              <w:bottom w:val="single" w:sz="6" w:space="0" w:color="auto"/>
              <w:right w:val="single" w:sz="6" w:space="0" w:color="auto"/>
            </w:tcBorders>
          </w:tcPr>
          <w:p w14:paraId="0147DE42" w14:textId="77777777" w:rsidR="00540735" w:rsidRPr="006854EA" w:rsidRDefault="00540735" w:rsidP="00540735">
            <w:pPr>
              <w:autoSpaceDE w:val="0"/>
              <w:autoSpaceDN w:val="0"/>
              <w:jc w:val="center"/>
              <w:rPr>
                <w:b/>
                <w:bCs/>
                <w:sz w:val="20"/>
                <w:lang w:val="ru-RU" w:eastAsia="ru-RU"/>
              </w:rPr>
            </w:pPr>
            <w:r w:rsidRPr="006854EA">
              <w:rPr>
                <w:b/>
                <w:bCs/>
                <w:sz w:val="20"/>
                <w:lang w:val="ru-RU" w:eastAsia="ru-RU"/>
              </w:rPr>
              <w:t>Количество</w:t>
            </w:r>
          </w:p>
        </w:tc>
      </w:tr>
      <w:tr w:rsidR="00540735" w:rsidRPr="006854EA" w14:paraId="0B3B5349" w14:textId="77777777" w:rsidTr="002F5D9D">
        <w:trPr>
          <w:trHeight w:val="369"/>
        </w:trPr>
        <w:tc>
          <w:tcPr>
            <w:tcW w:w="762" w:type="dxa"/>
            <w:tcBorders>
              <w:top w:val="single" w:sz="6" w:space="0" w:color="auto"/>
              <w:left w:val="single" w:sz="6" w:space="0" w:color="auto"/>
              <w:bottom w:val="single" w:sz="6" w:space="0" w:color="auto"/>
              <w:right w:val="single" w:sz="6" w:space="0" w:color="auto"/>
            </w:tcBorders>
          </w:tcPr>
          <w:p w14:paraId="0132843F" w14:textId="77777777" w:rsidR="00540735" w:rsidRPr="006854EA" w:rsidRDefault="00540735" w:rsidP="00540735">
            <w:pPr>
              <w:autoSpaceDE w:val="0"/>
              <w:autoSpaceDN w:val="0"/>
              <w:jc w:val="center"/>
              <w:rPr>
                <w:sz w:val="20"/>
                <w:lang w:val="ru-RU" w:eastAsia="ru-RU"/>
              </w:rPr>
            </w:pPr>
            <w:r w:rsidRPr="006854EA">
              <w:rPr>
                <w:sz w:val="20"/>
                <w:lang w:val="ru-RU" w:eastAsia="ru-RU"/>
              </w:rPr>
              <w:t>1</w:t>
            </w:r>
          </w:p>
        </w:tc>
        <w:tc>
          <w:tcPr>
            <w:tcW w:w="7917" w:type="dxa"/>
            <w:tcBorders>
              <w:top w:val="single" w:sz="6" w:space="0" w:color="auto"/>
              <w:left w:val="single" w:sz="6" w:space="0" w:color="auto"/>
              <w:bottom w:val="single" w:sz="6" w:space="0" w:color="auto"/>
              <w:right w:val="single" w:sz="6" w:space="0" w:color="auto"/>
            </w:tcBorders>
          </w:tcPr>
          <w:p w14:paraId="0A0813A5" w14:textId="77777777" w:rsidR="00540735" w:rsidRPr="006854EA" w:rsidRDefault="00540735" w:rsidP="00540735">
            <w:pPr>
              <w:autoSpaceDE w:val="0"/>
              <w:autoSpaceDN w:val="0"/>
              <w:rPr>
                <w:sz w:val="20"/>
                <w:lang w:val="ru-RU" w:eastAsia="ru-RU"/>
              </w:rPr>
            </w:pPr>
            <w:r w:rsidRPr="006854EA">
              <w:rPr>
                <w:sz w:val="20"/>
                <w:lang w:val="ru-RU" w:eastAsia="ru-RU"/>
              </w:rPr>
              <w:t xml:space="preserve">Копия лицензии на использование программного продукта КриптоПро CSP </w:t>
            </w:r>
            <w:r w:rsidR="00353B25" w:rsidRPr="006854EA">
              <w:rPr>
                <w:sz w:val="20"/>
                <w:lang w:val="ru-RU" w:eastAsia="ru-RU"/>
              </w:rPr>
              <w:t>4.0</w:t>
            </w:r>
            <w:r w:rsidRPr="006854EA">
              <w:rPr>
                <w:sz w:val="20"/>
                <w:lang w:val="ru-RU" w:eastAsia="ru-RU"/>
              </w:rPr>
              <w:t>.;</w:t>
            </w:r>
          </w:p>
        </w:tc>
        <w:tc>
          <w:tcPr>
            <w:tcW w:w="1568" w:type="dxa"/>
            <w:tcBorders>
              <w:top w:val="single" w:sz="6" w:space="0" w:color="auto"/>
              <w:left w:val="single" w:sz="6" w:space="0" w:color="auto"/>
              <w:bottom w:val="single" w:sz="6" w:space="0" w:color="auto"/>
              <w:right w:val="single" w:sz="6" w:space="0" w:color="auto"/>
            </w:tcBorders>
          </w:tcPr>
          <w:p w14:paraId="72E6619A" w14:textId="77777777" w:rsidR="00540735" w:rsidRPr="006854EA" w:rsidRDefault="00540735" w:rsidP="00540735">
            <w:pPr>
              <w:autoSpaceDE w:val="0"/>
              <w:autoSpaceDN w:val="0"/>
              <w:jc w:val="center"/>
              <w:rPr>
                <w:sz w:val="20"/>
                <w:lang w:val="ru-RU" w:eastAsia="ru-RU"/>
              </w:rPr>
            </w:pPr>
          </w:p>
        </w:tc>
      </w:tr>
      <w:tr w:rsidR="00540735" w:rsidRPr="006854EA" w14:paraId="6FB5FAD7" w14:textId="77777777" w:rsidTr="002F5D9D">
        <w:trPr>
          <w:trHeight w:val="369"/>
        </w:trPr>
        <w:tc>
          <w:tcPr>
            <w:tcW w:w="762" w:type="dxa"/>
            <w:tcBorders>
              <w:top w:val="single" w:sz="6" w:space="0" w:color="auto"/>
              <w:left w:val="single" w:sz="6" w:space="0" w:color="auto"/>
              <w:bottom w:val="single" w:sz="6" w:space="0" w:color="auto"/>
              <w:right w:val="single" w:sz="6" w:space="0" w:color="auto"/>
            </w:tcBorders>
          </w:tcPr>
          <w:p w14:paraId="7DF6DCD3" w14:textId="77777777" w:rsidR="00540735" w:rsidRPr="006854EA" w:rsidRDefault="00540735" w:rsidP="00540735">
            <w:pPr>
              <w:autoSpaceDE w:val="0"/>
              <w:autoSpaceDN w:val="0"/>
              <w:jc w:val="center"/>
              <w:rPr>
                <w:sz w:val="20"/>
                <w:lang w:val="ru-RU" w:eastAsia="ru-RU"/>
              </w:rPr>
            </w:pPr>
            <w:r w:rsidRPr="006854EA">
              <w:rPr>
                <w:sz w:val="20"/>
                <w:lang w:val="ru-RU" w:eastAsia="ru-RU"/>
              </w:rPr>
              <w:t>2</w:t>
            </w:r>
          </w:p>
        </w:tc>
        <w:tc>
          <w:tcPr>
            <w:tcW w:w="7917" w:type="dxa"/>
            <w:tcBorders>
              <w:top w:val="single" w:sz="6" w:space="0" w:color="auto"/>
              <w:left w:val="single" w:sz="6" w:space="0" w:color="auto"/>
              <w:bottom w:val="single" w:sz="6" w:space="0" w:color="auto"/>
              <w:right w:val="single" w:sz="6" w:space="0" w:color="auto"/>
            </w:tcBorders>
          </w:tcPr>
          <w:p w14:paraId="02828B88" w14:textId="77777777" w:rsidR="00540735" w:rsidRPr="006854EA" w:rsidRDefault="00540735" w:rsidP="00EA1C09">
            <w:pPr>
              <w:autoSpaceDE w:val="0"/>
              <w:autoSpaceDN w:val="0"/>
              <w:rPr>
                <w:sz w:val="20"/>
                <w:lang w:val="ru-RU" w:eastAsia="ru-RU"/>
              </w:rPr>
            </w:pPr>
            <w:r w:rsidRPr="006854EA">
              <w:rPr>
                <w:sz w:val="20"/>
                <w:lang w:val="ru-RU" w:eastAsia="ru-RU"/>
              </w:rPr>
              <w:t xml:space="preserve">USB-токен </w:t>
            </w:r>
          </w:p>
        </w:tc>
        <w:tc>
          <w:tcPr>
            <w:tcW w:w="1568" w:type="dxa"/>
            <w:tcBorders>
              <w:top w:val="single" w:sz="6" w:space="0" w:color="auto"/>
              <w:left w:val="single" w:sz="6" w:space="0" w:color="auto"/>
              <w:bottom w:val="single" w:sz="6" w:space="0" w:color="auto"/>
              <w:right w:val="single" w:sz="6" w:space="0" w:color="auto"/>
            </w:tcBorders>
          </w:tcPr>
          <w:p w14:paraId="652FA411" w14:textId="77777777" w:rsidR="00540735" w:rsidRPr="006854EA" w:rsidRDefault="00540735" w:rsidP="00540735">
            <w:pPr>
              <w:autoSpaceDE w:val="0"/>
              <w:autoSpaceDN w:val="0"/>
              <w:jc w:val="center"/>
              <w:rPr>
                <w:sz w:val="20"/>
                <w:lang w:val="ru-RU" w:eastAsia="ru-RU"/>
              </w:rPr>
            </w:pPr>
          </w:p>
        </w:tc>
      </w:tr>
      <w:tr w:rsidR="00540735" w:rsidRPr="006854EA" w14:paraId="6B6A7745" w14:textId="77777777" w:rsidTr="002F5D9D">
        <w:trPr>
          <w:trHeight w:val="369"/>
        </w:trPr>
        <w:tc>
          <w:tcPr>
            <w:tcW w:w="762" w:type="dxa"/>
            <w:tcBorders>
              <w:top w:val="single" w:sz="6" w:space="0" w:color="auto"/>
              <w:left w:val="single" w:sz="6" w:space="0" w:color="auto"/>
              <w:bottom w:val="single" w:sz="6" w:space="0" w:color="auto"/>
              <w:right w:val="single" w:sz="6" w:space="0" w:color="auto"/>
            </w:tcBorders>
          </w:tcPr>
          <w:p w14:paraId="3364F2B5" w14:textId="77777777" w:rsidR="00540735" w:rsidRPr="006854EA" w:rsidRDefault="00540735" w:rsidP="00540735">
            <w:pPr>
              <w:autoSpaceDE w:val="0"/>
              <w:autoSpaceDN w:val="0"/>
              <w:jc w:val="center"/>
              <w:rPr>
                <w:sz w:val="20"/>
                <w:lang w:val="ru-RU" w:eastAsia="ru-RU"/>
              </w:rPr>
            </w:pPr>
            <w:r w:rsidRPr="006854EA">
              <w:rPr>
                <w:sz w:val="20"/>
                <w:lang w:val="ru-RU" w:eastAsia="ru-RU"/>
              </w:rPr>
              <w:t>3</w:t>
            </w:r>
          </w:p>
        </w:tc>
        <w:tc>
          <w:tcPr>
            <w:tcW w:w="7917" w:type="dxa"/>
            <w:tcBorders>
              <w:top w:val="single" w:sz="6" w:space="0" w:color="auto"/>
              <w:left w:val="single" w:sz="6" w:space="0" w:color="auto"/>
              <w:bottom w:val="single" w:sz="6" w:space="0" w:color="auto"/>
              <w:right w:val="single" w:sz="6" w:space="0" w:color="auto"/>
            </w:tcBorders>
          </w:tcPr>
          <w:p w14:paraId="42BFD31C" w14:textId="77777777" w:rsidR="00540735" w:rsidRPr="006854EA" w:rsidRDefault="00540735" w:rsidP="00540735">
            <w:pPr>
              <w:autoSpaceDE w:val="0"/>
              <w:autoSpaceDN w:val="0"/>
              <w:rPr>
                <w:sz w:val="20"/>
                <w:lang w:val="ru-RU" w:eastAsia="ru-RU"/>
              </w:rPr>
            </w:pPr>
            <w:r w:rsidRPr="006854EA">
              <w:rPr>
                <w:sz w:val="20"/>
                <w:lang w:val="ru-RU" w:eastAsia="ru-RU"/>
              </w:rPr>
              <w:t>Пароль для первого входа в Систему Банк-Клиент</w:t>
            </w:r>
          </w:p>
        </w:tc>
        <w:tc>
          <w:tcPr>
            <w:tcW w:w="1568" w:type="dxa"/>
            <w:tcBorders>
              <w:top w:val="single" w:sz="6" w:space="0" w:color="auto"/>
              <w:left w:val="single" w:sz="6" w:space="0" w:color="auto"/>
              <w:bottom w:val="single" w:sz="6" w:space="0" w:color="auto"/>
              <w:right w:val="single" w:sz="6" w:space="0" w:color="auto"/>
            </w:tcBorders>
          </w:tcPr>
          <w:p w14:paraId="5412AC57" w14:textId="77777777" w:rsidR="00540735" w:rsidRPr="006854EA" w:rsidRDefault="00540735" w:rsidP="00540735">
            <w:pPr>
              <w:autoSpaceDE w:val="0"/>
              <w:autoSpaceDN w:val="0"/>
              <w:jc w:val="center"/>
              <w:rPr>
                <w:sz w:val="20"/>
                <w:lang w:val="ru-RU" w:eastAsia="ru-RU"/>
              </w:rPr>
            </w:pPr>
          </w:p>
        </w:tc>
      </w:tr>
    </w:tbl>
    <w:p w14:paraId="6E6E80F5" w14:textId="77777777" w:rsidR="00540735" w:rsidRPr="006854EA" w:rsidRDefault="00540735" w:rsidP="00540735">
      <w:pPr>
        <w:ind w:firstLine="720"/>
        <w:rPr>
          <w:lang w:val="ru-RU" w:eastAsia="ru-RU"/>
        </w:rPr>
      </w:pPr>
    </w:p>
    <w:p w14:paraId="2056309D" w14:textId="77777777" w:rsidR="00540735" w:rsidRPr="006854EA" w:rsidRDefault="00540735" w:rsidP="00540735">
      <w:pPr>
        <w:rPr>
          <w:lang w:val="ru-RU" w:eastAsia="ru-RU"/>
        </w:rPr>
      </w:pPr>
      <w:r w:rsidRPr="006854EA">
        <w:rPr>
          <w:lang w:val="ru-RU" w:eastAsia="ru-RU"/>
        </w:rPr>
        <w:t>Банк и Клиент претензий друг к другу не имеют.</w:t>
      </w:r>
    </w:p>
    <w:p w14:paraId="2593C962" w14:textId="77777777" w:rsidR="00540735" w:rsidRPr="006854EA" w:rsidRDefault="00540735" w:rsidP="00540735">
      <w:pPr>
        <w:ind w:firstLine="720"/>
        <w:rPr>
          <w:lang w:val="ru-RU" w:eastAsia="ru-RU"/>
        </w:rPr>
      </w:pPr>
    </w:p>
    <w:p w14:paraId="31A17FFB" w14:textId="77777777" w:rsidR="00540735" w:rsidRPr="006854EA" w:rsidRDefault="00540735" w:rsidP="00540735">
      <w:pPr>
        <w:ind w:firstLine="720"/>
        <w:jc w:val="both"/>
        <w:rPr>
          <w:lang w:val="ru-RU" w:eastAsia="ru-RU"/>
        </w:rPr>
      </w:pPr>
    </w:p>
    <w:tbl>
      <w:tblPr>
        <w:tblW w:w="0" w:type="auto"/>
        <w:tblLook w:val="01E0" w:firstRow="1" w:lastRow="1" w:firstColumn="1" w:lastColumn="1" w:noHBand="0" w:noVBand="0"/>
      </w:tblPr>
      <w:tblGrid>
        <w:gridCol w:w="4968"/>
        <w:gridCol w:w="4968"/>
      </w:tblGrid>
      <w:tr w:rsidR="00540735" w:rsidRPr="006854EA" w14:paraId="44E6B1CF" w14:textId="77777777" w:rsidTr="00540735">
        <w:trPr>
          <w:trHeight w:val="503"/>
        </w:trPr>
        <w:tc>
          <w:tcPr>
            <w:tcW w:w="4968" w:type="dxa"/>
            <w:shd w:val="clear" w:color="auto" w:fill="auto"/>
          </w:tcPr>
          <w:p w14:paraId="1BB78FAF" w14:textId="77777777" w:rsidR="00540735" w:rsidRPr="006854EA" w:rsidRDefault="00540735" w:rsidP="00540735">
            <w:pPr>
              <w:jc w:val="both"/>
              <w:rPr>
                <w:lang w:val="ru-RU" w:eastAsia="ru-RU"/>
              </w:rPr>
            </w:pPr>
            <w:r w:rsidRPr="006854EA">
              <w:rPr>
                <w:lang w:val="ru-RU" w:eastAsia="ru-RU"/>
              </w:rPr>
              <w:t>От Банка</w:t>
            </w:r>
          </w:p>
        </w:tc>
        <w:tc>
          <w:tcPr>
            <w:tcW w:w="4968" w:type="dxa"/>
            <w:shd w:val="clear" w:color="auto" w:fill="auto"/>
          </w:tcPr>
          <w:p w14:paraId="6C0FFBB2" w14:textId="77777777" w:rsidR="00540735" w:rsidRPr="006854EA" w:rsidRDefault="00540735" w:rsidP="00540735">
            <w:pPr>
              <w:jc w:val="both"/>
              <w:rPr>
                <w:lang w:val="en-US" w:eastAsia="ru-RU"/>
              </w:rPr>
            </w:pPr>
            <w:r w:rsidRPr="006854EA">
              <w:rPr>
                <w:lang w:val="ru-RU" w:eastAsia="ru-RU"/>
              </w:rPr>
              <w:t>От Клиента</w:t>
            </w:r>
          </w:p>
          <w:p w14:paraId="3C37D4AC" w14:textId="77777777" w:rsidR="00540735" w:rsidRPr="006854EA" w:rsidRDefault="00540735" w:rsidP="00540735">
            <w:pPr>
              <w:jc w:val="both"/>
              <w:rPr>
                <w:lang w:val="en-US" w:eastAsia="ru-RU"/>
              </w:rPr>
            </w:pPr>
          </w:p>
        </w:tc>
      </w:tr>
      <w:tr w:rsidR="00540735" w:rsidRPr="006854EA" w14:paraId="0520ADB9" w14:textId="77777777" w:rsidTr="00540735">
        <w:tc>
          <w:tcPr>
            <w:tcW w:w="4968" w:type="dxa"/>
            <w:shd w:val="clear" w:color="auto" w:fill="auto"/>
          </w:tcPr>
          <w:p w14:paraId="61403E8B" w14:textId="77777777" w:rsidR="00540735" w:rsidRPr="006854EA" w:rsidRDefault="00540735" w:rsidP="00540735">
            <w:pPr>
              <w:rPr>
                <w:lang w:val="ru-RU" w:eastAsia="ru-RU"/>
              </w:rPr>
            </w:pPr>
            <w:r w:rsidRPr="006854EA">
              <w:rPr>
                <w:lang w:val="ru-RU" w:eastAsia="ru-RU"/>
              </w:rPr>
              <w:t>_____________/____________________/</w:t>
            </w:r>
          </w:p>
        </w:tc>
        <w:tc>
          <w:tcPr>
            <w:tcW w:w="4968" w:type="dxa"/>
            <w:shd w:val="clear" w:color="auto" w:fill="auto"/>
          </w:tcPr>
          <w:p w14:paraId="78AC4D5C" w14:textId="77777777" w:rsidR="00540735" w:rsidRPr="006854EA" w:rsidRDefault="00540735" w:rsidP="00540735">
            <w:pPr>
              <w:rPr>
                <w:lang w:val="ru-RU" w:eastAsia="ru-RU"/>
              </w:rPr>
            </w:pPr>
            <w:r w:rsidRPr="006854EA">
              <w:rPr>
                <w:lang w:val="ru-RU" w:eastAsia="ru-RU"/>
              </w:rPr>
              <w:t>_____________/____________________/</w:t>
            </w:r>
          </w:p>
        </w:tc>
      </w:tr>
      <w:tr w:rsidR="00540735" w:rsidRPr="006854EA" w14:paraId="5992A027" w14:textId="77777777" w:rsidTr="00540735">
        <w:tc>
          <w:tcPr>
            <w:tcW w:w="4968" w:type="dxa"/>
            <w:shd w:val="clear" w:color="auto" w:fill="auto"/>
          </w:tcPr>
          <w:p w14:paraId="51B549E1" w14:textId="77777777" w:rsidR="00540735" w:rsidRPr="006854EA" w:rsidRDefault="00540735" w:rsidP="00540735">
            <w:pPr>
              <w:rPr>
                <w:lang w:val="ru-RU" w:eastAsia="ru-RU"/>
              </w:rPr>
            </w:pPr>
            <w:r w:rsidRPr="006854EA">
              <w:rPr>
                <w:lang w:val="ru-RU" w:eastAsia="ru-RU"/>
              </w:rPr>
              <w:t>м.п.</w:t>
            </w:r>
          </w:p>
        </w:tc>
        <w:tc>
          <w:tcPr>
            <w:tcW w:w="4968" w:type="dxa"/>
            <w:shd w:val="clear" w:color="auto" w:fill="auto"/>
          </w:tcPr>
          <w:p w14:paraId="32E01501" w14:textId="77777777" w:rsidR="00540735" w:rsidRPr="006854EA" w:rsidRDefault="00540735" w:rsidP="00540735">
            <w:pPr>
              <w:rPr>
                <w:lang w:val="ru-RU" w:eastAsia="ru-RU"/>
              </w:rPr>
            </w:pPr>
            <w:r w:rsidRPr="006854EA">
              <w:rPr>
                <w:lang w:val="ru-RU" w:eastAsia="ru-RU"/>
              </w:rPr>
              <w:t>м.п.</w:t>
            </w:r>
          </w:p>
        </w:tc>
      </w:tr>
    </w:tbl>
    <w:p w14:paraId="6916DB5F" w14:textId="77777777" w:rsidR="00540735" w:rsidRPr="006854EA" w:rsidRDefault="00540735" w:rsidP="00540735">
      <w:pPr>
        <w:jc w:val="right"/>
        <w:rPr>
          <w:rFonts w:ascii="Verdana" w:eastAsia="Calibri" w:hAnsi="Verdana"/>
          <w:b/>
          <w:sz w:val="16"/>
          <w:szCs w:val="16"/>
          <w:lang w:val="en-US" w:eastAsia="ru-RU"/>
        </w:rPr>
      </w:pPr>
    </w:p>
    <w:p w14:paraId="2CEAB83C" w14:textId="77777777" w:rsidR="00540735" w:rsidRPr="006854EA" w:rsidRDefault="00196604" w:rsidP="00725435">
      <w:pPr>
        <w:jc w:val="right"/>
        <w:rPr>
          <w:lang w:val="ru-RU" w:eastAsia="ru-RU"/>
        </w:rPr>
      </w:pPr>
      <w:r w:rsidRPr="006854EA">
        <w:rPr>
          <w:rFonts w:ascii="Verdana" w:eastAsia="Calibri" w:hAnsi="Verdana"/>
          <w:b/>
          <w:sz w:val="16"/>
          <w:szCs w:val="16"/>
          <w:lang w:val="ru-RU" w:eastAsia="ru-RU"/>
        </w:rPr>
        <w:br w:type="page"/>
      </w:r>
      <w:r w:rsidR="009942E7" w:rsidRPr="006854EA" w:rsidDel="009942E7">
        <w:rPr>
          <w:rFonts w:eastAsia="Calibri"/>
          <w:lang w:val="ru-RU" w:eastAsia="ru-RU"/>
        </w:rPr>
        <w:t xml:space="preserve"> </w:t>
      </w:r>
    </w:p>
    <w:p w14:paraId="43AA9EC7" w14:textId="77777777" w:rsidR="00D57D54" w:rsidRPr="006854EA" w:rsidRDefault="00D57D54" w:rsidP="00D57D54">
      <w:pPr>
        <w:jc w:val="center"/>
        <w:outlineLvl w:val="0"/>
        <w:rPr>
          <w:rFonts w:eastAsia="Calibri"/>
          <w:b/>
          <w:lang w:val="ru-RU" w:eastAsia="ru-RU"/>
        </w:rPr>
      </w:pPr>
    </w:p>
    <w:p w14:paraId="039A0EFD" w14:textId="77777777" w:rsidR="00196604" w:rsidRPr="006854EA" w:rsidRDefault="00196604" w:rsidP="002F5D9D">
      <w:pPr>
        <w:pStyle w:val="Heading3"/>
        <w:suppressAutoHyphens/>
        <w:jc w:val="right"/>
        <w:rPr>
          <w:b w:val="0"/>
          <w:sz w:val="24"/>
          <w:szCs w:val="24"/>
          <w:u w:val="none"/>
        </w:rPr>
      </w:pPr>
      <w:r w:rsidRPr="006854EA">
        <w:rPr>
          <w:rFonts w:eastAsia="Calibri"/>
          <w:b w:val="0"/>
          <w:u w:val="none"/>
        </w:rPr>
        <w:br w:type="page"/>
      </w:r>
      <w:r w:rsidRPr="006854EA">
        <w:rPr>
          <w:b w:val="0"/>
          <w:sz w:val="24"/>
          <w:szCs w:val="24"/>
          <w:u w:val="none"/>
        </w:rPr>
        <w:t xml:space="preserve">Приложение № </w:t>
      </w:r>
      <w:r w:rsidR="000759AD" w:rsidRPr="006854EA">
        <w:rPr>
          <w:b w:val="0"/>
          <w:sz w:val="24"/>
          <w:szCs w:val="24"/>
          <w:u w:val="none"/>
        </w:rPr>
        <w:t>4</w:t>
      </w:r>
    </w:p>
    <w:p w14:paraId="483DB974" w14:textId="77777777" w:rsidR="00196604" w:rsidRPr="006854EA" w:rsidRDefault="00A801B4" w:rsidP="002F5D9D">
      <w:pPr>
        <w:suppressAutoHyphens/>
        <w:jc w:val="right"/>
        <w:rPr>
          <w:lang w:val="ru-RU"/>
        </w:rPr>
      </w:pPr>
      <w:r w:rsidRPr="006854EA">
        <w:rPr>
          <w:rFonts w:eastAsia="Calibri"/>
          <w:szCs w:val="16"/>
          <w:lang w:val="ru-RU" w:eastAsia="ru-RU"/>
        </w:rPr>
        <w:t>к Правилам дистанционного банковского обслуживания с использованием Системы Банк-Клиент</w:t>
      </w:r>
    </w:p>
    <w:p w14:paraId="0300842A" w14:textId="77777777" w:rsidR="00196604" w:rsidRPr="006854EA" w:rsidRDefault="00196604" w:rsidP="00196604">
      <w:pPr>
        <w:suppressAutoHyphens/>
        <w:rPr>
          <w:b/>
          <w:lang w:val="ru-RU"/>
        </w:rPr>
      </w:pPr>
    </w:p>
    <w:p w14:paraId="45DAFDBF" w14:textId="77777777" w:rsidR="00196604" w:rsidRPr="006854EA" w:rsidRDefault="00196604" w:rsidP="00196604">
      <w:pPr>
        <w:jc w:val="center"/>
        <w:rPr>
          <w:b/>
          <w:lang w:val="ru-RU"/>
        </w:rPr>
      </w:pPr>
      <w:r w:rsidRPr="006854EA">
        <w:rPr>
          <w:b/>
          <w:lang w:val="ru-RU"/>
        </w:rPr>
        <w:t>Правила безопасного использования</w:t>
      </w:r>
    </w:p>
    <w:p w14:paraId="7D4574F5" w14:textId="77777777" w:rsidR="00196604" w:rsidRPr="006854EA" w:rsidRDefault="00196604" w:rsidP="00196604">
      <w:pPr>
        <w:tabs>
          <w:tab w:val="left" w:pos="1134"/>
        </w:tabs>
        <w:spacing w:line="276" w:lineRule="auto"/>
        <w:ind w:firstLine="709"/>
        <w:jc w:val="center"/>
        <w:rPr>
          <w:b/>
          <w:lang w:val="ru-RU"/>
        </w:rPr>
      </w:pPr>
      <w:r w:rsidRPr="006854EA">
        <w:rPr>
          <w:b/>
          <w:lang w:val="ru-RU"/>
        </w:rPr>
        <w:t xml:space="preserve">Системы дистанционного банковского обслуживания ООО </w:t>
      </w:r>
      <w:r w:rsidR="00A801B4" w:rsidRPr="006854EA">
        <w:rPr>
          <w:b/>
          <w:lang w:val="ru-RU"/>
        </w:rPr>
        <w:t>«</w:t>
      </w:r>
      <w:r w:rsidRPr="006854EA">
        <w:rPr>
          <w:b/>
          <w:lang w:val="ru-RU"/>
        </w:rPr>
        <w:t>Фольксваген Банк РУС</w:t>
      </w:r>
      <w:r w:rsidR="00A801B4" w:rsidRPr="006854EA">
        <w:rPr>
          <w:b/>
          <w:lang w:val="ru-RU"/>
        </w:rPr>
        <w:t>»</w:t>
      </w:r>
      <w:r w:rsidRPr="006854EA">
        <w:rPr>
          <w:b/>
          <w:lang w:val="ru-RU"/>
        </w:rPr>
        <w:t xml:space="preserve"> </w:t>
      </w:r>
    </w:p>
    <w:p w14:paraId="6CA4D369" w14:textId="77777777" w:rsidR="00196604" w:rsidRPr="006854EA" w:rsidRDefault="00196604" w:rsidP="00196604">
      <w:pPr>
        <w:tabs>
          <w:tab w:val="left" w:pos="1134"/>
        </w:tabs>
        <w:spacing w:line="276" w:lineRule="auto"/>
        <w:ind w:firstLine="709"/>
        <w:jc w:val="both"/>
        <w:rPr>
          <w:lang w:val="ru-RU"/>
        </w:rPr>
      </w:pPr>
    </w:p>
    <w:p w14:paraId="0A4F5F74" w14:textId="77777777" w:rsidR="00196604" w:rsidRPr="006854EA" w:rsidRDefault="00196604" w:rsidP="00196604">
      <w:pPr>
        <w:tabs>
          <w:tab w:val="left" w:pos="1134"/>
        </w:tabs>
        <w:spacing w:line="276" w:lineRule="auto"/>
        <w:ind w:firstLine="709"/>
        <w:jc w:val="both"/>
        <w:rPr>
          <w:lang w:val="ru-RU"/>
        </w:rPr>
      </w:pPr>
      <w:r w:rsidRPr="006854EA">
        <w:rPr>
          <w:lang w:val="ru-RU"/>
        </w:rPr>
        <w:t xml:space="preserve">После того, как Банк передал </w:t>
      </w:r>
      <w:r w:rsidR="00C62453" w:rsidRPr="006854EA">
        <w:rPr>
          <w:lang w:val="ru-RU"/>
        </w:rPr>
        <w:t>Клиенту</w:t>
      </w:r>
      <w:r w:rsidRPr="006854EA">
        <w:rPr>
          <w:lang w:val="ru-RU"/>
        </w:rPr>
        <w:t xml:space="preserve"> средства доступа (логин / пароль и Носители) к Системе дистанционного банковского обслуживания ООО </w:t>
      </w:r>
      <w:r w:rsidR="00A801B4" w:rsidRPr="006854EA">
        <w:rPr>
          <w:lang w:val="ru-RU"/>
        </w:rPr>
        <w:t>«</w:t>
      </w:r>
      <w:r w:rsidRPr="006854EA">
        <w:rPr>
          <w:lang w:val="ru-RU"/>
        </w:rPr>
        <w:t>Фольксваген Банк РУС</w:t>
      </w:r>
      <w:r w:rsidR="00A801B4" w:rsidRPr="006854EA">
        <w:rPr>
          <w:lang w:val="ru-RU"/>
        </w:rPr>
        <w:t>»</w:t>
      </w:r>
      <w:r w:rsidRPr="006854EA">
        <w:rPr>
          <w:lang w:val="ru-RU"/>
        </w:rPr>
        <w:t xml:space="preserve"> (далее – «Система ДБО»), конфиденциальность данных полностью зависит от того, насколько ответственно </w:t>
      </w:r>
      <w:r w:rsidR="00C62453" w:rsidRPr="006854EA">
        <w:rPr>
          <w:lang w:val="ru-RU"/>
        </w:rPr>
        <w:t>Клиент</w:t>
      </w:r>
      <w:r w:rsidRPr="006854EA">
        <w:rPr>
          <w:lang w:val="ru-RU"/>
        </w:rPr>
        <w:t xml:space="preserve"> отнесёт</w:t>
      </w:r>
      <w:r w:rsidR="00C62453" w:rsidRPr="006854EA">
        <w:rPr>
          <w:lang w:val="ru-RU"/>
        </w:rPr>
        <w:t>ся</w:t>
      </w:r>
      <w:r w:rsidRPr="006854EA">
        <w:rPr>
          <w:lang w:val="ru-RU"/>
        </w:rPr>
        <w:t xml:space="preserve"> к их использованию и хранению. </w:t>
      </w:r>
    </w:p>
    <w:p w14:paraId="220DA5CE" w14:textId="77777777" w:rsidR="00196604" w:rsidRPr="006854EA" w:rsidRDefault="00196604" w:rsidP="00196604">
      <w:pPr>
        <w:tabs>
          <w:tab w:val="left" w:pos="1134"/>
        </w:tabs>
        <w:spacing w:line="276" w:lineRule="auto"/>
        <w:ind w:firstLine="709"/>
        <w:jc w:val="both"/>
        <w:rPr>
          <w:lang w:val="ru-RU"/>
        </w:rPr>
      </w:pPr>
      <w:r w:rsidRPr="006854EA">
        <w:rPr>
          <w:lang w:val="ru-RU"/>
        </w:rPr>
        <w:t>Для снижения риска несанкционированного доступа к Системе ДБО</w:t>
      </w:r>
      <w:r w:rsidR="00C62453" w:rsidRPr="006854EA">
        <w:rPr>
          <w:lang w:val="ru-RU"/>
        </w:rPr>
        <w:t xml:space="preserve"> Клиенту </w:t>
      </w:r>
      <w:r w:rsidR="00FF36D1" w:rsidRPr="006854EA">
        <w:rPr>
          <w:lang w:val="ru-RU"/>
        </w:rPr>
        <w:t xml:space="preserve">необходимо </w:t>
      </w:r>
      <w:r w:rsidRPr="006854EA">
        <w:rPr>
          <w:lang w:val="ru-RU"/>
        </w:rPr>
        <w:t xml:space="preserve">соблюдать следующие меры предосторожности: </w:t>
      </w:r>
    </w:p>
    <w:p w14:paraId="009EA050" w14:textId="77777777" w:rsidR="00196604" w:rsidRPr="006854EA" w:rsidRDefault="00196604" w:rsidP="00196604">
      <w:pPr>
        <w:pStyle w:val="14"/>
        <w:numPr>
          <w:ilvl w:val="0"/>
          <w:numId w:val="48"/>
        </w:numPr>
        <w:tabs>
          <w:tab w:val="left" w:pos="1134"/>
        </w:tabs>
        <w:spacing w:line="276" w:lineRule="auto"/>
        <w:ind w:left="0" w:firstLine="709"/>
        <w:contextualSpacing/>
        <w:jc w:val="both"/>
      </w:pPr>
      <w:r w:rsidRPr="006854EA">
        <w:rPr>
          <w:b/>
        </w:rPr>
        <w:t>Обеспечить безопасность Носителей с Ключами ЭП, используемых при работе с Системой ДБО:</w:t>
      </w:r>
    </w:p>
    <w:p w14:paraId="6078D3AF" w14:textId="77777777" w:rsidR="00196604" w:rsidRPr="006854EA" w:rsidRDefault="00196604" w:rsidP="00196604">
      <w:pPr>
        <w:pStyle w:val="14"/>
        <w:numPr>
          <w:ilvl w:val="1"/>
          <w:numId w:val="48"/>
        </w:numPr>
        <w:tabs>
          <w:tab w:val="left" w:pos="1134"/>
        </w:tabs>
        <w:spacing w:line="276" w:lineRule="auto"/>
        <w:ind w:left="0" w:firstLine="709"/>
        <w:contextualSpacing/>
        <w:jc w:val="both"/>
      </w:pPr>
      <w:r w:rsidRPr="006854EA">
        <w:t xml:space="preserve"> Для хранения Ключей ЭП использу</w:t>
      </w:r>
      <w:r w:rsidR="00C62453" w:rsidRPr="006854EA">
        <w:t>е</w:t>
      </w:r>
      <w:r w:rsidRPr="006854EA">
        <w:t>тся только Носитель. При этом владелец Носителя должен хранить его в условиях, исключающих доступ к нему третьих лиц (например, использовать для хранения личный сейф).</w:t>
      </w:r>
    </w:p>
    <w:p w14:paraId="165DCA61" w14:textId="77777777" w:rsidR="00196604" w:rsidRPr="006854EA" w:rsidRDefault="00196604" w:rsidP="00196604">
      <w:pPr>
        <w:pStyle w:val="14"/>
        <w:numPr>
          <w:ilvl w:val="1"/>
          <w:numId w:val="48"/>
        </w:numPr>
        <w:tabs>
          <w:tab w:val="left" w:pos="1134"/>
        </w:tabs>
        <w:spacing w:line="276" w:lineRule="auto"/>
        <w:ind w:left="0" w:firstLine="709"/>
        <w:contextualSpacing/>
        <w:jc w:val="both"/>
      </w:pPr>
      <w:r w:rsidRPr="006854EA">
        <w:t>Извлекать Носители с Ключами ЭП из компьютера каждый раз после завершения их использования. Не допускать (даже на минимальное время) нахождение Носителей с Ключами ЭП:</w:t>
      </w:r>
    </w:p>
    <w:p w14:paraId="27299619" w14:textId="77777777" w:rsidR="00196604" w:rsidRPr="006854EA" w:rsidRDefault="00196604" w:rsidP="00196604">
      <w:pPr>
        <w:pStyle w:val="14"/>
        <w:numPr>
          <w:ilvl w:val="0"/>
          <w:numId w:val="49"/>
        </w:numPr>
        <w:tabs>
          <w:tab w:val="left" w:pos="1134"/>
        </w:tabs>
        <w:spacing w:line="276" w:lineRule="auto"/>
        <w:ind w:left="0" w:firstLine="709"/>
        <w:contextualSpacing/>
        <w:jc w:val="both"/>
      </w:pPr>
      <w:r w:rsidRPr="006854EA">
        <w:t xml:space="preserve">подключенными к компьютеру, если </w:t>
      </w:r>
      <w:r w:rsidR="00C62453" w:rsidRPr="006854EA">
        <w:t>Клиент</w:t>
      </w:r>
      <w:r w:rsidRPr="006854EA">
        <w:t xml:space="preserve"> их не использует;</w:t>
      </w:r>
    </w:p>
    <w:p w14:paraId="01701307" w14:textId="77777777" w:rsidR="00196604" w:rsidRPr="006854EA" w:rsidRDefault="00196604" w:rsidP="00196604">
      <w:pPr>
        <w:pStyle w:val="14"/>
        <w:numPr>
          <w:ilvl w:val="0"/>
          <w:numId w:val="49"/>
        </w:numPr>
        <w:tabs>
          <w:tab w:val="left" w:pos="1134"/>
        </w:tabs>
        <w:spacing w:line="276" w:lineRule="auto"/>
        <w:ind w:left="0" w:firstLine="709"/>
        <w:contextualSpacing/>
        <w:jc w:val="both"/>
      </w:pPr>
      <w:r w:rsidRPr="006854EA">
        <w:t>в открытом доступе (например, на столе) в тот момент, когда они не находятся в зоне «прямой видимости», в случае необходимости отлучиться от рабочего места,</w:t>
      </w:r>
      <w:r w:rsidR="00C62453" w:rsidRPr="006854EA">
        <w:t xml:space="preserve"> необходимо</w:t>
      </w:r>
      <w:r w:rsidRPr="006854EA">
        <w:t xml:space="preserve"> поместит</w:t>
      </w:r>
      <w:r w:rsidR="00C62453" w:rsidRPr="006854EA">
        <w:t>ь</w:t>
      </w:r>
      <w:r w:rsidRPr="006854EA">
        <w:t xml:space="preserve"> Носители с Ключами ЭП в защищённое место (например, в личный сейф).</w:t>
      </w:r>
    </w:p>
    <w:p w14:paraId="4396B422" w14:textId="77777777" w:rsidR="00196604" w:rsidRPr="006854EA" w:rsidRDefault="00196604" w:rsidP="00196604">
      <w:pPr>
        <w:pStyle w:val="14"/>
        <w:tabs>
          <w:tab w:val="left" w:pos="1134"/>
        </w:tabs>
        <w:spacing w:line="276" w:lineRule="auto"/>
        <w:ind w:left="0"/>
        <w:jc w:val="both"/>
      </w:pPr>
      <w:r w:rsidRPr="006854EA">
        <w:t xml:space="preserve">1.3. Не передавать Ключи ЭП третьим лицам. </w:t>
      </w:r>
    </w:p>
    <w:p w14:paraId="078945DC" w14:textId="77777777" w:rsidR="00196604" w:rsidRPr="006854EA" w:rsidRDefault="00196604" w:rsidP="00196604">
      <w:pPr>
        <w:pStyle w:val="14"/>
        <w:numPr>
          <w:ilvl w:val="0"/>
          <w:numId w:val="52"/>
        </w:numPr>
        <w:tabs>
          <w:tab w:val="left" w:pos="1134"/>
        </w:tabs>
        <w:spacing w:line="276" w:lineRule="auto"/>
        <w:ind w:left="0" w:firstLine="709"/>
        <w:contextualSpacing/>
        <w:jc w:val="both"/>
      </w:pPr>
      <w:r w:rsidRPr="006854EA">
        <w:t>Пин-код Носителя и пароль доступа к Системе ДБО следует помнить и вводить вручную, не «запоминая» его в компьютере. Допускается хранение пин-кода или пароля на листе бумаги (например, в сейфе), отдельно от Носителя.</w:t>
      </w:r>
    </w:p>
    <w:p w14:paraId="3849CF21" w14:textId="77777777" w:rsidR="00196604" w:rsidRPr="006854EA" w:rsidRDefault="00196604" w:rsidP="00196604">
      <w:pPr>
        <w:pStyle w:val="14"/>
        <w:numPr>
          <w:ilvl w:val="0"/>
          <w:numId w:val="52"/>
        </w:numPr>
        <w:tabs>
          <w:tab w:val="left" w:pos="1134"/>
        </w:tabs>
        <w:spacing w:line="276" w:lineRule="auto"/>
        <w:ind w:left="0" w:firstLine="709"/>
        <w:contextualSpacing/>
        <w:jc w:val="both"/>
      </w:pPr>
      <w:r w:rsidRPr="006854EA">
        <w:t xml:space="preserve">Осуществлять периодическую смену Ключей ЭП (не реже, чем раз в год), используемых при работе с </w:t>
      </w:r>
      <w:r w:rsidR="00FF6794" w:rsidRPr="006854EA">
        <w:t>ДБО</w:t>
      </w:r>
      <w:r w:rsidRPr="006854EA">
        <w:t>.</w:t>
      </w:r>
    </w:p>
    <w:p w14:paraId="029C0666" w14:textId="77777777" w:rsidR="00196604" w:rsidRPr="006854EA" w:rsidRDefault="00196604" w:rsidP="00196604">
      <w:pPr>
        <w:tabs>
          <w:tab w:val="left" w:pos="1134"/>
        </w:tabs>
        <w:spacing w:line="276" w:lineRule="auto"/>
        <w:ind w:firstLine="708"/>
        <w:jc w:val="both"/>
        <w:rPr>
          <w:b/>
          <w:lang w:val="ru-RU"/>
        </w:rPr>
      </w:pPr>
      <w:r w:rsidRPr="006854EA">
        <w:rPr>
          <w:lang w:val="ru-RU"/>
        </w:rPr>
        <w:br/>
        <w:t xml:space="preserve">            </w:t>
      </w:r>
      <w:r w:rsidRPr="006854EA">
        <w:rPr>
          <w:b/>
          <w:lang w:val="ru-RU"/>
        </w:rPr>
        <w:t>2. Обеспечить безопасность средств доступа, используемых в системе дистанционного банковского обслуживания:</w:t>
      </w:r>
    </w:p>
    <w:p w14:paraId="36AE2FA0" w14:textId="77777777" w:rsidR="00196604" w:rsidRPr="006854EA" w:rsidRDefault="00196604" w:rsidP="00196604">
      <w:pPr>
        <w:tabs>
          <w:tab w:val="left" w:pos="1134"/>
        </w:tabs>
        <w:spacing w:line="276" w:lineRule="auto"/>
        <w:ind w:firstLine="708"/>
        <w:jc w:val="both"/>
        <w:rPr>
          <w:lang w:val="ru-RU"/>
        </w:rPr>
      </w:pPr>
      <w:r w:rsidRPr="006854EA">
        <w:rPr>
          <w:lang w:val="ru-RU"/>
        </w:rPr>
        <w:t xml:space="preserve">2.1. Не допускать использования простых паролей (123456, </w:t>
      </w:r>
      <w:r w:rsidRPr="006854EA">
        <w:t>qwerty</w:t>
      </w:r>
      <w:r w:rsidRPr="006854EA">
        <w:rPr>
          <w:lang w:val="ru-RU"/>
        </w:rPr>
        <w:t xml:space="preserve"> и др.), а использовать различные сложные комбинации из букв (в т.ч. в разных регистрах), цифр, не расположенных «подряд» на клавиатуре, и специальных символов (!,@,?,&lt; и т.д.). Настоятельно рекомендуется использовать специализированные программы-генераторы паролей</w:t>
      </w:r>
      <w:r w:rsidR="00D20195">
        <w:rPr>
          <w:lang w:val="ru-RU"/>
        </w:rPr>
        <w:t>.</w:t>
      </w:r>
    </w:p>
    <w:p w14:paraId="5365EC49" w14:textId="77777777" w:rsidR="00196604" w:rsidRPr="006854EA" w:rsidRDefault="00196604" w:rsidP="00196604">
      <w:pPr>
        <w:tabs>
          <w:tab w:val="left" w:pos="1134"/>
        </w:tabs>
        <w:spacing w:line="276" w:lineRule="auto"/>
        <w:ind w:firstLine="708"/>
        <w:jc w:val="both"/>
        <w:rPr>
          <w:lang w:val="ru-RU"/>
        </w:rPr>
      </w:pPr>
      <w:r w:rsidRPr="006854EA">
        <w:rPr>
          <w:lang w:val="ru-RU"/>
        </w:rPr>
        <w:t>2.2. Осуществлять периодическую смену паролей (не реже, чем раз в 3 месяца), используемых в системе дистанционного банковского обслуживания.</w:t>
      </w:r>
    </w:p>
    <w:p w14:paraId="0826913A" w14:textId="77777777" w:rsidR="00196604" w:rsidRPr="006854EA" w:rsidRDefault="00196604" w:rsidP="00196604">
      <w:pPr>
        <w:tabs>
          <w:tab w:val="left" w:pos="1134"/>
        </w:tabs>
        <w:spacing w:line="276" w:lineRule="auto"/>
        <w:ind w:firstLine="708"/>
        <w:jc w:val="both"/>
        <w:rPr>
          <w:lang w:val="ru-RU"/>
        </w:rPr>
      </w:pPr>
      <w:r w:rsidRPr="006854EA">
        <w:rPr>
          <w:lang w:val="ru-RU"/>
        </w:rPr>
        <w:t>2.3. Не назначать пароль, используемый при работе с Системой ДБО, в любых других системах и сервисах.</w:t>
      </w:r>
    </w:p>
    <w:p w14:paraId="4A9E1657" w14:textId="77777777" w:rsidR="00196604" w:rsidRPr="006854EA" w:rsidRDefault="00196604" w:rsidP="00196604">
      <w:pPr>
        <w:tabs>
          <w:tab w:val="left" w:pos="1134"/>
        </w:tabs>
        <w:spacing w:line="276" w:lineRule="auto"/>
        <w:ind w:firstLine="708"/>
        <w:jc w:val="both"/>
        <w:rPr>
          <w:lang w:val="ru-RU"/>
        </w:rPr>
      </w:pPr>
      <w:r w:rsidRPr="006854EA">
        <w:rPr>
          <w:lang w:val="ru-RU"/>
        </w:rPr>
        <w:t xml:space="preserve">2.4. Не сообщать логин или пароль, используемый при работе с Системой ДБО, третьим лицам. </w:t>
      </w:r>
    </w:p>
    <w:p w14:paraId="2DCBF141" w14:textId="77777777" w:rsidR="00196604" w:rsidRPr="006854EA" w:rsidRDefault="00C62453" w:rsidP="00196604">
      <w:pPr>
        <w:tabs>
          <w:tab w:val="left" w:pos="1134"/>
        </w:tabs>
        <w:spacing w:line="276" w:lineRule="auto"/>
        <w:ind w:firstLine="708"/>
        <w:jc w:val="both"/>
        <w:rPr>
          <w:lang w:val="ru-RU"/>
        </w:rPr>
      </w:pPr>
      <w:r w:rsidRPr="006854EA">
        <w:rPr>
          <w:lang w:val="ru-RU"/>
        </w:rPr>
        <w:t>Рекомендуется</w:t>
      </w:r>
      <w:r w:rsidR="00196604" w:rsidRPr="006854EA">
        <w:rPr>
          <w:lang w:val="ru-RU"/>
        </w:rPr>
        <w:t xml:space="preserve"> незамедлительно изменить пароль и обратиться в Банк за повторной выдачей средств доступа в следующих случаях: </w:t>
      </w:r>
    </w:p>
    <w:p w14:paraId="03F328CD" w14:textId="77777777" w:rsidR="00196604" w:rsidRPr="006854EA" w:rsidRDefault="00196604" w:rsidP="00196604">
      <w:pPr>
        <w:pStyle w:val="14"/>
        <w:numPr>
          <w:ilvl w:val="0"/>
          <w:numId w:val="50"/>
        </w:numPr>
        <w:tabs>
          <w:tab w:val="left" w:pos="1134"/>
        </w:tabs>
        <w:spacing w:line="276" w:lineRule="auto"/>
        <w:ind w:left="0" w:firstLine="709"/>
        <w:contextualSpacing/>
        <w:jc w:val="both"/>
      </w:pPr>
      <w:r w:rsidRPr="006854EA">
        <w:t>при возникновении любых подозрений на компрометацию ключей и/или средств доступа;</w:t>
      </w:r>
    </w:p>
    <w:p w14:paraId="22710050" w14:textId="77777777" w:rsidR="00196604" w:rsidRPr="006854EA" w:rsidRDefault="00196604" w:rsidP="00196604">
      <w:pPr>
        <w:pStyle w:val="14"/>
        <w:numPr>
          <w:ilvl w:val="0"/>
          <w:numId w:val="50"/>
        </w:numPr>
        <w:tabs>
          <w:tab w:val="left" w:pos="1134"/>
        </w:tabs>
        <w:spacing w:line="276" w:lineRule="auto"/>
        <w:ind w:left="0" w:firstLine="709"/>
        <w:contextualSpacing/>
        <w:jc w:val="both"/>
      </w:pPr>
      <w:r w:rsidRPr="006854EA">
        <w:t>в случае обнаружения каких-либо вредоносных программ на компьютере, используемом для работы с Системой ДБО;</w:t>
      </w:r>
    </w:p>
    <w:p w14:paraId="6425CD9C" w14:textId="77777777" w:rsidR="00196604" w:rsidRPr="006854EA" w:rsidRDefault="00196604" w:rsidP="00196604">
      <w:pPr>
        <w:pStyle w:val="14"/>
        <w:numPr>
          <w:ilvl w:val="0"/>
          <w:numId w:val="50"/>
        </w:numPr>
        <w:tabs>
          <w:tab w:val="left" w:pos="1134"/>
        </w:tabs>
        <w:spacing w:line="276" w:lineRule="auto"/>
        <w:ind w:left="0" w:firstLine="709"/>
        <w:contextualSpacing/>
        <w:jc w:val="both"/>
      </w:pPr>
      <w:r w:rsidRPr="006854EA">
        <w:t>при смене ответственных исполнителей, имеющих непосредственный доступ к Ключам ЭП.</w:t>
      </w:r>
    </w:p>
    <w:p w14:paraId="194DBDA1" w14:textId="77777777" w:rsidR="00196604" w:rsidRPr="006854EA" w:rsidRDefault="00C62453" w:rsidP="00196604">
      <w:pPr>
        <w:pStyle w:val="14"/>
        <w:tabs>
          <w:tab w:val="left" w:pos="1134"/>
        </w:tabs>
        <w:spacing w:line="276" w:lineRule="auto"/>
        <w:ind w:left="0" w:firstLine="709"/>
        <w:jc w:val="both"/>
      </w:pPr>
      <w:r w:rsidRPr="006854EA">
        <w:t>Рекомендуется</w:t>
      </w:r>
      <w:r w:rsidR="00196604" w:rsidRPr="006854EA">
        <w:t xml:space="preserve"> незамедлительно обратиться в Банк в случае обнаружения отсутствия возможности подключения к Сайту либо к странице доступа к Системе ДБО.</w:t>
      </w:r>
    </w:p>
    <w:p w14:paraId="567088CD" w14:textId="77777777" w:rsidR="00196604" w:rsidRPr="006854EA" w:rsidRDefault="00196604" w:rsidP="00196604">
      <w:pPr>
        <w:pStyle w:val="14"/>
        <w:tabs>
          <w:tab w:val="left" w:pos="1134"/>
        </w:tabs>
        <w:spacing w:line="276" w:lineRule="auto"/>
        <w:ind w:left="0" w:firstLine="709"/>
        <w:jc w:val="both"/>
      </w:pPr>
      <w:r w:rsidRPr="006854EA">
        <w:t>2.5. Не использовать функцию запоминания логина и пароля в браузерах.</w:t>
      </w:r>
    </w:p>
    <w:p w14:paraId="363D0CF8" w14:textId="77777777" w:rsidR="00196604" w:rsidRPr="006854EA" w:rsidRDefault="00196604" w:rsidP="00196604">
      <w:pPr>
        <w:pStyle w:val="14"/>
        <w:tabs>
          <w:tab w:val="left" w:pos="1134"/>
        </w:tabs>
        <w:spacing w:line="276" w:lineRule="auto"/>
        <w:ind w:left="709"/>
        <w:jc w:val="both"/>
      </w:pPr>
    </w:p>
    <w:p w14:paraId="5F276088" w14:textId="77777777" w:rsidR="00196604" w:rsidRPr="006854EA" w:rsidRDefault="00196604" w:rsidP="00196604">
      <w:pPr>
        <w:tabs>
          <w:tab w:val="left" w:pos="1134"/>
        </w:tabs>
        <w:spacing w:line="276" w:lineRule="auto"/>
        <w:ind w:firstLine="708"/>
        <w:jc w:val="both"/>
        <w:rPr>
          <w:b/>
          <w:lang w:val="ru-RU"/>
        </w:rPr>
      </w:pPr>
      <w:r w:rsidRPr="006854EA">
        <w:rPr>
          <w:b/>
          <w:lang w:val="ru-RU"/>
        </w:rPr>
        <w:t xml:space="preserve">3. На компьютере, с которого осуществляется работа с </w:t>
      </w:r>
      <w:r w:rsidR="00FF6794" w:rsidRPr="006854EA">
        <w:rPr>
          <w:b/>
          <w:lang w:val="ru-RU"/>
        </w:rPr>
        <w:t>ДБО</w:t>
      </w:r>
      <w:r w:rsidRPr="006854EA">
        <w:rPr>
          <w:b/>
          <w:lang w:val="ru-RU"/>
        </w:rPr>
        <w:t>, следует:</w:t>
      </w:r>
    </w:p>
    <w:p w14:paraId="04AF2477" w14:textId="77777777" w:rsidR="00196604" w:rsidRPr="006854EA" w:rsidRDefault="00196604" w:rsidP="00196604">
      <w:pPr>
        <w:tabs>
          <w:tab w:val="left" w:pos="1134"/>
        </w:tabs>
        <w:spacing w:line="276" w:lineRule="auto"/>
        <w:ind w:firstLine="708"/>
        <w:jc w:val="both"/>
        <w:rPr>
          <w:lang w:val="ru-RU"/>
        </w:rPr>
      </w:pPr>
      <w:r w:rsidRPr="006854EA">
        <w:rPr>
          <w:lang w:val="ru-RU"/>
        </w:rPr>
        <w:t>3.1. Применять лицензионные средства антивирусной защиты, обеспечивая при этом регулярное обновление антивирусных баз, а также еженедельную полную антивирусную проверку.</w:t>
      </w:r>
    </w:p>
    <w:p w14:paraId="4E16A1A7" w14:textId="77777777" w:rsidR="00196604" w:rsidRPr="006854EA" w:rsidRDefault="00196604" w:rsidP="00196604">
      <w:pPr>
        <w:tabs>
          <w:tab w:val="left" w:pos="1134"/>
        </w:tabs>
        <w:spacing w:line="276" w:lineRule="auto"/>
        <w:ind w:firstLine="708"/>
        <w:jc w:val="both"/>
        <w:rPr>
          <w:lang w:val="ru-RU"/>
        </w:rPr>
      </w:pPr>
      <w:r w:rsidRPr="006854EA">
        <w:rPr>
          <w:lang w:val="ru-RU"/>
        </w:rPr>
        <w:t xml:space="preserve">3.2. Установить межсетевой экран (особенно для пользователей широкополосного доступа к интернету). При этом межсетевой экран </w:t>
      </w:r>
      <w:r w:rsidR="00C62453" w:rsidRPr="006854EA">
        <w:rPr>
          <w:lang w:val="ru-RU"/>
        </w:rPr>
        <w:t>должен быть настроен</w:t>
      </w:r>
      <w:r w:rsidRPr="006854EA">
        <w:rPr>
          <w:lang w:val="ru-RU"/>
        </w:rPr>
        <w:t xml:space="preserve"> таким образом, чтобы заблокировать входящие соединения из сети Интернет. Разрешены должны быть только исходящие соединения с Банком и ограниченным числом сайтов сети Интернет для проведения обновлений программного обеспечения.</w:t>
      </w:r>
    </w:p>
    <w:p w14:paraId="554454E4" w14:textId="77777777" w:rsidR="00196604" w:rsidRPr="006854EA" w:rsidRDefault="00196604" w:rsidP="00196604">
      <w:pPr>
        <w:tabs>
          <w:tab w:val="left" w:pos="1134"/>
        </w:tabs>
        <w:spacing w:line="276" w:lineRule="auto"/>
        <w:ind w:firstLine="708"/>
        <w:jc w:val="both"/>
        <w:rPr>
          <w:lang w:val="ru-RU"/>
        </w:rPr>
      </w:pPr>
      <w:r w:rsidRPr="006854EA">
        <w:rPr>
          <w:lang w:val="ru-RU"/>
        </w:rPr>
        <w:t xml:space="preserve">3.3. Обеспечивать своевременную (по возможности, автоматическую, используя </w:t>
      </w:r>
      <w:r w:rsidRPr="006854EA">
        <w:t>Windows</w:t>
      </w:r>
      <w:r w:rsidRPr="006854EA">
        <w:rPr>
          <w:lang w:val="ru-RU"/>
        </w:rPr>
        <w:t xml:space="preserve"> </w:t>
      </w:r>
      <w:r w:rsidRPr="006854EA">
        <w:t>Update</w:t>
      </w:r>
      <w:r w:rsidRPr="006854EA">
        <w:rPr>
          <w:lang w:val="ru-RU"/>
        </w:rPr>
        <w:t xml:space="preserve">) загрузку и установку всех последних обновлений от </w:t>
      </w:r>
      <w:r w:rsidRPr="006854EA">
        <w:t>Microsoft</w:t>
      </w:r>
      <w:r w:rsidRPr="006854EA">
        <w:rPr>
          <w:lang w:val="ru-RU"/>
        </w:rPr>
        <w:t xml:space="preserve">, а также регулярное обновление другого системного и прикладного программного обеспечения по мере появления  новых версий. </w:t>
      </w:r>
    </w:p>
    <w:p w14:paraId="397984C6" w14:textId="77777777" w:rsidR="00196604" w:rsidRPr="006854EA" w:rsidRDefault="00196604" w:rsidP="00196604">
      <w:pPr>
        <w:tabs>
          <w:tab w:val="left" w:pos="1134"/>
        </w:tabs>
        <w:spacing w:line="276" w:lineRule="auto"/>
        <w:ind w:firstLine="709"/>
        <w:jc w:val="both"/>
        <w:rPr>
          <w:lang w:val="ru-RU"/>
        </w:rPr>
      </w:pPr>
    </w:p>
    <w:p w14:paraId="05E76086" w14:textId="77777777" w:rsidR="00196604" w:rsidRPr="006854EA" w:rsidRDefault="00196604" w:rsidP="00196604">
      <w:pPr>
        <w:tabs>
          <w:tab w:val="left" w:pos="1134"/>
        </w:tabs>
        <w:spacing w:line="276" w:lineRule="auto"/>
        <w:ind w:firstLine="709"/>
        <w:jc w:val="both"/>
        <w:rPr>
          <w:lang w:val="ru-RU"/>
        </w:rPr>
      </w:pPr>
      <w:r w:rsidRPr="006854EA">
        <w:rPr>
          <w:lang w:val="ru-RU"/>
        </w:rPr>
        <w:t>3.4. Исключ</w:t>
      </w:r>
      <w:r w:rsidR="00C62453" w:rsidRPr="006854EA">
        <w:rPr>
          <w:lang w:val="ru-RU"/>
        </w:rPr>
        <w:t>и</w:t>
      </w:r>
      <w:r w:rsidRPr="006854EA">
        <w:rPr>
          <w:lang w:val="ru-RU"/>
        </w:rPr>
        <w:t xml:space="preserve">ть возможность посещения сайтов сети Интернет сомнительного содержания, загрузку и установку нелицензионного программного обеспечения. </w:t>
      </w:r>
    </w:p>
    <w:p w14:paraId="186E97D3" w14:textId="77777777" w:rsidR="00196604" w:rsidRPr="006854EA" w:rsidRDefault="00196604" w:rsidP="00196604">
      <w:pPr>
        <w:tabs>
          <w:tab w:val="left" w:pos="1134"/>
        </w:tabs>
        <w:spacing w:line="276" w:lineRule="auto"/>
        <w:ind w:firstLine="709"/>
        <w:jc w:val="both"/>
        <w:rPr>
          <w:lang w:val="ru-RU"/>
        </w:rPr>
      </w:pPr>
      <w:r w:rsidRPr="006854EA">
        <w:rPr>
          <w:lang w:val="ru-RU"/>
        </w:rPr>
        <w:t xml:space="preserve">3.5. Не использовать ссылки, указанные в подозрительных письмах, полученных по электронной почте, всегда вводить адрес через браузер. Одним из способов мошеннических действий является рассылка писем с указанием ссылок на поддельные </w:t>
      </w:r>
      <w:r w:rsidRPr="006854EA">
        <w:t>Web</w:t>
      </w:r>
      <w:r w:rsidRPr="006854EA">
        <w:rPr>
          <w:lang w:val="ru-RU"/>
        </w:rPr>
        <w:t>-сайты, имеющие похожие адреса.</w:t>
      </w:r>
    </w:p>
    <w:p w14:paraId="65C33465" w14:textId="77777777" w:rsidR="00196604" w:rsidRPr="006854EA" w:rsidRDefault="00196604" w:rsidP="00196604">
      <w:pPr>
        <w:tabs>
          <w:tab w:val="left" w:pos="1134"/>
        </w:tabs>
        <w:spacing w:line="276" w:lineRule="auto"/>
        <w:ind w:firstLine="709"/>
        <w:jc w:val="both"/>
        <w:rPr>
          <w:lang w:val="ru-RU"/>
        </w:rPr>
      </w:pPr>
      <w:r w:rsidRPr="006854EA">
        <w:rPr>
          <w:lang w:val="ru-RU"/>
        </w:rPr>
        <w:t>3.6. Осуществлять антивирусную проверку любых файлов и программ, загружаемых из сети Интернет.</w:t>
      </w:r>
    </w:p>
    <w:p w14:paraId="0CBDF01E" w14:textId="77777777" w:rsidR="00196604" w:rsidRPr="006854EA" w:rsidRDefault="00196604" w:rsidP="00196604">
      <w:pPr>
        <w:tabs>
          <w:tab w:val="left" w:pos="1134"/>
        </w:tabs>
        <w:spacing w:line="276" w:lineRule="auto"/>
        <w:ind w:firstLine="709"/>
        <w:jc w:val="both"/>
        <w:rPr>
          <w:lang w:val="ru-RU"/>
        </w:rPr>
      </w:pPr>
      <w:r w:rsidRPr="006854EA">
        <w:rPr>
          <w:lang w:val="ru-RU"/>
        </w:rPr>
        <w:t>3.7. На компьютере, предназначенном для работы с Системой ДБО, из числа съемных носителей информации следует использовать только Носители</w:t>
      </w:r>
      <w:r w:rsidR="00C81E7D" w:rsidRPr="006854EA">
        <w:rPr>
          <w:lang w:val="ru-RU"/>
        </w:rPr>
        <w:t xml:space="preserve"> ключей ЭП</w:t>
      </w:r>
      <w:r w:rsidRPr="006854EA">
        <w:rPr>
          <w:lang w:val="ru-RU"/>
        </w:rPr>
        <w:t>, а также использовать строго ограниченный перечень программного обеспечения, необходимый для работы с Системой ДБО.</w:t>
      </w:r>
    </w:p>
    <w:p w14:paraId="6DB1782D" w14:textId="77777777" w:rsidR="00196604" w:rsidRPr="006854EA" w:rsidRDefault="00196604" w:rsidP="00196604">
      <w:pPr>
        <w:tabs>
          <w:tab w:val="left" w:pos="1134"/>
        </w:tabs>
        <w:spacing w:line="276" w:lineRule="auto"/>
        <w:ind w:firstLine="709"/>
        <w:jc w:val="both"/>
        <w:rPr>
          <w:lang w:val="ru-RU"/>
        </w:rPr>
      </w:pPr>
      <w:r w:rsidRPr="006854EA">
        <w:rPr>
          <w:lang w:val="ru-RU"/>
        </w:rPr>
        <w:t>3.8. Отключить «автоматическое выполнение» для подсоединяемых к компьютеру флеш-карт и компакт-дисков, поскольку значительная часть вредоносных программ распространяется именно этим способом.</w:t>
      </w:r>
    </w:p>
    <w:p w14:paraId="4C5C48EA" w14:textId="77777777" w:rsidR="00196604" w:rsidRPr="006854EA" w:rsidRDefault="00196604" w:rsidP="00196604">
      <w:pPr>
        <w:tabs>
          <w:tab w:val="left" w:pos="1134"/>
        </w:tabs>
        <w:spacing w:line="276" w:lineRule="auto"/>
        <w:ind w:firstLine="709"/>
        <w:jc w:val="both"/>
        <w:rPr>
          <w:lang w:val="ru-RU"/>
        </w:rPr>
      </w:pPr>
      <w:r w:rsidRPr="006854EA">
        <w:rPr>
          <w:lang w:val="ru-RU"/>
        </w:rPr>
        <w:t xml:space="preserve">3.9. Не допускать работу под учётной записью </w:t>
      </w:r>
      <w:r w:rsidRPr="006854EA">
        <w:t>Windows</w:t>
      </w:r>
      <w:r w:rsidRPr="006854EA">
        <w:rPr>
          <w:lang w:val="ru-RU"/>
        </w:rPr>
        <w:t xml:space="preserve">, имеющей права администратора - использовать учётную запись с ограниченными правами в операционной системе </w:t>
      </w:r>
      <w:r w:rsidRPr="006854EA">
        <w:t>Windows</w:t>
      </w:r>
      <w:r w:rsidRPr="006854EA">
        <w:rPr>
          <w:lang w:val="ru-RU"/>
        </w:rPr>
        <w:t>, установленной на компьютере.</w:t>
      </w:r>
    </w:p>
    <w:p w14:paraId="0B660883" w14:textId="77777777" w:rsidR="00196604" w:rsidRPr="006854EA" w:rsidRDefault="00196604" w:rsidP="00196604">
      <w:pPr>
        <w:tabs>
          <w:tab w:val="left" w:pos="1134"/>
        </w:tabs>
        <w:spacing w:line="276" w:lineRule="auto"/>
        <w:ind w:firstLine="709"/>
        <w:jc w:val="both"/>
        <w:rPr>
          <w:lang w:val="ru-RU"/>
        </w:rPr>
      </w:pPr>
      <w:r w:rsidRPr="006854EA">
        <w:rPr>
          <w:lang w:val="ru-RU"/>
        </w:rPr>
        <w:t xml:space="preserve">3.10. Не допускать использования «пустых» или простых паролей (123456, </w:t>
      </w:r>
      <w:r w:rsidRPr="006854EA">
        <w:t>qwerty</w:t>
      </w:r>
      <w:r w:rsidRPr="006854EA">
        <w:rPr>
          <w:lang w:val="ru-RU"/>
        </w:rPr>
        <w:t xml:space="preserve"> и др.) для всех учётных записей, имеющих право входа в </w:t>
      </w:r>
      <w:r w:rsidRPr="006854EA">
        <w:t>Windows</w:t>
      </w:r>
      <w:r w:rsidRPr="006854EA">
        <w:rPr>
          <w:lang w:val="ru-RU"/>
        </w:rPr>
        <w:t>, а также осуществлять периодическую смену паролей.</w:t>
      </w:r>
    </w:p>
    <w:p w14:paraId="64613259" w14:textId="77777777" w:rsidR="00196604" w:rsidRPr="006854EA" w:rsidRDefault="00196604" w:rsidP="00196604">
      <w:pPr>
        <w:tabs>
          <w:tab w:val="left" w:pos="1134"/>
        </w:tabs>
        <w:spacing w:line="276" w:lineRule="auto"/>
        <w:ind w:firstLine="709"/>
        <w:jc w:val="both"/>
        <w:rPr>
          <w:lang w:val="ru-RU"/>
        </w:rPr>
      </w:pPr>
      <w:r w:rsidRPr="006854EA">
        <w:rPr>
          <w:lang w:val="ru-RU"/>
        </w:rPr>
        <w:t>3.11. Не использовать любые средства удалённого (дистанционного) доступа. Заблокировать возможность использования таких средств с помощью межсетевого экрана (программного и/или аппаратного).</w:t>
      </w:r>
    </w:p>
    <w:p w14:paraId="7FD57956" w14:textId="77777777" w:rsidR="00196604" w:rsidRPr="006854EA" w:rsidRDefault="00196604" w:rsidP="00196604">
      <w:pPr>
        <w:tabs>
          <w:tab w:val="left" w:pos="1134"/>
        </w:tabs>
        <w:spacing w:line="276" w:lineRule="auto"/>
        <w:ind w:firstLine="709"/>
        <w:jc w:val="both"/>
        <w:rPr>
          <w:lang w:val="ru-RU"/>
        </w:rPr>
      </w:pPr>
      <w:r w:rsidRPr="006854EA">
        <w:rPr>
          <w:lang w:val="ru-RU"/>
        </w:rPr>
        <w:t>3.12. Не запускать на компьютере программы, полученные из не заслуживающих доверия источников.</w:t>
      </w:r>
    </w:p>
    <w:p w14:paraId="3B9CE5DB" w14:textId="77777777" w:rsidR="00196604" w:rsidRPr="006854EA" w:rsidRDefault="00196604" w:rsidP="00196604">
      <w:pPr>
        <w:tabs>
          <w:tab w:val="left" w:pos="1134"/>
        </w:tabs>
        <w:spacing w:line="276" w:lineRule="auto"/>
        <w:ind w:firstLine="709"/>
        <w:jc w:val="both"/>
        <w:rPr>
          <w:lang w:val="ru-RU"/>
        </w:rPr>
      </w:pPr>
      <w:r w:rsidRPr="006854EA">
        <w:rPr>
          <w:lang w:val="ru-RU"/>
        </w:rPr>
        <w:t>3.13. Обеспечить возможность доступа к компьютеру только уполномоченных лиц.</w:t>
      </w:r>
    </w:p>
    <w:p w14:paraId="0D2AE817" w14:textId="77777777" w:rsidR="00196604" w:rsidRPr="006854EA" w:rsidRDefault="00196604" w:rsidP="00196604">
      <w:pPr>
        <w:tabs>
          <w:tab w:val="left" w:pos="1134"/>
        </w:tabs>
        <w:spacing w:line="276" w:lineRule="auto"/>
        <w:ind w:firstLine="709"/>
        <w:jc w:val="both"/>
        <w:rPr>
          <w:lang w:val="ru-RU"/>
        </w:rPr>
      </w:pPr>
      <w:r w:rsidRPr="006854EA">
        <w:rPr>
          <w:lang w:val="ru-RU"/>
        </w:rPr>
        <w:t>3.14. Ограничить передачу файлов и обмен сообщениями электронной почты на компьютере, используемом для работы с Системой ДБО.</w:t>
      </w:r>
    </w:p>
    <w:p w14:paraId="4216728D" w14:textId="77777777" w:rsidR="00196604" w:rsidRPr="006854EA" w:rsidRDefault="00196604" w:rsidP="00196604">
      <w:pPr>
        <w:tabs>
          <w:tab w:val="left" w:pos="1134"/>
        </w:tabs>
        <w:spacing w:line="276" w:lineRule="auto"/>
        <w:ind w:firstLine="709"/>
        <w:jc w:val="both"/>
        <w:rPr>
          <w:lang w:val="ru-RU"/>
        </w:rPr>
      </w:pPr>
      <w:r w:rsidRPr="006854EA">
        <w:rPr>
          <w:lang w:val="ru-RU"/>
        </w:rPr>
        <w:t>3.15. Периодически контролировать целостность исполняемых файлов и файлов конфигураций.</w:t>
      </w:r>
    </w:p>
    <w:p w14:paraId="72356DE7" w14:textId="77777777" w:rsidR="00196604" w:rsidRPr="006854EA" w:rsidRDefault="00196604" w:rsidP="00196604">
      <w:pPr>
        <w:tabs>
          <w:tab w:val="left" w:pos="1134"/>
        </w:tabs>
        <w:spacing w:line="276" w:lineRule="auto"/>
        <w:ind w:firstLine="709"/>
        <w:jc w:val="both"/>
        <w:rPr>
          <w:lang w:val="ru-RU"/>
        </w:rPr>
      </w:pPr>
    </w:p>
    <w:p w14:paraId="06C6193A" w14:textId="77777777" w:rsidR="00196604" w:rsidRPr="006854EA" w:rsidRDefault="00196604" w:rsidP="00196604">
      <w:pPr>
        <w:tabs>
          <w:tab w:val="left" w:pos="1134"/>
        </w:tabs>
        <w:spacing w:line="276" w:lineRule="auto"/>
        <w:ind w:firstLine="709"/>
        <w:jc w:val="both"/>
        <w:rPr>
          <w:b/>
          <w:lang w:val="ru-RU"/>
        </w:rPr>
      </w:pPr>
      <w:r w:rsidRPr="006854EA">
        <w:rPr>
          <w:b/>
          <w:lang w:val="ru-RU"/>
        </w:rPr>
        <w:t>4. Принимать повышенные меры по обеспечению отсутствия вредоносных программ (как минимум, проверять состояние антивирусного программного обеспечения и актуальность антивирусных баз, а также осуществлять полную антивирусную проверку компьютера).</w:t>
      </w:r>
      <w:r w:rsidRPr="006854EA">
        <w:rPr>
          <w:lang w:val="ru-RU"/>
        </w:rPr>
        <w:t xml:space="preserve"> </w:t>
      </w:r>
      <w:r w:rsidRPr="006854EA">
        <w:rPr>
          <w:b/>
          <w:lang w:val="ru-RU"/>
        </w:rPr>
        <w:t>При подозрениях на наличие вирусов на персональном компьютере (в частности, неожиданных «зависаниях», перезагрузках, сетевой активности), полностью воздержаться от использования Системы ДБО</w:t>
      </w:r>
      <w:r w:rsidRPr="006854EA">
        <w:rPr>
          <w:lang w:val="ru-RU"/>
        </w:rPr>
        <w:t xml:space="preserve"> </w:t>
      </w:r>
      <w:r w:rsidRPr="006854EA">
        <w:rPr>
          <w:b/>
          <w:lang w:val="ru-RU"/>
        </w:rPr>
        <w:t>до исправления ситуации.</w:t>
      </w:r>
    </w:p>
    <w:p w14:paraId="78C28588" w14:textId="77777777" w:rsidR="00196604" w:rsidRPr="006854EA" w:rsidRDefault="00196604" w:rsidP="00196604">
      <w:pPr>
        <w:tabs>
          <w:tab w:val="left" w:pos="1134"/>
        </w:tabs>
        <w:spacing w:line="276" w:lineRule="auto"/>
        <w:ind w:left="708" w:firstLine="1"/>
        <w:jc w:val="both"/>
        <w:rPr>
          <w:rStyle w:val="Strong"/>
          <w:bCs/>
          <w:lang w:val="ru-RU"/>
        </w:rPr>
      </w:pPr>
      <w:r w:rsidRPr="006854EA">
        <w:rPr>
          <w:lang w:val="ru-RU"/>
        </w:rPr>
        <w:br/>
      </w:r>
      <w:r w:rsidRPr="006854EA">
        <w:rPr>
          <w:rStyle w:val="Strong"/>
          <w:bCs/>
          <w:lang w:val="ru-RU"/>
        </w:rPr>
        <w:t>Обращаем Ваше внимание:</w:t>
      </w:r>
    </w:p>
    <w:p w14:paraId="5989ACD6" w14:textId="77777777" w:rsidR="00196604" w:rsidRPr="006854EA" w:rsidRDefault="00196604" w:rsidP="00196604">
      <w:pPr>
        <w:tabs>
          <w:tab w:val="left" w:pos="1134"/>
        </w:tabs>
        <w:spacing w:line="276" w:lineRule="auto"/>
        <w:ind w:firstLine="709"/>
        <w:jc w:val="both"/>
        <w:rPr>
          <w:lang w:val="ru-RU"/>
        </w:rPr>
      </w:pPr>
      <w:r w:rsidRPr="006854EA">
        <w:rPr>
          <w:lang w:val="ru-RU"/>
        </w:rPr>
        <w:t xml:space="preserve">1) ООО </w:t>
      </w:r>
      <w:r w:rsidR="00A801B4" w:rsidRPr="006854EA">
        <w:rPr>
          <w:lang w:val="ru-RU"/>
        </w:rPr>
        <w:t>«</w:t>
      </w:r>
      <w:r w:rsidRPr="006854EA">
        <w:rPr>
          <w:lang w:val="ru-RU"/>
        </w:rPr>
        <w:t>Фольксваген Банк РУС</w:t>
      </w:r>
      <w:r w:rsidR="00A801B4" w:rsidRPr="006854EA">
        <w:rPr>
          <w:lang w:val="ru-RU"/>
        </w:rPr>
        <w:t>»</w:t>
      </w:r>
      <w:r w:rsidRPr="006854EA">
        <w:rPr>
          <w:lang w:val="ru-RU"/>
        </w:rPr>
        <w:t xml:space="preserve"> не осуществляет рассылку электронных писем с просьбой прислать Ключи ЭП и/или пароль доступа к Системе ДБО и никогда не запрашивает у </w:t>
      </w:r>
      <w:r w:rsidR="008E40BD" w:rsidRPr="006854EA">
        <w:rPr>
          <w:lang w:val="ru-RU"/>
        </w:rPr>
        <w:t>Клиента</w:t>
      </w:r>
      <w:r w:rsidRPr="006854EA">
        <w:rPr>
          <w:lang w:val="ru-RU"/>
        </w:rPr>
        <w:t xml:space="preserve"> эту информацию.</w:t>
      </w:r>
    </w:p>
    <w:p w14:paraId="11B88674" w14:textId="77777777" w:rsidR="00196604" w:rsidRPr="006854EA" w:rsidRDefault="00196604" w:rsidP="00196604">
      <w:pPr>
        <w:tabs>
          <w:tab w:val="left" w:pos="1134"/>
        </w:tabs>
        <w:spacing w:line="276" w:lineRule="auto"/>
        <w:ind w:firstLine="709"/>
        <w:jc w:val="both"/>
        <w:rPr>
          <w:lang w:val="ru-RU"/>
        </w:rPr>
      </w:pPr>
      <w:r w:rsidRPr="006854EA">
        <w:rPr>
          <w:lang w:val="ru-RU"/>
        </w:rPr>
        <w:t>2) Рассылка программ (или ссылок на них) по электронной почте для установки на компьютере</w:t>
      </w:r>
      <w:r w:rsidR="00C62453" w:rsidRPr="006854EA">
        <w:rPr>
          <w:lang w:val="ru-RU"/>
        </w:rPr>
        <w:t xml:space="preserve"> Клиента</w:t>
      </w:r>
      <w:r w:rsidRPr="006854EA">
        <w:rPr>
          <w:lang w:val="ru-RU"/>
        </w:rPr>
        <w:t xml:space="preserve"> может осуществляться только службой поддержки клиентов и Системы ДБО Банка и только по предварительной договоренности с </w:t>
      </w:r>
      <w:r w:rsidR="00C62453" w:rsidRPr="006854EA">
        <w:rPr>
          <w:lang w:val="ru-RU"/>
        </w:rPr>
        <w:t>Клиентом</w:t>
      </w:r>
      <w:r w:rsidRPr="006854EA">
        <w:rPr>
          <w:lang w:val="ru-RU"/>
        </w:rPr>
        <w:t>.</w:t>
      </w:r>
    </w:p>
    <w:p w14:paraId="6F0ADB84" w14:textId="77777777" w:rsidR="00196604" w:rsidRPr="006854EA" w:rsidRDefault="00196604" w:rsidP="00196604">
      <w:pPr>
        <w:tabs>
          <w:tab w:val="left" w:pos="1134"/>
        </w:tabs>
        <w:spacing w:line="276" w:lineRule="auto"/>
        <w:ind w:firstLine="709"/>
        <w:jc w:val="both"/>
        <w:rPr>
          <w:lang w:val="ru-RU"/>
        </w:rPr>
      </w:pPr>
      <w:r w:rsidRPr="006854EA">
        <w:rPr>
          <w:lang w:val="ru-RU"/>
        </w:rPr>
        <w:t xml:space="preserve">3) Никогда не отвечайте на письма, запрашивающие конфиденциальную информацию. </w:t>
      </w:r>
    </w:p>
    <w:p w14:paraId="0E944CD2" w14:textId="77777777" w:rsidR="00196604" w:rsidRPr="006854EA" w:rsidRDefault="00C62453" w:rsidP="00196604">
      <w:pPr>
        <w:tabs>
          <w:tab w:val="left" w:pos="1134"/>
        </w:tabs>
        <w:spacing w:line="276" w:lineRule="auto"/>
        <w:ind w:firstLine="709"/>
        <w:jc w:val="both"/>
        <w:rPr>
          <w:lang w:val="ru-RU"/>
        </w:rPr>
      </w:pPr>
      <w:r w:rsidRPr="006854EA">
        <w:rPr>
          <w:lang w:val="ru-RU"/>
        </w:rPr>
        <w:t xml:space="preserve">Необходимо </w:t>
      </w:r>
      <w:r w:rsidR="00196604" w:rsidRPr="006854EA">
        <w:rPr>
          <w:lang w:val="ru-RU"/>
        </w:rPr>
        <w:t xml:space="preserve">помнить, что Банк </w:t>
      </w:r>
      <w:r w:rsidRPr="006854EA">
        <w:rPr>
          <w:lang w:val="ru-RU"/>
        </w:rPr>
        <w:t>не связывается с Клиентом</w:t>
      </w:r>
      <w:r w:rsidR="00196604" w:rsidRPr="006854EA">
        <w:rPr>
          <w:lang w:val="ru-RU"/>
        </w:rPr>
        <w:t xml:space="preserve"> по электронной почте с целью запроса каких-либо паролей, данных счетов, персональной информации. </w:t>
      </w:r>
      <w:r w:rsidRPr="006854EA">
        <w:rPr>
          <w:lang w:val="ru-RU"/>
        </w:rPr>
        <w:t>Клиенту необходимо</w:t>
      </w:r>
      <w:r w:rsidR="00196604" w:rsidRPr="006854EA">
        <w:rPr>
          <w:lang w:val="ru-RU"/>
        </w:rPr>
        <w:t xml:space="preserve"> удалять любые полученные сообщения, запрашивающие личную информацию или содержащие ссылку на </w:t>
      </w:r>
      <w:r w:rsidR="00196604" w:rsidRPr="006854EA">
        <w:t>Web</w:t>
      </w:r>
      <w:r w:rsidR="00196604" w:rsidRPr="006854EA">
        <w:rPr>
          <w:lang w:val="ru-RU"/>
        </w:rPr>
        <w:t xml:space="preserve">-страницу, где </w:t>
      </w:r>
      <w:r w:rsidR="00626AE8" w:rsidRPr="006854EA">
        <w:rPr>
          <w:lang w:val="ru-RU"/>
        </w:rPr>
        <w:t>Клиенту</w:t>
      </w:r>
      <w:r w:rsidR="00196604" w:rsidRPr="006854EA">
        <w:rPr>
          <w:lang w:val="ru-RU"/>
        </w:rPr>
        <w:t xml:space="preserve"> предлагается эти данные ввести. </w:t>
      </w:r>
      <w:r w:rsidR="00626AE8" w:rsidRPr="006854EA">
        <w:rPr>
          <w:lang w:val="ru-RU"/>
        </w:rPr>
        <w:t>Т</w:t>
      </w:r>
      <w:r w:rsidR="00196604" w:rsidRPr="006854EA">
        <w:rPr>
          <w:lang w:val="ru-RU"/>
        </w:rPr>
        <w:t xml:space="preserve">акие сообщения </w:t>
      </w:r>
      <w:r w:rsidR="00626AE8" w:rsidRPr="006854EA">
        <w:rPr>
          <w:lang w:val="ru-RU"/>
        </w:rPr>
        <w:t>могут указывать на факт</w:t>
      </w:r>
      <w:r w:rsidR="00196604" w:rsidRPr="006854EA">
        <w:rPr>
          <w:lang w:val="ru-RU"/>
        </w:rPr>
        <w:t xml:space="preserve"> мошенничеств</w:t>
      </w:r>
      <w:r w:rsidR="00626AE8" w:rsidRPr="006854EA">
        <w:rPr>
          <w:lang w:val="ru-RU"/>
        </w:rPr>
        <w:t>а</w:t>
      </w:r>
      <w:r w:rsidR="00196604" w:rsidRPr="006854EA">
        <w:rPr>
          <w:lang w:val="ru-RU"/>
        </w:rPr>
        <w:t>.</w:t>
      </w:r>
    </w:p>
    <w:p w14:paraId="6A53BD1F" w14:textId="77777777" w:rsidR="00196604" w:rsidRPr="006854EA" w:rsidRDefault="00196604" w:rsidP="00196604">
      <w:pPr>
        <w:tabs>
          <w:tab w:val="left" w:pos="1134"/>
        </w:tabs>
        <w:spacing w:line="276" w:lineRule="auto"/>
        <w:ind w:firstLine="709"/>
        <w:jc w:val="both"/>
        <w:rPr>
          <w:lang w:val="ru-RU"/>
        </w:rPr>
      </w:pPr>
      <w:r w:rsidRPr="006854EA">
        <w:rPr>
          <w:lang w:val="ru-RU"/>
        </w:rPr>
        <w:t>4) При плановом длительном неиспользовании Системы ДБО следует блокировать операции в системе до предоставления в Банк письма на бумажном носителе.</w:t>
      </w:r>
    </w:p>
    <w:p w14:paraId="298B4E3E" w14:textId="77777777" w:rsidR="00196604" w:rsidRPr="006854EA" w:rsidRDefault="00196604" w:rsidP="00196604">
      <w:pPr>
        <w:tabs>
          <w:tab w:val="left" w:pos="1134"/>
        </w:tabs>
        <w:spacing w:line="276" w:lineRule="auto"/>
        <w:ind w:firstLine="709"/>
        <w:jc w:val="both"/>
        <w:rPr>
          <w:lang w:val="ru-RU"/>
        </w:rPr>
      </w:pPr>
      <w:r w:rsidRPr="006854EA">
        <w:rPr>
          <w:lang w:val="ru-RU"/>
        </w:rPr>
        <w:t>5) Рекомендуется осуществить разделение прав доступа в Систему ДБО между двумя разными рабочими местами: например, на одном рабочем месте осуществляется ввод документов в систему и установка электронной подписи, а на другом месте, другим работником - проверка и отправка платежей в Банк.</w:t>
      </w:r>
    </w:p>
    <w:p w14:paraId="60455D4A" w14:textId="77777777" w:rsidR="00196604" w:rsidRPr="006854EA" w:rsidRDefault="00196604" w:rsidP="00196604">
      <w:pPr>
        <w:tabs>
          <w:tab w:val="left" w:pos="1134"/>
        </w:tabs>
        <w:spacing w:line="276" w:lineRule="auto"/>
        <w:ind w:firstLine="709"/>
        <w:jc w:val="both"/>
        <w:rPr>
          <w:lang w:val="ru-RU"/>
        </w:rPr>
      </w:pPr>
      <w:r w:rsidRPr="006854EA">
        <w:rPr>
          <w:lang w:val="ru-RU"/>
        </w:rPr>
        <w:t xml:space="preserve">6) Если </w:t>
      </w:r>
      <w:r w:rsidR="00626AE8" w:rsidRPr="006854EA">
        <w:rPr>
          <w:lang w:val="ru-RU"/>
        </w:rPr>
        <w:t>Клиент</w:t>
      </w:r>
      <w:r w:rsidRPr="006854EA">
        <w:rPr>
          <w:lang w:val="ru-RU"/>
        </w:rPr>
        <w:t xml:space="preserve"> эксплуатирует выделенный высокоскоростной канал доступа в сеть Интернет, специалисты Банка могут ограничить диапазон </w:t>
      </w:r>
      <w:r w:rsidRPr="006854EA">
        <w:t>ip</w:t>
      </w:r>
      <w:r w:rsidRPr="006854EA">
        <w:rPr>
          <w:lang w:val="ru-RU"/>
        </w:rPr>
        <w:t xml:space="preserve">-адресов, с которых разрешён доступ к </w:t>
      </w:r>
      <w:r w:rsidR="00FF6794" w:rsidRPr="006854EA">
        <w:rPr>
          <w:lang w:val="ru-RU"/>
        </w:rPr>
        <w:t>ДБО</w:t>
      </w:r>
      <w:r w:rsidRPr="006854EA">
        <w:rPr>
          <w:lang w:val="ru-RU"/>
        </w:rPr>
        <w:t xml:space="preserve"> с использованием ключей, зарегистрированных для </w:t>
      </w:r>
      <w:r w:rsidR="00626AE8" w:rsidRPr="006854EA">
        <w:rPr>
          <w:lang w:val="ru-RU"/>
        </w:rPr>
        <w:t>Клиента</w:t>
      </w:r>
      <w:r w:rsidRPr="006854EA">
        <w:rPr>
          <w:lang w:val="ru-RU"/>
        </w:rPr>
        <w:t>.</w:t>
      </w:r>
    </w:p>
    <w:p w14:paraId="6018C5A2" w14:textId="77777777" w:rsidR="00196604" w:rsidRPr="006854EA" w:rsidRDefault="00196604" w:rsidP="00196604">
      <w:pPr>
        <w:tabs>
          <w:tab w:val="left" w:pos="1134"/>
        </w:tabs>
        <w:spacing w:line="276" w:lineRule="auto"/>
        <w:ind w:firstLine="709"/>
        <w:jc w:val="both"/>
        <w:rPr>
          <w:lang w:val="ru-RU"/>
        </w:rPr>
      </w:pPr>
      <w:r w:rsidRPr="006854EA">
        <w:rPr>
          <w:lang w:val="ru-RU"/>
        </w:rPr>
        <w:t xml:space="preserve">7) При неожиданном «зависании» компьютера в момент работы с Системой ДБО, с последующим полным отказом в работе, </w:t>
      </w:r>
      <w:r w:rsidR="00626AE8" w:rsidRPr="006854EA">
        <w:rPr>
          <w:lang w:val="ru-RU"/>
        </w:rPr>
        <w:t>следует незамедлительно</w:t>
      </w:r>
      <w:r w:rsidRPr="006854EA">
        <w:rPr>
          <w:lang w:val="ru-RU"/>
        </w:rPr>
        <w:t xml:space="preserve"> позвонить в Банк и убедиться, что по счёту</w:t>
      </w:r>
      <w:r w:rsidR="00626AE8" w:rsidRPr="006854EA">
        <w:rPr>
          <w:lang w:val="ru-RU"/>
        </w:rPr>
        <w:t xml:space="preserve"> Клиента и</w:t>
      </w:r>
      <w:r w:rsidRPr="006854EA">
        <w:rPr>
          <w:lang w:val="ru-RU"/>
        </w:rPr>
        <w:t xml:space="preserve"> от </w:t>
      </w:r>
      <w:r w:rsidR="00626AE8" w:rsidRPr="006854EA">
        <w:rPr>
          <w:lang w:val="ru-RU"/>
        </w:rPr>
        <w:t>его имени</w:t>
      </w:r>
      <w:r w:rsidRPr="006854EA">
        <w:rPr>
          <w:lang w:val="ru-RU"/>
        </w:rPr>
        <w:t xml:space="preserve"> имени </w:t>
      </w:r>
      <w:r w:rsidR="00626AE8" w:rsidRPr="006854EA">
        <w:rPr>
          <w:lang w:val="ru-RU"/>
        </w:rPr>
        <w:t>платежи не осуществлялись</w:t>
      </w:r>
      <w:r w:rsidRPr="006854EA">
        <w:rPr>
          <w:lang w:val="ru-RU"/>
        </w:rPr>
        <w:t>.</w:t>
      </w:r>
    </w:p>
    <w:p w14:paraId="3162CB51" w14:textId="77777777" w:rsidR="00196604" w:rsidRPr="006854EA" w:rsidRDefault="00196604" w:rsidP="00196604">
      <w:pPr>
        <w:tabs>
          <w:tab w:val="left" w:pos="1134"/>
        </w:tabs>
        <w:spacing w:line="276" w:lineRule="auto"/>
        <w:ind w:firstLine="709"/>
        <w:jc w:val="both"/>
        <w:rPr>
          <w:lang w:val="ru-RU"/>
        </w:rPr>
      </w:pPr>
      <w:r w:rsidRPr="006854EA">
        <w:rPr>
          <w:lang w:val="ru-RU"/>
        </w:rPr>
        <w:t>8) Риск хищения и дальнейшего неправомерного использования Ключа ЭП и другой аутентификационной информации увеличивается при доступе к Системе ДБО с гостевых рабочих мест (интернет-кафе и т.д.).</w:t>
      </w:r>
    </w:p>
    <w:p w14:paraId="361EB8BE" w14:textId="77777777" w:rsidR="00196604" w:rsidRPr="006854EA" w:rsidRDefault="00196604" w:rsidP="002A68D8">
      <w:pPr>
        <w:tabs>
          <w:tab w:val="left" w:pos="1134"/>
        </w:tabs>
        <w:spacing w:line="276" w:lineRule="auto"/>
        <w:ind w:firstLine="709"/>
        <w:jc w:val="both"/>
        <w:rPr>
          <w:lang w:val="ru-RU"/>
        </w:rPr>
      </w:pPr>
      <w:r w:rsidRPr="006854EA">
        <w:rPr>
          <w:lang w:val="ru-RU"/>
        </w:rPr>
        <w:t>9) Банк рекомендует отслеживать информацию по вопросам информационной безопасности в связи с видоизменением способов мошеннических посягательств и информационных угроз.</w:t>
      </w:r>
    </w:p>
    <w:p w14:paraId="53A23474" w14:textId="77777777" w:rsidR="00196604" w:rsidRPr="006854EA" w:rsidRDefault="00196604" w:rsidP="00996545">
      <w:pPr>
        <w:tabs>
          <w:tab w:val="left" w:pos="1134"/>
        </w:tabs>
        <w:spacing w:line="276" w:lineRule="auto"/>
        <w:ind w:firstLine="709"/>
        <w:jc w:val="both"/>
        <w:rPr>
          <w:lang w:val="ru-RU"/>
        </w:rPr>
      </w:pPr>
      <w:r w:rsidRPr="006854EA">
        <w:rPr>
          <w:lang w:val="ru-RU"/>
        </w:rPr>
        <w:t>Вам могут быть полезны следующие ресурсы:</w:t>
      </w:r>
    </w:p>
    <w:p w14:paraId="10C32168" w14:textId="77777777" w:rsidR="00196604" w:rsidRPr="006854EA" w:rsidRDefault="00196604" w:rsidP="006854EA">
      <w:pPr>
        <w:pStyle w:val="14"/>
        <w:numPr>
          <w:ilvl w:val="0"/>
          <w:numId w:val="53"/>
        </w:numPr>
        <w:tabs>
          <w:tab w:val="left" w:pos="1134"/>
        </w:tabs>
        <w:spacing w:line="276" w:lineRule="auto"/>
        <w:ind w:left="0" w:firstLine="851"/>
        <w:contextualSpacing/>
        <w:jc w:val="both"/>
      </w:pPr>
      <w:r w:rsidRPr="006854EA" w:rsidDel="00C82CA4">
        <w:t xml:space="preserve"> </w:t>
      </w:r>
      <w:r w:rsidRPr="006854EA">
        <w:t xml:space="preserve">«Управление «К» предупреждает: будьте осторожны и внимательны!»: </w:t>
      </w:r>
      <w:hyperlink r:id="rId11" w:history="1">
        <w:r w:rsidRPr="006854EA">
          <w:rPr>
            <w:rStyle w:val="Hyperlink"/>
          </w:rPr>
          <w:t>http://mvd.ru/upload/site1/mvd/mvd2/mvd3/broshyura_k_01_02_20121.pdf</w:t>
        </w:r>
      </w:hyperlink>
    </w:p>
    <w:p w14:paraId="28E54F66" w14:textId="77777777" w:rsidR="00196604" w:rsidRPr="006854EA" w:rsidRDefault="00196604" w:rsidP="006854EA">
      <w:pPr>
        <w:pStyle w:val="14"/>
        <w:numPr>
          <w:ilvl w:val="0"/>
          <w:numId w:val="53"/>
        </w:numPr>
        <w:tabs>
          <w:tab w:val="left" w:pos="1134"/>
        </w:tabs>
        <w:spacing w:line="276" w:lineRule="auto"/>
        <w:ind w:left="0" w:firstLine="851"/>
        <w:contextualSpacing/>
        <w:jc w:val="both"/>
      </w:pPr>
      <w:r w:rsidRPr="006854EA">
        <w:t xml:space="preserve">«Вредоносные программы в интернете»: </w:t>
      </w:r>
      <w:hyperlink r:id="rId12" w:history="1">
        <w:r w:rsidRPr="006854EA">
          <w:rPr>
            <w:rStyle w:val="Hyperlink"/>
            <w:lang w:val="en-US"/>
          </w:rPr>
          <w:t>http</w:t>
        </w:r>
        <w:r w:rsidRPr="006854EA">
          <w:rPr>
            <w:rStyle w:val="Hyperlink"/>
          </w:rPr>
          <w:t>://</w:t>
        </w:r>
        <w:r w:rsidRPr="006854EA">
          <w:rPr>
            <w:rStyle w:val="Hyperlink"/>
            <w:lang w:val="en-US"/>
          </w:rPr>
          <w:t>mvd</w:t>
        </w:r>
        <w:r w:rsidRPr="006854EA">
          <w:rPr>
            <w:rStyle w:val="Hyperlink"/>
          </w:rPr>
          <w:t>.</w:t>
        </w:r>
        <w:r w:rsidRPr="006854EA">
          <w:rPr>
            <w:rStyle w:val="Hyperlink"/>
            <w:lang w:val="en-US"/>
          </w:rPr>
          <w:t>ru</w:t>
        </w:r>
        <w:r w:rsidRPr="006854EA">
          <w:rPr>
            <w:rStyle w:val="Hyperlink"/>
          </w:rPr>
          <w:t>/</w:t>
        </w:r>
        <w:r w:rsidRPr="006854EA">
          <w:rPr>
            <w:rStyle w:val="Hyperlink"/>
            <w:lang w:val="en-US"/>
          </w:rPr>
          <w:t>upload</w:t>
        </w:r>
        <w:r w:rsidRPr="006854EA">
          <w:rPr>
            <w:rStyle w:val="Hyperlink"/>
          </w:rPr>
          <w:t>/</w:t>
        </w:r>
        <w:r w:rsidRPr="006854EA">
          <w:rPr>
            <w:rStyle w:val="Hyperlink"/>
            <w:lang w:val="en-US"/>
          </w:rPr>
          <w:t>site</w:t>
        </w:r>
        <w:r w:rsidRPr="006854EA">
          <w:rPr>
            <w:rStyle w:val="Hyperlink"/>
          </w:rPr>
          <w:t>1/</w:t>
        </w:r>
        <w:r w:rsidRPr="006854EA">
          <w:rPr>
            <w:rStyle w:val="Hyperlink"/>
            <w:lang w:val="en-US"/>
          </w:rPr>
          <w:t>mvd</w:t>
        </w:r>
        <w:r w:rsidRPr="006854EA">
          <w:rPr>
            <w:rStyle w:val="Hyperlink"/>
          </w:rPr>
          <w:t>/</w:t>
        </w:r>
        <w:r w:rsidRPr="006854EA">
          <w:rPr>
            <w:rStyle w:val="Hyperlink"/>
            <w:lang w:val="en-US"/>
          </w:rPr>
          <w:t>mvd</w:t>
        </w:r>
        <w:r w:rsidRPr="006854EA">
          <w:rPr>
            <w:rStyle w:val="Hyperlink"/>
          </w:rPr>
          <w:t>2/</w:t>
        </w:r>
        <w:r w:rsidRPr="006854EA">
          <w:rPr>
            <w:rStyle w:val="Hyperlink"/>
            <w:lang w:val="en-US"/>
          </w:rPr>
          <w:t>mvd</w:t>
        </w:r>
        <w:r w:rsidRPr="006854EA">
          <w:rPr>
            <w:rStyle w:val="Hyperlink"/>
          </w:rPr>
          <w:t>3/</w:t>
        </w:r>
        <w:r w:rsidRPr="006854EA">
          <w:rPr>
            <w:rStyle w:val="Hyperlink"/>
            <w:lang w:val="en-US"/>
          </w:rPr>
          <w:t>liflets</w:t>
        </w:r>
        <w:r w:rsidRPr="006854EA">
          <w:rPr>
            <w:rStyle w:val="Hyperlink"/>
          </w:rPr>
          <w:t>_</w:t>
        </w:r>
        <w:r w:rsidRPr="006854EA">
          <w:rPr>
            <w:rStyle w:val="Hyperlink"/>
            <w:lang w:val="en-US"/>
          </w:rPr>
          <w:t>out</w:t>
        </w:r>
        <w:r w:rsidRPr="006854EA">
          <w:rPr>
            <w:rStyle w:val="Hyperlink"/>
          </w:rPr>
          <w:t>_1.</w:t>
        </w:r>
        <w:r w:rsidRPr="006854EA">
          <w:rPr>
            <w:rStyle w:val="Hyperlink"/>
            <w:lang w:val="en-US"/>
          </w:rPr>
          <w:t>pdf</w:t>
        </w:r>
      </w:hyperlink>
    </w:p>
    <w:p w14:paraId="0023D3E0" w14:textId="77777777" w:rsidR="00196604" w:rsidRPr="006854EA" w:rsidRDefault="00196604" w:rsidP="006854EA">
      <w:pPr>
        <w:pStyle w:val="14"/>
        <w:numPr>
          <w:ilvl w:val="0"/>
          <w:numId w:val="53"/>
        </w:numPr>
        <w:tabs>
          <w:tab w:val="left" w:pos="1134"/>
        </w:tabs>
        <w:spacing w:line="276" w:lineRule="auto"/>
        <w:ind w:left="0" w:firstLine="851"/>
        <w:contextualSpacing/>
        <w:jc w:val="both"/>
      </w:pPr>
      <w:r w:rsidRPr="006854EA">
        <w:t xml:space="preserve">«Владельцам пластиковых банковских карт»: </w:t>
      </w:r>
      <w:hyperlink r:id="rId13" w:history="1">
        <w:r w:rsidRPr="006854EA">
          <w:rPr>
            <w:rStyle w:val="Hyperlink"/>
          </w:rPr>
          <w:t>http://mvd.ru/upload/site1/mvd1/liflets_out_2.pdf</w:t>
        </w:r>
      </w:hyperlink>
    </w:p>
    <w:p w14:paraId="7983E75A" w14:textId="77777777" w:rsidR="00196604" w:rsidRPr="006854EA" w:rsidRDefault="00196604" w:rsidP="002A68D8">
      <w:pPr>
        <w:pStyle w:val="14"/>
        <w:numPr>
          <w:ilvl w:val="0"/>
          <w:numId w:val="53"/>
        </w:numPr>
        <w:tabs>
          <w:tab w:val="left" w:pos="1134"/>
        </w:tabs>
        <w:spacing w:line="276" w:lineRule="auto"/>
        <w:ind w:left="0" w:firstLine="851"/>
        <w:contextualSpacing/>
        <w:jc w:val="both"/>
      </w:pPr>
      <w:r w:rsidRPr="006854EA">
        <w:t xml:space="preserve">«Пользователям интернета»: </w:t>
      </w:r>
      <w:hyperlink r:id="rId14" w:history="1">
        <w:r w:rsidRPr="006854EA">
          <w:rPr>
            <w:rStyle w:val="Hyperlink"/>
          </w:rPr>
          <w:t>http://mvd.ru/upload/site1/mvd1/liflets_out_3.pdf</w:t>
        </w:r>
      </w:hyperlink>
    </w:p>
    <w:p w14:paraId="544F63A1" w14:textId="77777777" w:rsidR="00196604" w:rsidRPr="006854EA" w:rsidRDefault="00196604" w:rsidP="00996545">
      <w:pPr>
        <w:pStyle w:val="14"/>
        <w:numPr>
          <w:ilvl w:val="0"/>
          <w:numId w:val="53"/>
        </w:numPr>
        <w:tabs>
          <w:tab w:val="left" w:pos="1134"/>
        </w:tabs>
        <w:spacing w:line="276" w:lineRule="auto"/>
        <w:ind w:left="0" w:firstLine="851"/>
        <w:contextualSpacing/>
        <w:jc w:val="both"/>
      </w:pPr>
      <w:r w:rsidRPr="006854EA">
        <w:t xml:space="preserve">«Телефонные мошенники»: </w:t>
      </w:r>
      <w:hyperlink r:id="rId15" w:history="1">
        <w:r w:rsidRPr="006854EA">
          <w:rPr>
            <w:rStyle w:val="Hyperlink"/>
          </w:rPr>
          <w:t>http://mvd.ru/upload/site1/mvd1/liflets_out_4.pdf</w:t>
        </w:r>
      </w:hyperlink>
    </w:p>
    <w:p w14:paraId="04ADE9FD" w14:textId="77777777" w:rsidR="00196604" w:rsidRPr="006854EA" w:rsidRDefault="00196604" w:rsidP="00950477">
      <w:pPr>
        <w:tabs>
          <w:tab w:val="left" w:pos="1134"/>
        </w:tabs>
        <w:spacing w:line="276" w:lineRule="auto"/>
        <w:ind w:firstLine="709"/>
        <w:jc w:val="both"/>
        <w:rPr>
          <w:lang w:val="ru-RU"/>
        </w:rPr>
      </w:pPr>
    </w:p>
    <w:p w14:paraId="1EF641DD" w14:textId="77777777" w:rsidR="00196604" w:rsidRPr="006854EA" w:rsidRDefault="00196604" w:rsidP="002F5D9D">
      <w:pPr>
        <w:rPr>
          <w:b/>
          <w:bCs/>
          <w:lang w:val="ru-RU"/>
        </w:rPr>
      </w:pPr>
      <w:r w:rsidRPr="006854EA">
        <w:rPr>
          <w:sz w:val="22"/>
          <w:szCs w:val="22"/>
          <w:lang w:val="ru-RU"/>
        </w:rPr>
        <w:br w:type="page"/>
      </w:r>
    </w:p>
    <w:p w14:paraId="6849828A" w14:textId="77777777" w:rsidR="00FF6794" w:rsidRPr="006854EA" w:rsidRDefault="00FF6794" w:rsidP="002F5D9D">
      <w:pPr>
        <w:pStyle w:val="Heading3"/>
        <w:suppressAutoHyphens/>
        <w:jc w:val="right"/>
        <w:rPr>
          <w:u w:val="none"/>
        </w:rPr>
      </w:pPr>
    </w:p>
    <w:p w14:paraId="6721DE5E" w14:textId="77777777" w:rsidR="0038003E" w:rsidRPr="006854EA" w:rsidRDefault="0038003E" w:rsidP="002F5D9D">
      <w:pPr>
        <w:pStyle w:val="Heading3"/>
        <w:suppressAutoHyphens/>
        <w:jc w:val="right"/>
        <w:rPr>
          <w:b w:val="0"/>
          <w:sz w:val="24"/>
          <w:u w:val="none"/>
        </w:rPr>
      </w:pPr>
      <w:r w:rsidRPr="006854EA">
        <w:rPr>
          <w:b w:val="0"/>
          <w:sz w:val="24"/>
          <w:u w:val="none"/>
        </w:rPr>
        <w:t xml:space="preserve">Приложение № </w:t>
      </w:r>
      <w:r w:rsidR="000759AD" w:rsidRPr="006854EA">
        <w:rPr>
          <w:b w:val="0"/>
          <w:sz w:val="24"/>
          <w:u w:val="none"/>
        </w:rPr>
        <w:t>5</w:t>
      </w:r>
    </w:p>
    <w:p w14:paraId="195CAE1E" w14:textId="77777777" w:rsidR="0038003E" w:rsidRPr="006854EA" w:rsidRDefault="00A801B4" w:rsidP="002F5D9D">
      <w:pPr>
        <w:ind w:left="720"/>
        <w:jc w:val="right"/>
        <w:rPr>
          <w:lang w:val="ru-RU"/>
        </w:rPr>
      </w:pPr>
      <w:r w:rsidRPr="006854EA">
        <w:rPr>
          <w:rFonts w:eastAsia="Calibri"/>
          <w:szCs w:val="16"/>
          <w:lang w:val="ru-RU" w:eastAsia="ru-RU"/>
        </w:rPr>
        <w:t>к Правилам дистанционного банковского обслуживания с использованием Системы Банк-Клиент</w:t>
      </w:r>
      <w:r w:rsidRPr="006854EA" w:rsidDel="00A801B4">
        <w:rPr>
          <w:lang w:val="ru-RU"/>
        </w:rPr>
        <w:t xml:space="preserve"> </w:t>
      </w:r>
    </w:p>
    <w:p w14:paraId="139072F1" w14:textId="77777777" w:rsidR="0038003E" w:rsidRPr="006854EA" w:rsidRDefault="0038003E" w:rsidP="0038003E">
      <w:pPr>
        <w:ind w:left="720"/>
        <w:jc w:val="center"/>
        <w:rPr>
          <w:lang w:val="ru-RU"/>
        </w:rPr>
      </w:pPr>
      <w:r w:rsidRPr="006854EA">
        <w:rPr>
          <w:lang w:val="ru-RU"/>
        </w:rPr>
        <w:t xml:space="preserve">Заявление на конфигурирование Системы ДБО </w:t>
      </w:r>
    </w:p>
    <w:p w14:paraId="27964A50" w14:textId="77777777" w:rsidR="0038003E" w:rsidRPr="006854EA" w:rsidRDefault="0038003E" w:rsidP="0038003E">
      <w:pPr>
        <w:ind w:left="720"/>
        <w:jc w:val="center"/>
        <w:rPr>
          <w:lang w:val="ru-RU"/>
        </w:rPr>
      </w:pPr>
    </w:p>
    <w:p w14:paraId="4BADB2D5" w14:textId="77777777" w:rsidR="0038003E" w:rsidRPr="006854EA" w:rsidRDefault="0038003E" w:rsidP="0038003E">
      <w:pPr>
        <w:ind w:left="720"/>
        <w:jc w:val="center"/>
        <w:rPr>
          <w:lang w:val="ru-RU"/>
        </w:rPr>
      </w:pPr>
    </w:p>
    <w:p w14:paraId="61B27210" w14:textId="77777777" w:rsidR="0038003E" w:rsidRPr="006854EA" w:rsidRDefault="0038003E" w:rsidP="0038003E">
      <w:pPr>
        <w:suppressAutoHyphens/>
        <w:ind w:left="360" w:right="-1"/>
        <w:rPr>
          <w:lang w:val="ru-RU"/>
        </w:rPr>
      </w:pPr>
      <w:r w:rsidRPr="006854EA">
        <w:rPr>
          <w:lang w:val="ru-RU"/>
        </w:rPr>
        <w:t>__________________________________________________________________________________</w:t>
      </w:r>
    </w:p>
    <w:p w14:paraId="15CEC41B" w14:textId="77777777" w:rsidR="0038003E" w:rsidRPr="006854EA" w:rsidRDefault="0038003E" w:rsidP="0038003E">
      <w:pPr>
        <w:suppressAutoHyphens/>
        <w:ind w:left="360" w:right="-1"/>
        <w:jc w:val="center"/>
        <w:rPr>
          <w:vertAlign w:val="superscript"/>
          <w:lang w:val="ru-RU"/>
        </w:rPr>
      </w:pPr>
      <w:r w:rsidRPr="006854EA">
        <w:rPr>
          <w:vertAlign w:val="superscript"/>
          <w:lang w:val="ru-RU"/>
        </w:rPr>
        <w:t>(наименование организации, полное и точное в соответствии с учредительными документами)</w:t>
      </w:r>
    </w:p>
    <w:p w14:paraId="3845EFB0" w14:textId="77777777" w:rsidR="0038003E" w:rsidRPr="006854EA" w:rsidRDefault="0038003E" w:rsidP="0038003E">
      <w:pPr>
        <w:suppressAutoHyphens/>
        <w:ind w:left="360" w:right="-1"/>
        <w:rPr>
          <w:lang w:val="ru-RU"/>
        </w:rPr>
      </w:pPr>
      <w:r w:rsidRPr="006854EA">
        <w:rPr>
          <w:lang w:val="ru-RU"/>
        </w:rPr>
        <w:t>__________________________________________________________________________________</w:t>
      </w:r>
    </w:p>
    <w:p w14:paraId="6E090F66" w14:textId="77777777" w:rsidR="0038003E" w:rsidRPr="006854EA" w:rsidRDefault="0038003E" w:rsidP="0038003E">
      <w:pPr>
        <w:suppressAutoHyphens/>
        <w:ind w:left="360" w:right="-1"/>
        <w:rPr>
          <w:lang w:val="ru-RU"/>
        </w:rPr>
      </w:pPr>
      <w:r w:rsidRPr="006854EA">
        <w:rPr>
          <w:lang w:val="ru-RU"/>
        </w:rPr>
        <w:t>__________________________________________________________________________________</w:t>
      </w:r>
    </w:p>
    <w:p w14:paraId="6CA09B70" w14:textId="77777777" w:rsidR="0038003E" w:rsidRPr="006854EA" w:rsidRDefault="0038003E" w:rsidP="0038003E">
      <w:pPr>
        <w:suppressAutoHyphens/>
        <w:ind w:left="360" w:right="-1"/>
        <w:rPr>
          <w:lang w:val="ru-RU"/>
        </w:rPr>
      </w:pPr>
      <w:r w:rsidRPr="006854EA">
        <w:rPr>
          <w:lang w:val="ru-RU"/>
        </w:rPr>
        <w:t>ИНН _________________</w:t>
      </w:r>
    </w:p>
    <w:p w14:paraId="6877FA5E" w14:textId="77777777" w:rsidR="0038003E" w:rsidRPr="006854EA" w:rsidRDefault="0038003E" w:rsidP="0038003E">
      <w:pPr>
        <w:ind w:left="720"/>
        <w:rPr>
          <w:lang w:val="ru-RU"/>
        </w:rPr>
      </w:pPr>
    </w:p>
    <w:p w14:paraId="5DCCCA87" w14:textId="77777777" w:rsidR="0038003E" w:rsidRPr="006854EA" w:rsidRDefault="0038003E" w:rsidP="0038003E">
      <w:pPr>
        <w:ind w:left="720"/>
        <w:rPr>
          <w:lang w:val="ru-RU"/>
        </w:rPr>
      </w:pPr>
      <w:r w:rsidRPr="006854EA">
        <w:rPr>
          <w:lang w:val="ru-RU"/>
        </w:rPr>
        <w:t xml:space="preserve">Настоящим просим установить/изменить/отменить следующие ограничения при  по следующим  параметрам операций на перевод денежных средств </w:t>
      </w:r>
      <w:r w:rsidR="007B6C89" w:rsidRPr="006854EA">
        <w:rPr>
          <w:lang w:val="ru-RU"/>
        </w:rPr>
        <w:t>по счету № ________________________________________</w:t>
      </w:r>
    </w:p>
    <w:p w14:paraId="148289D8" w14:textId="77777777" w:rsidR="0038003E" w:rsidRPr="006854EA" w:rsidRDefault="0038003E" w:rsidP="0038003E">
      <w:pPr>
        <w:ind w:left="720"/>
        <w:rPr>
          <w:lang w:val="ru-RU"/>
        </w:rPr>
      </w:pPr>
    </w:p>
    <w:p w14:paraId="6EEECD0D" w14:textId="77777777" w:rsidR="0038003E" w:rsidRPr="006854EA" w:rsidRDefault="0038003E" w:rsidP="0038003E">
      <w:pPr>
        <w:pStyle w:val="ListParagraph"/>
        <w:numPr>
          <w:ilvl w:val="0"/>
          <w:numId w:val="56"/>
        </w:numPr>
        <w:rPr>
          <w:lang w:val="ru-RU"/>
        </w:rPr>
      </w:pPr>
      <w:r w:rsidRPr="006854EA">
        <w:rPr>
          <w:lang w:val="ru-RU"/>
        </w:rPr>
        <w:t>Ограничение возможности подключения к системе ДБО согласно таблицы:</w:t>
      </w:r>
    </w:p>
    <w:p w14:paraId="5A3D64A8" w14:textId="77777777" w:rsidR="0038003E" w:rsidRPr="006854EA" w:rsidRDefault="0038003E" w:rsidP="0038003E">
      <w:pPr>
        <w:ind w:left="720"/>
        <w:jc w:val="center"/>
        <w:rPr>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1"/>
        <w:gridCol w:w="2544"/>
        <w:gridCol w:w="2551"/>
        <w:gridCol w:w="2549"/>
      </w:tblGrid>
      <w:tr w:rsidR="0038003E" w:rsidRPr="006854EA" w14:paraId="2C3B2766" w14:textId="77777777" w:rsidTr="007D3358">
        <w:trPr>
          <w:trHeight w:val="20"/>
        </w:trPr>
        <w:tc>
          <w:tcPr>
            <w:tcW w:w="2575" w:type="dxa"/>
            <w:shd w:val="clear" w:color="auto" w:fill="F2F2F2"/>
          </w:tcPr>
          <w:p w14:paraId="004B6178" w14:textId="77777777" w:rsidR="0038003E" w:rsidRPr="006854EA" w:rsidRDefault="0038003E" w:rsidP="007D3358">
            <w:pPr>
              <w:jc w:val="center"/>
              <w:rPr>
                <w:sz w:val="20"/>
              </w:rPr>
            </w:pPr>
            <w:r w:rsidRPr="006854EA">
              <w:rPr>
                <w:sz w:val="20"/>
              </w:rPr>
              <w:t>МАС адреса АРМ</w:t>
            </w:r>
          </w:p>
        </w:tc>
        <w:tc>
          <w:tcPr>
            <w:tcW w:w="2569" w:type="dxa"/>
            <w:shd w:val="clear" w:color="auto" w:fill="F2F2F2"/>
          </w:tcPr>
          <w:p w14:paraId="66E6E34D" w14:textId="77777777" w:rsidR="0038003E" w:rsidRPr="006854EA" w:rsidRDefault="0038003E">
            <w:pPr>
              <w:jc w:val="center"/>
              <w:rPr>
                <w:sz w:val="20"/>
                <w:lang w:val="en-US"/>
              </w:rPr>
            </w:pPr>
            <w:r w:rsidRPr="006854EA">
              <w:rPr>
                <w:sz w:val="20"/>
              </w:rPr>
              <w:t>IP-адрес</w:t>
            </w:r>
            <w:r w:rsidR="00B666B7" w:rsidRPr="006854EA">
              <w:rPr>
                <w:sz w:val="20"/>
                <w:lang w:val="ru-RU"/>
              </w:rPr>
              <w:t xml:space="preserve"> АРМ</w:t>
            </w:r>
          </w:p>
        </w:tc>
        <w:tc>
          <w:tcPr>
            <w:tcW w:w="2569" w:type="dxa"/>
            <w:shd w:val="clear" w:color="auto" w:fill="F2F2F2"/>
          </w:tcPr>
          <w:p w14:paraId="42AAEF58" w14:textId="77777777" w:rsidR="0038003E" w:rsidRPr="006854EA" w:rsidRDefault="0038003E" w:rsidP="007D3358">
            <w:pPr>
              <w:jc w:val="center"/>
              <w:rPr>
                <w:sz w:val="20"/>
              </w:rPr>
            </w:pPr>
            <w:r w:rsidRPr="006854EA">
              <w:rPr>
                <w:sz w:val="20"/>
              </w:rPr>
              <w:t>Установить</w:t>
            </w:r>
          </w:p>
        </w:tc>
        <w:tc>
          <w:tcPr>
            <w:tcW w:w="2569" w:type="dxa"/>
            <w:shd w:val="clear" w:color="auto" w:fill="F2F2F2"/>
          </w:tcPr>
          <w:p w14:paraId="32ACDA30" w14:textId="77777777" w:rsidR="0038003E" w:rsidRPr="006854EA" w:rsidRDefault="0038003E" w:rsidP="007D3358">
            <w:pPr>
              <w:jc w:val="center"/>
              <w:rPr>
                <w:sz w:val="20"/>
              </w:rPr>
            </w:pPr>
            <w:r w:rsidRPr="006854EA">
              <w:rPr>
                <w:sz w:val="20"/>
              </w:rPr>
              <w:t>Отменить</w:t>
            </w:r>
          </w:p>
        </w:tc>
      </w:tr>
      <w:tr w:rsidR="0038003E" w:rsidRPr="006854EA" w14:paraId="5817ECF2" w14:textId="77777777" w:rsidTr="007D3358">
        <w:trPr>
          <w:trHeight w:val="20"/>
        </w:trPr>
        <w:tc>
          <w:tcPr>
            <w:tcW w:w="2575" w:type="dxa"/>
            <w:shd w:val="clear" w:color="auto" w:fill="auto"/>
          </w:tcPr>
          <w:p w14:paraId="7463443A" w14:textId="77777777" w:rsidR="0038003E" w:rsidRPr="006854EA" w:rsidRDefault="0038003E" w:rsidP="007D3358">
            <w:pPr>
              <w:jc w:val="center"/>
              <w:rPr>
                <w:sz w:val="20"/>
              </w:rPr>
            </w:pPr>
          </w:p>
        </w:tc>
        <w:tc>
          <w:tcPr>
            <w:tcW w:w="2569" w:type="dxa"/>
            <w:shd w:val="clear" w:color="auto" w:fill="auto"/>
          </w:tcPr>
          <w:p w14:paraId="1F3D4C8C" w14:textId="77777777" w:rsidR="0038003E" w:rsidRPr="006854EA" w:rsidRDefault="0038003E" w:rsidP="007D3358">
            <w:pPr>
              <w:jc w:val="center"/>
              <w:rPr>
                <w:sz w:val="20"/>
              </w:rPr>
            </w:pPr>
          </w:p>
        </w:tc>
        <w:tc>
          <w:tcPr>
            <w:tcW w:w="2569" w:type="dxa"/>
            <w:shd w:val="clear" w:color="auto" w:fill="auto"/>
          </w:tcPr>
          <w:p w14:paraId="0DAE6ADB" w14:textId="77777777" w:rsidR="0038003E" w:rsidRPr="006854EA" w:rsidRDefault="0038003E" w:rsidP="007D3358">
            <w:pPr>
              <w:jc w:val="center"/>
              <w:rPr>
                <w:sz w:val="20"/>
              </w:rPr>
            </w:pPr>
            <w:r w:rsidRPr="006854EA">
              <w:rPr>
                <w:sz w:val="20"/>
              </w:rPr>
              <w:sym w:font="Wingdings 2" w:char="F0A3"/>
            </w:r>
          </w:p>
        </w:tc>
        <w:tc>
          <w:tcPr>
            <w:tcW w:w="2569" w:type="dxa"/>
            <w:shd w:val="clear" w:color="auto" w:fill="auto"/>
          </w:tcPr>
          <w:p w14:paraId="77461EC9" w14:textId="77777777" w:rsidR="0038003E" w:rsidRPr="006854EA" w:rsidRDefault="0038003E" w:rsidP="007D3358">
            <w:pPr>
              <w:jc w:val="center"/>
              <w:rPr>
                <w:sz w:val="20"/>
              </w:rPr>
            </w:pPr>
            <w:r w:rsidRPr="006854EA">
              <w:rPr>
                <w:sz w:val="20"/>
              </w:rPr>
              <w:sym w:font="Wingdings 2" w:char="F0A3"/>
            </w:r>
          </w:p>
        </w:tc>
      </w:tr>
      <w:tr w:rsidR="0038003E" w:rsidRPr="006854EA" w14:paraId="7A60D074" w14:textId="77777777" w:rsidTr="007D3358">
        <w:trPr>
          <w:trHeight w:val="20"/>
        </w:trPr>
        <w:tc>
          <w:tcPr>
            <w:tcW w:w="2575" w:type="dxa"/>
            <w:shd w:val="clear" w:color="auto" w:fill="auto"/>
          </w:tcPr>
          <w:p w14:paraId="28E9D75B" w14:textId="77777777" w:rsidR="0038003E" w:rsidRPr="006854EA" w:rsidRDefault="0038003E" w:rsidP="007D3358">
            <w:pPr>
              <w:jc w:val="center"/>
              <w:rPr>
                <w:sz w:val="20"/>
              </w:rPr>
            </w:pPr>
          </w:p>
        </w:tc>
        <w:tc>
          <w:tcPr>
            <w:tcW w:w="2569" w:type="dxa"/>
            <w:shd w:val="clear" w:color="auto" w:fill="auto"/>
          </w:tcPr>
          <w:p w14:paraId="2DF796ED" w14:textId="77777777" w:rsidR="0038003E" w:rsidRPr="006854EA" w:rsidRDefault="0038003E" w:rsidP="007D3358">
            <w:pPr>
              <w:jc w:val="center"/>
              <w:rPr>
                <w:sz w:val="20"/>
              </w:rPr>
            </w:pPr>
          </w:p>
        </w:tc>
        <w:tc>
          <w:tcPr>
            <w:tcW w:w="2569" w:type="dxa"/>
            <w:shd w:val="clear" w:color="auto" w:fill="auto"/>
          </w:tcPr>
          <w:p w14:paraId="0E65C5E9" w14:textId="77777777" w:rsidR="0038003E" w:rsidRPr="006854EA" w:rsidRDefault="0038003E" w:rsidP="007D3358">
            <w:pPr>
              <w:jc w:val="center"/>
              <w:rPr>
                <w:sz w:val="20"/>
              </w:rPr>
            </w:pPr>
            <w:r w:rsidRPr="006854EA">
              <w:rPr>
                <w:sz w:val="20"/>
              </w:rPr>
              <w:sym w:font="Wingdings 2" w:char="F0A3"/>
            </w:r>
          </w:p>
        </w:tc>
        <w:tc>
          <w:tcPr>
            <w:tcW w:w="2569" w:type="dxa"/>
            <w:shd w:val="clear" w:color="auto" w:fill="auto"/>
          </w:tcPr>
          <w:p w14:paraId="71663DE1" w14:textId="77777777" w:rsidR="0038003E" w:rsidRPr="006854EA" w:rsidRDefault="0038003E" w:rsidP="007D3358">
            <w:pPr>
              <w:jc w:val="center"/>
              <w:rPr>
                <w:sz w:val="20"/>
              </w:rPr>
            </w:pPr>
            <w:r w:rsidRPr="006854EA">
              <w:rPr>
                <w:sz w:val="20"/>
              </w:rPr>
              <w:sym w:font="Wingdings 2" w:char="F0A3"/>
            </w:r>
          </w:p>
        </w:tc>
      </w:tr>
    </w:tbl>
    <w:p w14:paraId="6F29EBBF" w14:textId="77777777" w:rsidR="005C03D8" w:rsidRPr="006854EA" w:rsidRDefault="005C03D8" w:rsidP="006854EA"/>
    <w:p w14:paraId="3645F719" w14:textId="77777777" w:rsidR="005C03D8" w:rsidRPr="006854EA" w:rsidRDefault="005C03D8" w:rsidP="005C03D8">
      <w:pPr>
        <w:pStyle w:val="ListParagraph"/>
        <w:numPr>
          <w:ilvl w:val="0"/>
          <w:numId w:val="56"/>
        </w:numPr>
        <w:rPr>
          <w:lang w:val="ru-RU"/>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9"/>
        <w:gridCol w:w="1553"/>
        <w:gridCol w:w="2152"/>
        <w:gridCol w:w="4707"/>
      </w:tblGrid>
      <w:tr w:rsidR="005C03D8" w:rsidRPr="006854EA" w14:paraId="23731F65" w14:textId="77777777" w:rsidTr="006854EA">
        <w:trPr>
          <w:trHeight w:val="17"/>
        </w:trPr>
        <w:tc>
          <w:tcPr>
            <w:tcW w:w="1789" w:type="dxa"/>
            <w:shd w:val="clear" w:color="auto" w:fill="F2F2F2"/>
          </w:tcPr>
          <w:p w14:paraId="35254589" w14:textId="77777777" w:rsidR="005C03D8" w:rsidRPr="006854EA" w:rsidRDefault="005C03D8" w:rsidP="007D3358">
            <w:pPr>
              <w:pStyle w:val="ListParagraph"/>
              <w:ind w:left="0"/>
              <w:jc w:val="center"/>
              <w:rPr>
                <w:sz w:val="20"/>
              </w:rPr>
            </w:pPr>
            <w:r w:rsidRPr="006854EA">
              <w:rPr>
                <w:sz w:val="20"/>
              </w:rPr>
              <w:t>Тип ограничения</w:t>
            </w:r>
          </w:p>
        </w:tc>
        <w:tc>
          <w:tcPr>
            <w:tcW w:w="1553" w:type="dxa"/>
            <w:shd w:val="clear" w:color="auto" w:fill="F2F2F2"/>
          </w:tcPr>
          <w:p w14:paraId="71E96F3C" w14:textId="77777777" w:rsidR="005C03D8" w:rsidRPr="006854EA" w:rsidRDefault="005C03D8" w:rsidP="007D3358">
            <w:pPr>
              <w:pStyle w:val="ListParagraph"/>
              <w:ind w:left="0"/>
              <w:jc w:val="center"/>
              <w:rPr>
                <w:sz w:val="20"/>
              </w:rPr>
            </w:pPr>
            <w:r w:rsidRPr="006854EA">
              <w:rPr>
                <w:sz w:val="20"/>
              </w:rPr>
              <w:t>Установить</w:t>
            </w:r>
          </w:p>
        </w:tc>
        <w:tc>
          <w:tcPr>
            <w:tcW w:w="2152" w:type="dxa"/>
            <w:shd w:val="clear" w:color="auto" w:fill="F2F2F2"/>
          </w:tcPr>
          <w:p w14:paraId="235D422A" w14:textId="77777777" w:rsidR="005C03D8" w:rsidRPr="006854EA" w:rsidRDefault="005C03D8" w:rsidP="007D3358">
            <w:pPr>
              <w:pStyle w:val="ListParagraph"/>
              <w:ind w:left="0"/>
              <w:jc w:val="center"/>
              <w:rPr>
                <w:sz w:val="20"/>
              </w:rPr>
            </w:pPr>
            <w:r w:rsidRPr="006854EA">
              <w:rPr>
                <w:sz w:val="20"/>
              </w:rPr>
              <w:t>Отменить</w:t>
            </w:r>
          </w:p>
        </w:tc>
        <w:tc>
          <w:tcPr>
            <w:tcW w:w="4707" w:type="dxa"/>
            <w:shd w:val="clear" w:color="auto" w:fill="F2F2F2"/>
          </w:tcPr>
          <w:p w14:paraId="4BC0185A" w14:textId="77777777" w:rsidR="005C03D8" w:rsidRPr="006854EA" w:rsidRDefault="005C03D8" w:rsidP="007D3358">
            <w:pPr>
              <w:pStyle w:val="ListParagraph"/>
              <w:ind w:left="0"/>
              <w:jc w:val="center"/>
              <w:rPr>
                <w:sz w:val="20"/>
              </w:rPr>
            </w:pPr>
            <w:r w:rsidRPr="006854EA">
              <w:rPr>
                <w:sz w:val="20"/>
              </w:rPr>
              <w:t>Параметр</w:t>
            </w:r>
          </w:p>
        </w:tc>
      </w:tr>
      <w:tr w:rsidR="005C03D8" w:rsidRPr="006854EA" w14:paraId="28B7E68F" w14:textId="77777777" w:rsidTr="006854EA">
        <w:trPr>
          <w:trHeight w:val="17"/>
        </w:trPr>
        <w:tc>
          <w:tcPr>
            <w:tcW w:w="1789" w:type="dxa"/>
            <w:shd w:val="clear" w:color="auto" w:fill="auto"/>
          </w:tcPr>
          <w:p w14:paraId="12883259" w14:textId="77777777" w:rsidR="005C03D8" w:rsidRPr="006854EA" w:rsidRDefault="005C03D8" w:rsidP="007D3358">
            <w:pPr>
              <w:pStyle w:val="ListParagraph"/>
              <w:ind w:left="0"/>
              <w:rPr>
                <w:sz w:val="20"/>
                <w:lang w:val="ru-RU"/>
              </w:rPr>
            </w:pPr>
            <w:r w:rsidRPr="006854EA">
              <w:rPr>
                <w:sz w:val="20"/>
                <w:lang w:val="ru-RU"/>
              </w:rPr>
              <w:t>Ограничение максимальной суммы перевода денежных средств в течение одних суток</w:t>
            </w:r>
          </w:p>
        </w:tc>
        <w:tc>
          <w:tcPr>
            <w:tcW w:w="1553" w:type="dxa"/>
            <w:shd w:val="clear" w:color="auto" w:fill="auto"/>
          </w:tcPr>
          <w:p w14:paraId="0E002CD8" w14:textId="77777777" w:rsidR="005C03D8" w:rsidRPr="006854EA" w:rsidRDefault="005C03D8" w:rsidP="007D3358">
            <w:pPr>
              <w:pStyle w:val="ListParagraph"/>
              <w:ind w:left="0"/>
              <w:jc w:val="center"/>
              <w:rPr>
                <w:sz w:val="20"/>
                <w:lang w:val="ru-RU"/>
              </w:rPr>
            </w:pPr>
          </w:p>
          <w:p w14:paraId="37C509E6" w14:textId="77777777" w:rsidR="005C03D8" w:rsidRPr="006854EA" w:rsidRDefault="005C03D8" w:rsidP="007D3358">
            <w:pPr>
              <w:pStyle w:val="ListParagraph"/>
              <w:ind w:left="0"/>
              <w:jc w:val="center"/>
              <w:rPr>
                <w:sz w:val="20"/>
              </w:rPr>
            </w:pPr>
            <w:r w:rsidRPr="006854EA">
              <w:rPr>
                <w:sz w:val="20"/>
              </w:rPr>
              <w:sym w:font="Wingdings 2" w:char="F0A3"/>
            </w:r>
          </w:p>
        </w:tc>
        <w:tc>
          <w:tcPr>
            <w:tcW w:w="2152" w:type="dxa"/>
            <w:shd w:val="clear" w:color="auto" w:fill="auto"/>
          </w:tcPr>
          <w:p w14:paraId="1D199592" w14:textId="77777777" w:rsidR="005C03D8" w:rsidRPr="006854EA" w:rsidRDefault="005C03D8" w:rsidP="007D3358">
            <w:pPr>
              <w:pStyle w:val="ListParagraph"/>
              <w:ind w:left="0"/>
              <w:jc w:val="center"/>
              <w:rPr>
                <w:sz w:val="20"/>
              </w:rPr>
            </w:pPr>
          </w:p>
          <w:p w14:paraId="798BD3C8" w14:textId="77777777" w:rsidR="005C03D8" w:rsidRPr="006854EA" w:rsidRDefault="005C03D8" w:rsidP="007D3358">
            <w:pPr>
              <w:pStyle w:val="ListParagraph"/>
              <w:ind w:left="0"/>
              <w:jc w:val="center"/>
              <w:rPr>
                <w:sz w:val="20"/>
              </w:rPr>
            </w:pPr>
            <w:r w:rsidRPr="006854EA">
              <w:rPr>
                <w:sz w:val="20"/>
              </w:rPr>
              <w:sym w:font="Wingdings 2" w:char="F0A3"/>
            </w:r>
          </w:p>
        </w:tc>
        <w:tc>
          <w:tcPr>
            <w:tcW w:w="4707" w:type="dxa"/>
            <w:shd w:val="clear" w:color="auto" w:fill="auto"/>
          </w:tcPr>
          <w:p w14:paraId="0448A662" w14:textId="77777777" w:rsidR="005C03D8" w:rsidRPr="006854EA" w:rsidRDefault="005C03D8" w:rsidP="007D3358">
            <w:pPr>
              <w:pStyle w:val="ListParagraph"/>
              <w:ind w:left="0"/>
              <w:rPr>
                <w:sz w:val="20"/>
              </w:rPr>
            </w:pPr>
            <w:r w:rsidRPr="006854EA">
              <w:rPr>
                <w:sz w:val="20"/>
              </w:rPr>
              <w:t>Сумма:</w:t>
            </w:r>
          </w:p>
          <w:p w14:paraId="7223A17D" w14:textId="77777777" w:rsidR="005C03D8" w:rsidRPr="006854EA" w:rsidRDefault="005C03D8" w:rsidP="007D3358">
            <w:pPr>
              <w:pStyle w:val="ListParagraph"/>
              <w:ind w:left="0"/>
              <w:rPr>
                <w:sz w:val="20"/>
              </w:rPr>
            </w:pPr>
          </w:p>
          <w:p w14:paraId="5BF738D6" w14:textId="77777777" w:rsidR="005C03D8" w:rsidRPr="006854EA" w:rsidRDefault="005C03D8" w:rsidP="007D3358">
            <w:pPr>
              <w:pStyle w:val="ListParagraph"/>
              <w:ind w:left="0"/>
              <w:rPr>
                <w:sz w:val="20"/>
              </w:rPr>
            </w:pPr>
            <w:r w:rsidRPr="006854EA">
              <w:rPr>
                <w:sz w:val="20"/>
              </w:rPr>
              <w:t>___________</w:t>
            </w:r>
          </w:p>
          <w:p w14:paraId="364C5078" w14:textId="77777777" w:rsidR="005C03D8" w:rsidRPr="006854EA" w:rsidRDefault="005C03D8" w:rsidP="007D3358">
            <w:pPr>
              <w:pStyle w:val="ListParagraph"/>
              <w:ind w:left="0"/>
              <w:rPr>
                <w:sz w:val="20"/>
              </w:rPr>
            </w:pPr>
            <w:r w:rsidRPr="006854EA">
              <w:rPr>
                <w:sz w:val="20"/>
              </w:rPr>
              <w:t>рублей</w:t>
            </w:r>
          </w:p>
        </w:tc>
      </w:tr>
      <w:tr w:rsidR="005C03D8" w:rsidRPr="006854EA" w14:paraId="73B41362" w14:textId="77777777" w:rsidTr="006854EA">
        <w:trPr>
          <w:trHeight w:val="17"/>
        </w:trPr>
        <w:tc>
          <w:tcPr>
            <w:tcW w:w="1789" w:type="dxa"/>
            <w:shd w:val="clear" w:color="auto" w:fill="auto"/>
          </w:tcPr>
          <w:p w14:paraId="3214C30F" w14:textId="77777777" w:rsidR="005C03D8" w:rsidRPr="006854EA" w:rsidRDefault="005C03D8" w:rsidP="007D3358">
            <w:pPr>
              <w:pStyle w:val="ListParagraph"/>
              <w:ind w:left="0"/>
              <w:rPr>
                <w:sz w:val="20"/>
                <w:lang w:val="ru-RU"/>
              </w:rPr>
            </w:pPr>
            <w:r w:rsidRPr="006854EA">
              <w:rPr>
                <w:sz w:val="20"/>
                <w:lang w:val="ru-RU"/>
              </w:rPr>
              <w:t>Ограничение максимальной суммы перевода денежных средств в рамках одной операции</w:t>
            </w:r>
          </w:p>
        </w:tc>
        <w:tc>
          <w:tcPr>
            <w:tcW w:w="1553" w:type="dxa"/>
            <w:shd w:val="clear" w:color="auto" w:fill="auto"/>
          </w:tcPr>
          <w:p w14:paraId="618BD862" w14:textId="77777777" w:rsidR="005C03D8" w:rsidRPr="006854EA" w:rsidRDefault="005C03D8" w:rsidP="007D3358">
            <w:pPr>
              <w:pStyle w:val="ListParagraph"/>
              <w:ind w:left="0"/>
              <w:jc w:val="center"/>
              <w:rPr>
                <w:sz w:val="20"/>
                <w:lang w:val="ru-RU"/>
              </w:rPr>
            </w:pPr>
          </w:p>
          <w:p w14:paraId="4CF921CF" w14:textId="77777777" w:rsidR="005C03D8" w:rsidRPr="006854EA" w:rsidRDefault="005C03D8" w:rsidP="007D3358">
            <w:pPr>
              <w:pStyle w:val="ListParagraph"/>
              <w:ind w:left="0"/>
              <w:jc w:val="center"/>
              <w:rPr>
                <w:sz w:val="20"/>
              </w:rPr>
            </w:pPr>
            <w:r w:rsidRPr="006854EA">
              <w:rPr>
                <w:sz w:val="20"/>
              </w:rPr>
              <w:sym w:font="Wingdings 2" w:char="F0A3"/>
            </w:r>
          </w:p>
        </w:tc>
        <w:tc>
          <w:tcPr>
            <w:tcW w:w="2152" w:type="dxa"/>
            <w:shd w:val="clear" w:color="auto" w:fill="auto"/>
          </w:tcPr>
          <w:p w14:paraId="0C92E5DB" w14:textId="77777777" w:rsidR="005C03D8" w:rsidRPr="006854EA" w:rsidRDefault="005C03D8" w:rsidP="007D3358">
            <w:pPr>
              <w:pStyle w:val="ListParagraph"/>
              <w:ind w:left="0"/>
              <w:jc w:val="center"/>
              <w:rPr>
                <w:sz w:val="20"/>
              </w:rPr>
            </w:pPr>
          </w:p>
          <w:p w14:paraId="7A88CC5C" w14:textId="77777777" w:rsidR="005C03D8" w:rsidRPr="006854EA" w:rsidRDefault="005C03D8" w:rsidP="007D3358">
            <w:pPr>
              <w:pStyle w:val="ListParagraph"/>
              <w:ind w:left="0"/>
              <w:jc w:val="center"/>
              <w:rPr>
                <w:sz w:val="20"/>
              </w:rPr>
            </w:pPr>
            <w:r w:rsidRPr="006854EA">
              <w:rPr>
                <w:sz w:val="20"/>
              </w:rPr>
              <w:sym w:font="Wingdings 2" w:char="F0A3"/>
            </w:r>
          </w:p>
        </w:tc>
        <w:tc>
          <w:tcPr>
            <w:tcW w:w="4707" w:type="dxa"/>
            <w:shd w:val="clear" w:color="auto" w:fill="auto"/>
          </w:tcPr>
          <w:p w14:paraId="6D14E266" w14:textId="77777777" w:rsidR="005C03D8" w:rsidRPr="006854EA" w:rsidRDefault="005C03D8" w:rsidP="007D3358">
            <w:pPr>
              <w:pStyle w:val="ListParagraph"/>
              <w:ind w:left="0"/>
              <w:rPr>
                <w:sz w:val="20"/>
              </w:rPr>
            </w:pPr>
            <w:r w:rsidRPr="006854EA">
              <w:rPr>
                <w:sz w:val="20"/>
              </w:rPr>
              <w:t>Сумма:</w:t>
            </w:r>
          </w:p>
          <w:p w14:paraId="553E625B" w14:textId="77777777" w:rsidR="005C03D8" w:rsidRPr="006854EA" w:rsidRDefault="005C03D8" w:rsidP="007D3358">
            <w:pPr>
              <w:pStyle w:val="ListParagraph"/>
              <w:ind w:left="0"/>
              <w:rPr>
                <w:sz w:val="20"/>
              </w:rPr>
            </w:pPr>
          </w:p>
          <w:p w14:paraId="55502E46" w14:textId="77777777" w:rsidR="005C03D8" w:rsidRPr="006854EA" w:rsidRDefault="005C03D8" w:rsidP="007D3358">
            <w:pPr>
              <w:pStyle w:val="ListParagraph"/>
              <w:ind w:left="0"/>
              <w:rPr>
                <w:sz w:val="20"/>
              </w:rPr>
            </w:pPr>
            <w:r w:rsidRPr="006854EA">
              <w:rPr>
                <w:sz w:val="20"/>
              </w:rPr>
              <w:t>___________</w:t>
            </w:r>
          </w:p>
          <w:p w14:paraId="000C1EE2" w14:textId="77777777" w:rsidR="005C03D8" w:rsidRPr="006854EA" w:rsidRDefault="005C03D8" w:rsidP="007D3358">
            <w:pPr>
              <w:pStyle w:val="ListParagraph"/>
              <w:ind w:left="0"/>
              <w:rPr>
                <w:sz w:val="20"/>
              </w:rPr>
            </w:pPr>
            <w:r w:rsidRPr="006854EA">
              <w:rPr>
                <w:sz w:val="20"/>
              </w:rPr>
              <w:t>Рублей</w:t>
            </w:r>
          </w:p>
          <w:p w14:paraId="6C096358" w14:textId="77777777" w:rsidR="005C03D8" w:rsidRPr="006854EA" w:rsidRDefault="005C03D8" w:rsidP="007D3358">
            <w:pPr>
              <w:pStyle w:val="ListParagraph"/>
              <w:ind w:left="0"/>
              <w:rPr>
                <w:sz w:val="20"/>
              </w:rPr>
            </w:pPr>
          </w:p>
          <w:p w14:paraId="3F351D5B" w14:textId="77777777" w:rsidR="005C03D8" w:rsidRPr="006854EA" w:rsidRDefault="005C03D8" w:rsidP="005C03D8">
            <w:pPr>
              <w:pStyle w:val="ListParagraph"/>
              <w:ind w:left="0"/>
              <w:rPr>
                <w:sz w:val="20"/>
              </w:rPr>
            </w:pPr>
          </w:p>
        </w:tc>
      </w:tr>
      <w:tr w:rsidR="005C03D8" w:rsidRPr="006854EA" w14:paraId="48544E0F" w14:textId="77777777" w:rsidTr="006854EA">
        <w:trPr>
          <w:trHeight w:val="17"/>
        </w:trPr>
        <w:tc>
          <w:tcPr>
            <w:tcW w:w="1789" w:type="dxa"/>
            <w:shd w:val="clear" w:color="auto" w:fill="auto"/>
          </w:tcPr>
          <w:p w14:paraId="5E5882F2" w14:textId="77777777" w:rsidR="005C03D8" w:rsidRPr="006854EA" w:rsidRDefault="005C03D8" w:rsidP="007D3358">
            <w:pPr>
              <w:pStyle w:val="ListParagraph"/>
              <w:ind w:left="0"/>
              <w:rPr>
                <w:sz w:val="20"/>
                <w:lang w:val="ru-RU"/>
              </w:rPr>
            </w:pPr>
            <w:r w:rsidRPr="006854EA">
              <w:rPr>
                <w:sz w:val="20"/>
                <w:lang w:val="ru-RU"/>
              </w:rPr>
              <w:t xml:space="preserve">Ограничеие временного периода, в который могут быть совершены переводы денежных средств </w:t>
            </w:r>
          </w:p>
        </w:tc>
        <w:tc>
          <w:tcPr>
            <w:tcW w:w="1553" w:type="dxa"/>
            <w:shd w:val="clear" w:color="auto" w:fill="auto"/>
          </w:tcPr>
          <w:p w14:paraId="04A470EF" w14:textId="77777777" w:rsidR="005C03D8" w:rsidRPr="006854EA" w:rsidRDefault="005C03D8" w:rsidP="007D3358">
            <w:pPr>
              <w:pStyle w:val="ListParagraph"/>
              <w:ind w:left="0"/>
              <w:jc w:val="center"/>
              <w:rPr>
                <w:sz w:val="20"/>
                <w:lang w:val="ru-RU"/>
              </w:rPr>
            </w:pPr>
          </w:p>
          <w:p w14:paraId="338D2D55" w14:textId="77777777" w:rsidR="005C03D8" w:rsidRPr="006854EA" w:rsidRDefault="005C03D8" w:rsidP="007D3358">
            <w:pPr>
              <w:pStyle w:val="ListParagraph"/>
              <w:ind w:left="0"/>
              <w:jc w:val="center"/>
              <w:rPr>
                <w:sz w:val="20"/>
              </w:rPr>
            </w:pPr>
            <w:r w:rsidRPr="006854EA">
              <w:rPr>
                <w:sz w:val="20"/>
              </w:rPr>
              <w:sym w:font="Wingdings 2" w:char="F0A3"/>
            </w:r>
          </w:p>
        </w:tc>
        <w:tc>
          <w:tcPr>
            <w:tcW w:w="2152" w:type="dxa"/>
            <w:shd w:val="clear" w:color="auto" w:fill="auto"/>
          </w:tcPr>
          <w:p w14:paraId="4A10EBAC" w14:textId="77777777" w:rsidR="005C03D8" w:rsidRPr="006854EA" w:rsidRDefault="005C03D8" w:rsidP="007D3358">
            <w:pPr>
              <w:pStyle w:val="ListParagraph"/>
              <w:ind w:left="0"/>
              <w:jc w:val="center"/>
              <w:rPr>
                <w:sz w:val="20"/>
              </w:rPr>
            </w:pPr>
          </w:p>
          <w:p w14:paraId="062DFE81" w14:textId="77777777" w:rsidR="005C03D8" w:rsidRPr="006854EA" w:rsidRDefault="005C03D8" w:rsidP="007D3358">
            <w:pPr>
              <w:pStyle w:val="ListParagraph"/>
              <w:ind w:left="0"/>
              <w:jc w:val="center"/>
              <w:rPr>
                <w:sz w:val="20"/>
              </w:rPr>
            </w:pPr>
            <w:r w:rsidRPr="006854EA">
              <w:rPr>
                <w:sz w:val="20"/>
              </w:rPr>
              <w:sym w:font="Wingdings 2" w:char="F0A3"/>
            </w:r>
          </w:p>
        </w:tc>
        <w:tc>
          <w:tcPr>
            <w:tcW w:w="4707" w:type="dxa"/>
            <w:shd w:val="clear" w:color="auto" w:fill="auto"/>
          </w:tcPr>
          <w:p w14:paraId="2D894640" w14:textId="77777777" w:rsidR="005C03D8" w:rsidRPr="006854EA" w:rsidRDefault="005C03D8" w:rsidP="007D3358">
            <w:pPr>
              <w:pStyle w:val="ListParagraph"/>
              <w:ind w:left="0"/>
              <w:rPr>
                <w:sz w:val="20"/>
                <w:lang w:val="ru-RU"/>
              </w:rPr>
            </w:pPr>
            <w:r w:rsidRPr="006854EA">
              <w:rPr>
                <w:sz w:val="20"/>
                <w:lang w:val="ru-RU"/>
              </w:rPr>
              <w:t>Период:</w:t>
            </w:r>
          </w:p>
          <w:p w14:paraId="0658BF40" w14:textId="77777777" w:rsidR="005C03D8" w:rsidRPr="006854EA" w:rsidRDefault="005C03D8" w:rsidP="007D3358">
            <w:pPr>
              <w:pStyle w:val="ListParagraph"/>
              <w:ind w:left="0"/>
              <w:rPr>
                <w:sz w:val="20"/>
                <w:lang w:val="ru-RU"/>
              </w:rPr>
            </w:pPr>
          </w:p>
          <w:p w14:paraId="15AD9DFE" w14:textId="77777777" w:rsidR="005C03D8" w:rsidRPr="006854EA" w:rsidRDefault="005C03D8" w:rsidP="007D3358">
            <w:pPr>
              <w:pStyle w:val="ListParagraph"/>
              <w:ind w:left="0"/>
              <w:rPr>
                <w:sz w:val="20"/>
                <w:lang w:val="ru-RU"/>
              </w:rPr>
            </w:pPr>
          </w:p>
          <w:p w14:paraId="4092E567" w14:textId="77777777" w:rsidR="005C03D8" w:rsidRPr="006854EA" w:rsidRDefault="005C03D8" w:rsidP="007D3358">
            <w:pPr>
              <w:pStyle w:val="ListParagraph"/>
              <w:ind w:left="0"/>
              <w:rPr>
                <w:sz w:val="20"/>
                <w:lang w:val="ru-RU"/>
              </w:rPr>
            </w:pPr>
            <w:r w:rsidRPr="006854EA">
              <w:rPr>
                <w:sz w:val="20"/>
                <w:lang w:val="ru-RU"/>
              </w:rPr>
              <w:t>(указывается время в рамках операционного дня)</w:t>
            </w:r>
          </w:p>
          <w:p w14:paraId="5E7768DF" w14:textId="77777777" w:rsidR="005C03D8" w:rsidRPr="006854EA" w:rsidRDefault="005C03D8" w:rsidP="007D3358">
            <w:pPr>
              <w:pStyle w:val="ListParagraph"/>
              <w:ind w:left="0"/>
              <w:rPr>
                <w:sz w:val="20"/>
                <w:lang w:val="ru-RU"/>
              </w:rPr>
            </w:pPr>
          </w:p>
          <w:p w14:paraId="25FF25A7" w14:textId="77777777" w:rsidR="005C03D8" w:rsidRPr="006854EA" w:rsidRDefault="005C03D8" w:rsidP="005C03D8">
            <w:pPr>
              <w:pStyle w:val="ListParagraph"/>
              <w:ind w:left="0"/>
              <w:rPr>
                <w:sz w:val="20"/>
                <w:lang w:val="ru-RU"/>
              </w:rPr>
            </w:pPr>
          </w:p>
        </w:tc>
      </w:tr>
    </w:tbl>
    <w:p w14:paraId="65437FD8" w14:textId="77777777" w:rsidR="0038003E" w:rsidRPr="006854EA" w:rsidRDefault="0038003E" w:rsidP="0038003E">
      <w:pPr>
        <w:pStyle w:val="ListParagraph"/>
        <w:ind w:left="1080"/>
        <w:rPr>
          <w:lang w:val="ru-RU"/>
        </w:rPr>
      </w:pPr>
    </w:p>
    <w:p w14:paraId="698C7EF9" w14:textId="77777777" w:rsidR="0038003E" w:rsidRPr="006854EA" w:rsidRDefault="0038003E" w:rsidP="0038003E">
      <w:pPr>
        <w:pStyle w:val="ListParagraph"/>
        <w:ind w:left="284"/>
        <w:rPr>
          <w:lang w:val="ru-RU"/>
        </w:rPr>
      </w:pPr>
      <w:r w:rsidRPr="006854EA">
        <w:rPr>
          <w:lang w:val="ru-RU"/>
        </w:rPr>
        <w:t>Руководитель</w:t>
      </w:r>
    </w:p>
    <w:p w14:paraId="4DEFF9D0" w14:textId="77777777" w:rsidR="0038003E" w:rsidRPr="006854EA" w:rsidRDefault="0038003E" w:rsidP="0038003E">
      <w:pPr>
        <w:pStyle w:val="14"/>
        <w:tabs>
          <w:tab w:val="left" w:pos="1134"/>
        </w:tabs>
        <w:suppressAutoHyphens/>
        <w:spacing w:line="276" w:lineRule="auto"/>
        <w:ind w:left="0"/>
        <w:jc w:val="both"/>
      </w:pPr>
    </w:p>
    <w:p w14:paraId="0A4F74DC" w14:textId="77777777" w:rsidR="0038003E" w:rsidRPr="006854EA" w:rsidRDefault="0038003E" w:rsidP="0038003E">
      <w:pPr>
        <w:suppressAutoHyphens/>
        <w:ind w:left="360" w:right="-1"/>
        <w:jc w:val="both"/>
        <w:rPr>
          <w:lang w:val="ru-RU"/>
        </w:rPr>
      </w:pPr>
      <w:r w:rsidRPr="006854EA">
        <w:rPr>
          <w:lang w:val="ru-RU"/>
        </w:rPr>
        <w:t>___________________________   _______________________   /___________________________/</w:t>
      </w:r>
    </w:p>
    <w:p w14:paraId="2542DCA9" w14:textId="77777777" w:rsidR="0038003E" w:rsidRPr="006854EA" w:rsidRDefault="0038003E" w:rsidP="0038003E">
      <w:pPr>
        <w:suppressAutoHyphens/>
        <w:ind w:left="1068" w:right="-1" w:firstLine="348"/>
        <w:jc w:val="both"/>
        <w:rPr>
          <w:vertAlign w:val="subscript"/>
          <w:lang w:val="ru-RU"/>
        </w:rPr>
      </w:pPr>
      <w:r w:rsidRPr="006854EA">
        <w:rPr>
          <w:vertAlign w:val="subscript"/>
          <w:lang w:val="ru-RU"/>
        </w:rPr>
        <w:tab/>
      </w:r>
      <w:r w:rsidRPr="006854EA">
        <w:rPr>
          <w:vertAlign w:val="subscript"/>
          <w:lang w:val="ru-RU"/>
        </w:rPr>
        <w:tab/>
      </w:r>
      <w:r w:rsidRPr="006854EA">
        <w:rPr>
          <w:vertAlign w:val="subscript"/>
          <w:lang w:val="ru-RU"/>
        </w:rPr>
        <w:tab/>
        <w:t>Подпись</w:t>
      </w:r>
      <w:r w:rsidRPr="006854EA">
        <w:rPr>
          <w:vertAlign w:val="subscript"/>
          <w:lang w:val="ru-RU"/>
        </w:rPr>
        <w:tab/>
      </w:r>
      <w:r w:rsidRPr="006854EA">
        <w:rPr>
          <w:vertAlign w:val="subscript"/>
          <w:lang w:val="ru-RU"/>
        </w:rPr>
        <w:tab/>
      </w:r>
      <w:r w:rsidRPr="006854EA">
        <w:rPr>
          <w:vertAlign w:val="subscript"/>
          <w:lang w:val="ru-RU"/>
        </w:rPr>
        <w:tab/>
      </w:r>
      <w:r w:rsidRPr="006854EA">
        <w:rPr>
          <w:vertAlign w:val="subscript"/>
          <w:lang w:val="ru-RU"/>
        </w:rPr>
        <w:tab/>
      </w:r>
      <w:r w:rsidRPr="006854EA">
        <w:rPr>
          <w:vertAlign w:val="subscript"/>
          <w:lang w:val="ru-RU"/>
        </w:rPr>
        <w:tab/>
        <w:t>ФИО</w:t>
      </w:r>
    </w:p>
    <w:p w14:paraId="111816D7" w14:textId="77777777" w:rsidR="0038003E" w:rsidRPr="006854EA" w:rsidRDefault="0038003E" w:rsidP="0038003E">
      <w:pPr>
        <w:suppressAutoHyphens/>
        <w:ind w:left="360" w:right="-1"/>
        <w:rPr>
          <w:lang w:val="ru-RU"/>
        </w:rPr>
      </w:pPr>
    </w:p>
    <w:p w14:paraId="6430E89B" w14:textId="77777777" w:rsidR="0038003E" w:rsidRPr="006854EA" w:rsidRDefault="0038003E" w:rsidP="0038003E">
      <w:pPr>
        <w:suppressAutoHyphens/>
        <w:ind w:left="360" w:right="-1"/>
        <w:rPr>
          <w:lang w:val="ru-RU"/>
        </w:rPr>
      </w:pPr>
      <w:r w:rsidRPr="006854EA">
        <w:rPr>
          <w:lang w:val="ru-RU"/>
        </w:rPr>
        <w:t>Главный бухгалтер</w:t>
      </w:r>
    </w:p>
    <w:p w14:paraId="43586C7B" w14:textId="77777777" w:rsidR="0038003E" w:rsidRPr="006854EA" w:rsidRDefault="0038003E" w:rsidP="0038003E">
      <w:pPr>
        <w:suppressAutoHyphens/>
        <w:ind w:left="357"/>
        <w:jc w:val="both"/>
        <w:rPr>
          <w:lang w:val="ru-RU"/>
        </w:rPr>
      </w:pPr>
      <w:r w:rsidRPr="006854EA">
        <w:rPr>
          <w:lang w:val="ru-RU"/>
        </w:rPr>
        <w:t>___________________________   _______________________   /___________________________/</w:t>
      </w:r>
    </w:p>
    <w:p w14:paraId="32469349" w14:textId="77777777" w:rsidR="0038003E" w:rsidRPr="006854EA" w:rsidRDefault="0038003E" w:rsidP="0038003E">
      <w:pPr>
        <w:suppressAutoHyphens/>
        <w:ind w:left="1068" w:right="-1" w:firstLine="348"/>
        <w:jc w:val="both"/>
        <w:rPr>
          <w:vertAlign w:val="subscript"/>
          <w:lang w:val="ru-RU"/>
        </w:rPr>
      </w:pPr>
      <w:r w:rsidRPr="006854EA">
        <w:rPr>
          <w:vertAlign w:val="subscript"/>
          <w:lang w:val="ru-RU"/>
        </w:rPr>
        <w:tab/>
      </w:r>
      <w:r w:rsidRPr="006854EA">
        <w:rPr>
          <w:vertAlign w:val="subscript"/>
          <w:lang w:val="ru-RU"/>
        </w:rPr>
        <w:tab/>
      </w:r>
      <w:r w:rsidRPr="006854EA">
        <w:rPr>
          <w:vertAlign w:val="subscript"/>
          <w:lang w:val="ru-RU"/>
        </w:rPr>
        <w:tab/>
      </w:r>
      <w:r w:rsidRPr="006854EA">
        <w:rPr>
          <w:vertAlign w:val="subscript"/>
          <w:lang w:val="ru-RU"/>
        </w:rPr>
        <w:tab/>
        <w:t>Подпись</w:t>
      </w:r>
      <w:r w:rsidRPr="006854EA">
        <w:rPr>
          <w:vertAlign w:val="subscript"/>
          <w:lang w:val="ru-RU"/>
        </w:rPr>
        <w:tab/>
      </w:r>
      <w:r w:rsidRPr="006854EA">
        <w:rPr>
          <w:vertAlign w:val="subscript"/>
          <w:lang w:val="ru-RU"/>
        </w:rPr>
        <w:tab/>
      </w:r>
      <w:r w:rsidRPr="006854EA">
        <w:rPr>
          <w:vertAlign w:val="subscript"/>
          <w:lang w:val="ru-RU"/>
        </w:rPr>
        <w:tab/>
      </w:r>
      <w:r w:rsidRPr="006854EA">
        <w:rPr>
          <w:vertAlign w:val="subscript"/>
          <w:lang w:val="ru-RU"/>
        </w:rPr>
        <w:tab/>
      </w:r>
      <w:r w:rsidRPr="006854EA">
        <w:rPr>
          <w:vertAlign w:val="subscript"/>
          <w:lang w:val="ru-RU"/>
        </w:rPr>
        <w:tab/>
        <w:t>ФИО</w:t>
      </w:r>
    </w:p>
    <w:p w14:paraId="588D20E0" w14:textId="77777777" w:rsidR="0038003E" w:rsidRPr="006854EA" w:rsidRDefault="0038003E" w:rsidP="0038003E">
      <w:pPr>
        <w:suppressAutoHyphens/>
        <w:ind w:left="360" w:right="-1"/>
        <w:rPr>
          <w:lang w:val="ru-RU"/>
        </w:rPr>
      </w:pPr>
    </w:p>
    <w:p w14:paraId="3933048C" w14:textId="77777777" w:rsidR="0038003E" w:rsidRPr="006854EA" w:rsidRDefault="0038003E" w:rsidP="0038003E">
      <w:pPr>
        <w:suppressAutoHyphens/>
        <w:ind w:left="360" w:right="-1"/>
        <w:jc w:val="right"/>
        <w:rPr>
          <w:lang w:val="ru-RU"/>
        </w:rPr>
      </w:pPr>
      <w:r w:rsidRPr="006854EA">
        <w:rPr>
          <w:lang w:val="ru-RU"/>
        </w:rPr>
        <w:t>«___» _______________ 20__ г.</w:t>
      </w:r>
    </w:p>
    <w:p w14:paraId="75423A29" w14:textId="77777777" w:rsidR="0038003E" w:rsidRPr="006854EA" w:rsidRDefault="0038003E" w:rsidP="0038003E">
      <w:pPr>
        <w:suppressAutoHyphens/>
        <w:ind w:left="360" w:right="-1"/>
        <w:rPr>
          <w:lang w:val="ru-RU"/>
        </w:rPr>
      </w:pPr>
    </w:p>
    <w:p w14:paraId="08BE25CB" w14:textId="77777777" w:rsidR="0038003E" w:rsidRPr="006854EA" w:rsidRDefault="0038003E" w:rsidP="0038003E">
      <w:pPr>
        <w:suppressAutoHyphens/>
        <w:ind w:left="360" w:right="-1"/>
        <w:rPr>
          <w:lang w:val="ru-RU"/>
        </w:rPr>
      </w:pPr>
      <w:r w:rsidRPr="006854EA">
        <w:rPr>
          <w:lang w:val="ru-RU"/>
        </w:rPr>
        <w:t>М.П.</w:t>
      </w:r>
    </w:p>
    <w:p w14:paraId="01BC89A2" w14:textId="77777777" w:rsidR="00895EBF" w:rsidRPr="006854EA" w:rsidRDefault="00895EBF" w:rsidP="002F5D9D">
      <w:pPr>
        <w:pStyle w:val="14"/>
        <w:rPr>
          <w:lang w:eastAsia="en-US"/>
        </w:rPr>
      </w:pPr>
    </w:p>
    <w:p w14:paraId="38F8B7C3" w14:textId="77777777" w:rsidR="00895EBF" w:rsidRPr="006854EA" w:rsidRDefault="00895EBF" w:rsidP="00895EBF">
      <w:pPr>
        <w:pStyle w:val="Heading3"/>
        <w:suppressAutoHyphens/>
        <w:jc w:val="right"/>
        <w:rPr>
          <w:b w:val="0"/>
          <w:sz w:val="24"/>
          <w:u w:val="none"/>
        </w:rPr>
      </w:pPr>
      <w:r w:rsidRPr="006854EA">
        <w:rPr>
          <w:b w:val="0"/>
          <w:sz w:val="24"/>
          <w:u w:val="none"/>
        </w:rPr>
        <w:t>Приложение № 6</w:t>
      </w:r>
    </w:p>
    <w:p w14:paraId="38AE7841" w14:textId="77777777" w:rsidR="00895EBF" w:rsidRPr="006854EA" w:rsidRDefault="00895EBF" w:rsidP="00895EBF">
      <w:pPr>
        <w:ind w:left="720"/>
        <w:jc w:val="right"/>
        <w:rPr>
          <w:lang w:val="ru-RU"/>
        </w:rPr>
      </w:pPr>
      <w:r w:rsidRPr="006854EA">
        <w:rPr>
          <w:rFonts w:eastAsia="Calibri"/>
          <w:szCs w:val="16"/>
          <w:lang w:val="ru-RU" w:eastAsia="ru-RU"/>
        </w:rPr>
        <w:t>к Правилам дистанционного банковского обслуживания с использованием Системы Банк-Клиент</w:t>
      </w:r>
      <w:r w:rsidRPr="006854EA" w:rsidDel="00A801B4">
        <w:rPr>
          <w:lang w:val="ru-RU"/>
        </w:rPr>
        <w:t xml:space="preserve"> </w:t>
      </w:r>
    </w:p>
    <w:p w14:paraId="184819E0" w14:textId="77777777" w:rsidR="00895EBF" w:rsidRPr="006854EA" w:rsidRDefault="00895EBF" w:rsidP="002F5D9D">
      <w:pPr>
        <w:pStyle w:val="14"/>
        <w:rPr>
          <w:lang w:eastAsia="en-US"/>
        </w:rPr>
      </w:pPr>
    </w:p>
    <w:p w14:paraId="21156C0F" w14:textId="77777777" w:rsidR="00895EBF" w:rsidRPr="006854EA" w:rsidRDefault="00895EBF" w:rsidP="00895EBF">
      <w:pPr>
        <w:jc w:val="center"/>
        <w:rPr>
          <w:rFonts w:eastAsia="Calibri"/>
          <w:lang w:val="ru-RU" w:eastAsia="ru-RU"/>
        </w:rPr>
      </w:pPr>
      <w:r w:rsidRPr="006854EA">
        <w:rPr>
          <w:rFonts w:eastAsia="Calibri"/>
          <w:lang w:val="ru-RU" w:eastAsia="ru-RU"/>
        </w:rPr>
        <w:t>Перечень представителей Клиента – Владельцев сертификатов Ключей проверки ЭП</w:t>
      </w:r>
    </w:p>
    <w:p w14:paraId="4DDF5271" w14:textId="77777777" w:rsidR="00895EBF" w:rsidRPr="006854EA" w:rsidRDefault="00895EBF" w:rsidP="00895EBF">
      <w:pPr>
        <w:rPr>
          <w:lang w:val="ru-RU" w:eastAsia="en-US"/>
        </w:rPr>
      </w:pPr>
    </w:p>
    <w:p w14:paraId="0B6A8E79" w14:textId="77777777" w:rsidR="00895EBF" w:rsidRPr="006854EA" w:rsidRDefault="00895EBF" w:rsidP="00895EBF">
      <w:pPr>
        <w:rPr>
          <w:lang w:val="ru-RU" w:eastAsia="en-US"/>
        </w:rPr>
      </w:pPr>
      <w:r w:rsidRPr="006854EA">
        <w:rPr>
          <w:lang w:val="ru-RU" w:eastAsia="en-US"/>
        </w:rPr>
        <w:t>г. _______________                                                                         «__» __________ 20</w:t>
      </w:r>
      <w:r w:rsidR="00860D57" w:rsidRPr="006854EA">
        <w:rPr>
          <w:lang w:val="ru-RU" w:eastAsia="en-US"/>
        </w:rPr>
        <w:t xml:space="preserve">2  </w:t>
      </w:r>
      <w:r w:rsidRPr="006854EA">
        <w:rPr>
          <w:lang w:val="ru-RU" w:eastAsia="en-US"/>
        </w:rPr>
        <w:t>года</w:t>
      </w:r>
    </w:p>
    <w:p w14:paraId="11E86E22" w14:textId="77777777" w:rsidR="00895EBF" w:rsidRPr="006854EA" w:rsidRDefault="00895EBF" w:rsidP="00895EBF">
      <w:pPr>
        <w:spacing w:before="120"/>
        <w:jc w:val="both"/>
        <w:rPr>
          <w:bCs/>
          <w:lang w:val="ru-RU" w:eastAsia="ru-RU"/>
        </w:rPr>
      </w:pPr>
    </w:p>
    <w:p w14:paraId="1CD5CE58" w14:textId="77777777" w:rsidR="00895EBF" w:rsidRPr="006854EA" w:rsidRDefault="00895EBF" w:rsidP="00895EBF">
      <w:pPr>
        <w:jc w:val="both"/>
        <w:rPr>
          <w:rFonts w:eastAsia="Calibri"/>
          <w:lang w:val="ru-RU" w:eastAsia="ru-RU"/>
        </w:rPr>
      </w:pPr>
      <w:r w:rsidRPr="006854EA">
        <w:rPr>
          <w:rFonts w:eastAsia="Calibri"/>
          <w:lang w:val="ru-RU" w:eastAsia="ru-RU"/>
        </w:rPr>
        <w:t>Настоящим ____________________________________________________________ (далее - Клиент)</w:t>
      </w:r>
    </w:p>
    <w:p w14:paraId="5159BE17" w14:textId="77777777" w:rsidR="00895EBF" w:rsidRPr="006854EA" w:rsidRDefault="00895EBF" w:rsidP="00895EBF">
      <w:pPr>
        <w:jc w:val="center"/>
        <w:rPr>
          <w:rFonts w:eastAsia="Calibri"/>
          <w:vertAlign w:val="superscript"/>
          <w:lang w:val="ru-RU" w:eastAsia="ru-RU"/>
        </w:rPr>
      </w:pPr>
      <w:r w:rsidRPr="006854EA">
        <w:rPr>
          <w:rFonts w:eastAsia="Calibri"/>
          <w:vertAlign w:val="superscript"/>
          <w:lang w:val="ru-RU" w:eastAsia="ru-RU"/>
        </w:rPr>
        <w:t>(полное наименование)</w:t>
      </w:r>
    </w:p>
    <w:p w14:paraId="7ADE5410" w14:textId="77777777" w:rsidR="00895EBF" w:rsidRPr="006854EA" w:rsidRDefault="00895EBF" w:rsidP="00895EBF">
      <w:pPr>
        <w:spacing w:line="264" w:lineRule="auto"/>
        <w:jc w:val="both"/>
        <w:rPr>
          <w:kern w:val="28"/>
          <w:lang w:val="ru-RU" w:eastAsia="en-US"/>
        </w:rPr>
      </w:pPr>
      <w:r w:rsidRPr="006854EA">
        <w:rPr>
          <w:kern w:val="28"/>
          <w:lang w:val="ru-RU" w:eastAsia="en-US"/>
        </w:rPr>
        <w:t>в лице  ____________________________________________________________________________________</w:t>
      </w:r>
    </w:p>
    <w:p w14:paraId="3E4BF69A" w14:textId="77777777" w:rsidR="00895EBF" w:rsidRPr="006854EA" w:rsidRDefault="00895EBF" w:rsidP="00895EBF">
      <w:pPr>
        <w:ind w:left="1530"/>
        <w:jc w:val="center"/>
        <w:rPr>
          <w:rFonts w:eastAsia="Calibri"/>
          <w:lang w:val="ru-RU" w:eastAsia="ru-RU"/>
        </w:rPr>
      </w:pPr>
      <w:r w:rsidRPr="006854EA">
        <w:rPr>
          <w:rFonts w:eastAsia="Calibri"/>
          <w:lang w:val="ru-RU" w:eastAsia="ru-RU"/>
        </w:rPr>
        <w:t>(должность, ФИО руководителя Клиента или уполномоченного им лица)</w:t>
      </w:r>
      <w:r w:rsidRPr="006854EA">
        <w:rPr>
          <w:rFonts w:eastAsia="Calibri"/>
          <w:lang w:val="en-US" w:eastAsia="ru-RU"/>
        </w:rPr>
        <w:t> </w:t>
      </w:r>
    </w:p>
    <w:p w14:paraId="0340577A" w14:textId="77777777" w:rsidR="00895EBF" w:rsidRPr="006854EA" w:rsidRDefault="00895EBF" w:rsidP="00895EBF">
      <w:pPr>
        <w:jc w:val="both"/>
        <w:rPr>
          <w:rFonts w:eastAsia="Calibri"/>
          <w:lang w:val="ru-RU" w:eastAsia="ru-RU"/>
        </w:rPr>
      </w:pPr>
    </w:p>
    <w:p w14:paraId="56689B84" w14:textId="77777777" w:rsidR="00895EBF" w:rsidRPr="006854EA" w:rsidRDefault="00895EBF" w:rsidP="00895EBF">
      <w:pPr>
        <w:jc w:val="both"/>
        <w:rPr>
          <w:rFonts w:eastAsia="Calibri"/>
          <w:lang w:val="ru-RU" w:eastAsia="ru-RU"/>
        </w:rPr>
      </w:pPr>
      <w:r w:rsidRPr="006854EA">
        <w:rPr>
          <w:rFonts w:eastAsia="Calibri"/>
          <w:lang w:val="ru-RU" w:eastAsia="ru-RU"/>
        </w:rPr>
        <w:t>действующий на основании  ___________________________________________________________,</w:t>
      </w:r>
    </w:p>
    <w:p w14:paraId="0622F9A4" w14:textId="77777777" w:rsidR="00895EBF" w:rsidRPr="006854EA" w:rsidRDefault="00895EBF" w:rsidP="00895EBF">
      <w:pPr>
        <w:jc w:val="center"/>
        <w:rPr>
          <w:rFonts w:eastAsia="Calibri"/>
          <w:vertAlign w:val="superscript"/>
          <w:lang w:val="ru-RU" w:eastAsia="ru-RU"/>
        </w:rPr>
      </w:pPr>
      <w:r w:rsidRPr="006854EA">
        <w:rPr>
          <w:rFonts w:eastAsia="Calibri"/>
          <w:vertAlign w:val="superscript"/>
          <w:lang w:val="ru-RU" w:eastAsia="ru-RU"/>
        </w:rPr>
        <w:t>(наименование документа)</w:t>
      </w:r>
    </w:p>
    <w:p w14:paraId="06CFB52A" w14:textId="77777777" w:rsidR="00895EBF" w:rsidRPr="006854EA" w:rsidRDefault="00895EBF" w:rsidP="00895EBF">
      <w:pPr>
        <w:spacing w:before="120"/>
        <w:jc w:val="both"/>
        <w:rPr>
          <w:bCs/>
          <w:lang w:val="ru-RU" w:eastAsia="ru-RU"/>
        </w:rPr>
      </w:pPr>
      <w:r w:rsidRPr="006854EA">
        <w:rPr>
          <w:bCs/>
          <w:lang w:val="ru-RU" w:eastAsia="ru-RU"/>
        </w:rPr>
        <w:t>уполномочивает указанных ниже лиц от имени Клиента в качестве Владельцев сертификата Ключа проверки ЭП по Электронным правоустанавливающим документам</w:t>
      </w:r>
      <w:r w:rsidR="00841B71" w:rsidRPr="006854EA">
        <w:rPr>
          <w:bCs/>
          <w:lang w:val="ru-RU" w:eastAsia="ru-RU"/>
        </w:rPr>
        <w:t xml:space="preserve">, </w:t>
      </w:r>
      <w:r w:rsidRPr="006854EA">
        <w:rPr>
          <w:bCs/>
          <w:lang w:val="ru-RU" w:eastAsia="ru-RU"/>
        </w:rPr>
        <w:t>в качестве Владельцев сертификата Ключа проверки ЭП по Электронным расчетным документам</w:t>
      </w:r>
      <w:r w:rsidR="00841B71" w:rsidRPr="006854EA">
        <w:rPr>
          <w:bCs/>
          <w:lang w:val="ru-RU" w:eastAsia="ru-RU"/>
        </w:rPr>
        <w:t xml:space="preserve">, в качестве Владельцев сертификата Ключа проверки ЭП без права подписи </w:t>
      </w:r>
      <w:r w:rsidRPr="006854EA">
        <w:rPr>
          <w:bCs/>
          <w:lang w:val="ru-RU" w:eastAsia="ru-RU"/>
        </w:rPr>
        <w:t>следующим образом:</w:t>
      </w:r>
      <w:r w:rsidR="00841B71" w:rsidRPr="006854EA">
        <w:rPr>
          <w:bCs/>
          <w:lang w:val="ru-RU" w:eastAsia="ru-RU"/>
        </w:rPr>
        <w:t xml:space="preserve"> </w:t>
      </w:r>
      <w:r w:rsidRPr="006854EA">
        <w:rPr>
          <w:bCs/>
          <w:lang w:val="ru-RU" w:eastAsia="ru-RU"/>
        </w:rPr>
        <w:t xml:space="preserve"> </w:t>
      </w:r>
    </w:p>
    <w:p w14:paraId="6965C2A7" w14:textId="77777777" w:rsidR="00016E4B" w:rsidRPr="006854EA" w:rsidRDefault="00016E4B" w:rsidP="00016E4B">
      <w:pPr>
        <w:spacing w:before="120"/>
        <w:jc w:val="both"/>
        <w:rPr>
          <w:bCs/>
          <w:lang w:val="ru-RU" w:eastAsia="ru-RU"/>
        </w:rPr>
      </w:pPr>
      <w:r w:rsidRPr="006854EA">
        <w:rPr>
          <w:bCs/>
          <w:lang w:val="ru-RU" w:eastAsia="ru-RU"/>
        </w:rPr>
        <w:t>Владельцы сертификата Ключа проверки ЭП по Электронным правоустанавливающим документам:</w:t>
      </w:r>
    </w:p>
    <w:tbl>
      <w:tblPr>
        <w:tblW w:w="10375" w:type="dxa"/>
        <w:tblInd w:w="-5" w:type="dxa"/>
        <w:tblLayout w:type="fixed"/>
        <w:tblLook w:val="0000" w:firstRow="0" w:lastRow="0" w:firstColumn="0" w:lastColumn="0" w:noHBand="0" w:noVBand="0"/>
      </w:tblPr>
      <w:tblGrid>
        <w:gridCol w:w="964"/>
        <w:gridCol w:w="4195"/>
        <w:gridCol w:w="2608"/>
        <w:gridCol w:w="2608"/>
      </w:tblGrid>
      <w:tr w:rsidR="00016E4B" w:rsidRPr="006854EA" w14:paraId="3EB8B767" w14:textId="77777777" w:rsidTr="00B82753">
        <w:tc>
          <w:tcPr>
            <w:tcW w:w="964" w:type="dxa"/>
            <w:tcBorders>
              <w:top w:val="single" w:sz="4" w:space="0" w:color="000000"/>
              <w:left w:val="single" w:sz="4" w:space="0" w:color="000000"/>
              <w:bottom w:val="single" w:sz="4" w:space="0" w:color="000000"/>
            </w:tcBorders>
            <w:shd w:val="clear" w:color="auto" w:fill="auto"/>
            <w:vAlign w:val="center"/>
          </w:tcPr>
          <w:p w14:paraId="7FE97BEC" w14:textId="77777777" w:rsidR="00016E4B" w:rsidRPr="006854EA" w:rsidRDefault="00016E4B" w:rsidP="00B82753">
            <w:pPr>
              <w:snapToGrid w:val="0"/>
              <w:jc w:val="center"/>
              <w:rPr>
                <w:bCs/>
                <w:sz w:val="20"/>
                <w:lang w:val="ru-RU" w:eastAsia="ru-RU"/>
              </w:rPr>
            </w:pPr>
            <w:r w:rsidRPr="006854EA">
              <w:rPr>
                <w:bCs/>
                <w:sz w:val="20"/>
                <w:lang w:val="ru-RU" w:eastAsia="ru-RU"/>
              </w:rPr>
              <w:t>№</w:t>
            </w:r>
          </w:p>
        </w:tc>
        <w:tc>
          <w:tcPr>
            <w:tcW w:w="4195" w:type="dxa"/>
            <w:tcBorders>
              <w:top w:val="single" w:sz="4" w:space="0" w:color="000000"/>
              <w:left w:val="single" w:sz="4" w:space="0" w:color="000000"/>
              <w:bottom w:val="single" w:sz="4" w:space="0" w:color="000000"/>
            </w:tcBorders>
            <w:shd w:val="clear" w:color="auto" w:fill="auto"/>
            <w:vAlign w:val="center"/>
          </w:tcPr>
          <w:p w14:paraId="3B440538" w14:textId="77777777" w:rsidR="00016E4B" w:rsidRPr="006854EA" w:rsidRDefault="00016E4B" w:rsidP="00B82753">
            <w:pPr>
              <w:snapToGrid w:val="0"/>
              <w:jc w:val="center"/>
              <w:rPr>
                <w:bCs/>
                <w:sz w:val="20"/>
                <w:lang w:val="ru-RU" w:eastAsia="ru-RU"/>
              </w:rPr>
            </w:pPr>
            <w:r w:rsidRPr="006854EA">
              <w:rPr>
                <w:bCs/>
                <w:sz w:val="20"/>
                <w:lang w:val="ru-RU" w:eastAsia="ru-RU"/>
              </w:rPr>
              <w:t>Фамилия, имя, отчество Владельца сертификата</w:t>
            </w:r>
            <w:r w:rsidRPr="006854EA">
              <w:rPr>
                <w:bCs/>
                <w:sz w:val="20"/>
                <w:lang w:val="en-US" w:eastAsia="ru-RU"/>
              </w:rPr>
              <w:t> </w:t>
            </w:r>
            <w:r w:rsidRPr="006854EA">
              <w:rPr>
                <w:bCs/>
                <w:sz w:val="20"/>
                <w:lang w:val="ru-RU" w:eastAsia="ru-RU"/>
              </w:rPr>
              <w:t>Ключа проверки ЭП</w:t>
            </w:r>
          </w:p>
        </w:tc>
        <w:tc>
          <w:tcPr>
            <w:tcW w:w="2608" w:type="dxa"/>
            <w:tcBorders>
              <w:top w:val="single" w:sz="4" w:space="0" w:color="000000"/>
              <w:left w:val="single" w:sz="4" w:space="0" w:color="000000"/>
              <w:bottom w:val="single" w:sz="4" w:space="0" w:color="000000"/>
            </w:tcBorders>
            <w:shd w:val="clear" w:color="auto" w:fill="auto"/>
            <w:vAlign w:val="center"/>
          </w:tcPr>
          <w:p w14:paraId="3B89122E" w14:textId="77777777" w:rsidR="00016E4B" w:rsidRPr="006854EA" w:rsidRDefault="00016E4B" w:rsidP="00B82753">
            <w:pPr>
              <w:tabs>
                <w:tab w:val="left" w:pos="687"/>
                <w:tab w:val="left" w:pos="2232"/>
              </w:tabs>
              <w:snapToGrid w:val="0"/>
              <w:jc w:val="center"/>
              <w:rPr>
                <w:bCs/>
                <w:sz w:val="20"/>
                <w:lang w:val="ru-RU" w:eastAsia="ru-RU"/>
              </w:rPr>
            </w:pPr>
            <w:r w:rsidRPr="006854EA">
              <w:rPr>
                <w:bCs/>
                <w:sz w:val="20"/>
                <w:lang w:val="ru-RU" w:eastAsia="ru-RU"/>
              </w:rPr>
              <w:t>Основание (Устав, доверенность № __ от _____)</w:t>
            </w:r>
          </w:p>
        </w:tc>
        <w:tc>
          <w:tcPr>
            <w:tcW w:w="26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8B4A93" w14:textId="77777777" w:rsidR="00016E4B" w:rsidRPr="006854EA" w:rsidRDefault="00016E4B" w:rsidP="00B82753">
            <w:pPr>
              <w:tabs>
                <w:tab w:val="left" w:pos="687"/>
                <w:tab w:val="left" w:pos="2232"/>
              </w:tabs>
              <w:snapToGrid w:val="0"/>
              <w:jc w:val="center"/>
              <w:rPr>
                <w:bCs/>
                <w:sz w:val="20"/>
                <w:lang w:val="ru-RU" w:eastAsia="ru-RU"/>
              </w:rPr>
            </w:pPr>
            <w:r w:rsidRPr="006854EA">
              <w:rPr>
                <w:bCs/>
                <w:sz w:val="20"/>
                <w:lang w:val="ru-RU" w:eastAsia="ru-RU"/>
              </w:rPr>
              <w:t>Период полномочий (с ____ до ________)</w:t>
            </w:r>
          </w:p>
        </w:tc>
      </w:tr>
      <w:tr w:rsidR="00016E4B" w:rsidRPr="006854EA" w14:paraId="60D0F22F" w14:textId="77777777" w:rsidTr="00B82753">
        <w:trPr>
          <w:trHeight w:val="57"/>
        </w:trPr>
        <w:tc>
          <w:tcPr>
            <w:tcW w:w="964" w:type="dxa"/>
            <w:tcBorders>
              <w:top w:val="single" w:sz="4" w:space="0" w:color="000000"/>
              <w:left w:val="single" w:sz="4" w:space="0" w:color="000000"/>
              <w:bottom w:val="single" w:sz="4" w:space="0" w:color="000000"/>
            </w:tcBorders>
            <w:shd w:val="clear" w:color="auto" w:fill="auto"/>
            <w:vAlign w:val="center"/>
          </w:tcPr>
          <w:p w14:paraId="4F60C7A1" w14:textId="77777777" w:rsidR="00016E4B" w:rsidRPr="006854EA" w:rsidRDefault="00016E4B" w:rsidP="00B82753">
            <w:pPr>
              <w:snapToGrid w:val="0"/>
              <w:ind w:left="-175" w:firstLine="175"/>
              <w:jc w:val="center"/>
              <w:rPr>
                <w:bCs/>
                <w:sz w:val="20"/>
                <w:lang w:val="ru-RU" w:eastAsia="ru-RU"/>
              </w:rPr>
            </w:pPr>
          </w:p>
        </w:tc>
        <w:tc>
          <w:tcPr>
            <w:tcW w:w="4195" w:type="dxa"/>
            <w:tcBorders>
              <w:top w:val="single" w:sz="4" w:space="0" w:color="000000"/>
              <w:left w:val="single" w:sz="4" w:space="0" w:color="000000"/>
              <w:bottom w:val="single" w:sz="4" w:space="0" w:color="000000"/>
            </w:tcBorders>
            <w:shd w:val="clear" w:color="auto" w:fill="auto"/>
            <w:vAlign w:val="center"/>
          </w:tcPr>
          <w:p w14:paraId="4ED743D4" w14:textId="77777777" w:rsidR="00016E4B" w:rsidRPr="006854EA" w:rsidRDefault="00016E4B" w:rsidP="00B82753">
            <w:pPr>
              <w:snapToGrid w:val="0"/>
              <w:jc w:val="center"/>
              <w:rPr>
                <w:bCs/>
                <w:sz w:val="20"/>
                <w:lang w:val="ru-RU" w:eastAsia="ru-RU"/>
              </w:rPr>
            </w:pPr>
          </w:p>
        </w:tc>
        <w:tc>
          <w:tcPr>
            <w:tcW w:w="2608" w:type="dxa"/>
            <w:tcBorders>
              <w:top w:val="single" w:sz="4" w:space="0" w:color="000000"/>
              <w:left w:val="single" w:sz="4" w:space="0" w:color="000000"/>
              <w:bottom w:val="single" w:sz="4" w:space="0" w:color="000000"/>
            </w:tcBorders>
            <w:shd w:val="clear" w:color="auto" w:fill="auto"/>
            <w:vAlign w:val="center"/>
          </w:tcPr>
          <w:p w14:paraId="3351FBC6" w14:textId="77777777" w:rsidR="00016E4B" w:rsidRPr="006854EA" w:rsidRDefault="00016E4B" w:rsidP="00B82753">
            <w:pPr>
              <w:jc w:val="center"/>
              <w:rPr>
                <w:bCs/>
                <w:sz w:val="20"/>
                <w:lang w:val="ru-RU" w:eastAsia="ru-RU"/>
              </w:rPr>
            </w:pPr>
          </w:p>
        </w:tc>
        <w:tc>
          <w:tcPr>
            <w:tcW w:w="26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34BA03" w14:textId="77777777" w:rsidR="00016E4B" w:rsidRPr="006854EA" w:rsidRDefault="00016E4B" w:rsidP="00B82753">
            <w:pPr>
              <w:snapToGrid w:val="0"/>
              <w:jc w:val="center"/>
              <w:rPr>
                <w:bCs/>
                <w:sz w:val="20"/>
                <w:lang w:val="ru-RU" w:eastAsia="ru-RU"/>
              </w:rPr>
            </w:pPr>
          </w:p>
        </w:tc>
      </w:tr>
      <w:tr w:rsidR="00016E4B" w:rsidRPr="006854EA" w14:paraId="04DE4A4D" w14:textId="77777777" w:rsidTr="00B82753">
        <w:tc>
          <w:tcPr>
            <w:tcW w:w="964" w:type="dxa"/>
            <w:tcBorders>
              <w:top w:val="single" w:sz="4" w:space="0" w:color="000000"/>
              <w:left w:val="single" w:sz="4" w:space="0" w:color="000000"/>
              <w:bottom w:val="single" w:sz="4" w:space="0" w:color="000000"/>
            </w:tcBorders>
            <w:shd w:val="clear" w:color="auto" w:fill="auto"/>
            <w:vAlign w:val="center"/>
          </w:tcPr>
          <w:p w14:paraId="4AE7E0E5" w14:textId="77777777" w:rsidR="00016E4B" w:rsidRPr="006854EA" w:rsidRDefault="00016E4B" w:rsidP="00B82753">
            <w:pPr>
              <w:snapToGrid w:val="0"/>
              <w:jc w:val="center"/>
              <w:rPr>
                <w:bCs/>
                <w:sz w:val="20"/>
                <w:lang w:val="ru-RU" w:eastAsia="ru-RU"/>
              </w:rPr>
            </w:pPr>
          </w:p>
        </w:tc>
        <w:tc>
          <w:tcPr>
            <w:tcW w:w="4195" w:type="dxa"/>
            <w:tcBorders>
              <w:top w:val="single" w:sz="4" w:space="0" w:color="000000"/>
              <w:left w:val="single" w:sz="4" w:space="0" w:color="000000"/>
              <w:bottom w:val="single" w:sz="4" w:space="0" w:color="000000"/>
            </w:tcBorders>
            <w:shd w:val="clear" w:color="auto" w:fill="auto"/>
            <w:vAlign w:val="center"/>
          </w:tcPr>
          <w:p w14:paraId="3CAB99A4" w14:textId="77777777" w:rsidR="00016E4B" w:rsidRPr="006854EA" w:rsidRDefault="00016E4B" w:rsidP="00B82753">
            <w:pPr>
              <w:snapToGrid w:val="0"/>
              <w:jc w:val="center"/>
              <w:rPr>
                <w:bCs/>
                <w:sz w:val="20"/>
                <w:lang w:val="ru-RU" w:eastAsia="ru-RU"/>
              </w:rPr>
            </w:pPr>
          </w:p>
        </w:tc>
        <w:tc>
          <w:tcPr>
            <w:tcW w:w="2608" w:type="dxa"/>
            <w:tcBorders>
              <w:top w:val="single" w:sz="4" w:space="0" w:color="000000"/>
              <w:left w:val="single" w:sz="4" w:space="0" w:color="000000"/>
              <w:bottom w:val="single" w:sz="4" w:space="0" w:color="000000"/>
            </w:tcBorders>
            <w:shd w:val="clear" w:color="auto" w:fill="auto"/>
            <w:vAlign w:val="center"/>
          </w:tcPr>
          <w:p w14:paraId="1E320A5D" w14:textId="77777777" w:rsidR="00016E4B" w:rsidRPr="006854EA" w:rsidRDefault="00016E4B" w:rsidP="00B82753">
            <w:pPr>
              <w:snapToGrid w:val="0"/>
              <w:jc w:val="center"/>
              <w:rPr>
                <w:bCs/>
                <w:sz w:val="20"/>
                <w:lang w:val="ru-RU" w:eastAsia="ru-RU"/>
              </w:rPr>
            </w:pPr>
          </w:p>
        </w:tc>
        <w:tc>
          <w:tcPr>
            <w:tcW w:w="26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C446D7" w14:textId="77777777" w:rsidR="00016E4B" w:rsidRPr="006854EA" w:rsidRDefault="00016E4B" w:rsidP="00B82753">
            <w:pPr>
              <w:snapToGrid w:val="0"/>
              <w:jc w:val="center"/>
              <w:rPr>
                <w:bCs/>
                <w:sz w:val="20"/>
                <w:lang w:val="ru-RU" w:eastAsia="ru-RU"/>
              </w:rPr>
            </w:pPr>
          </w:p>
        </w:tc>
      </w:tr>
    </w:tbl>
    <w:p w14:paraId="5ED5152F" w14:textId="77777777" w:rsidR="00016E4B" w:rsidRPr="006854EA" w:rsidRDefault="00016E4B" w:rsidP="00016E4B">
      <w:pPr>
        <w:spacing w:before="120"/>
        <w:jc w:val="both"/>
        <w:rPr>
          <w:bCs/>
          <w:lang w:val="ru-RU" w:eastAsia="ru-RU"/>
        </w:rPr>
      </w:pPr>
      <w:r w:rsidRPr="006854EA">
        <w:rPr>
          <w:bCs/>
          <w:lang w:val="ru-RU" w:eastAsia="ru-RU"/>
        </w:rPr>
        <w:t>Владельцы сертификата Ключа проверки ЭП по Электронным расчетным документам:</w:t>
      </w:r>
    </w:p>
    <w:tbl>
      <w:tblPr>
        <w:tblW w:w="10375" w:type="dxa"/>
        <w:tblInd w:w="-5" w:type="dxa"/>
        <w:tblLayout w:type="fixed"/>
        <w:tblLook w:val="0000" w:firstRow="0" w:lastRow="0" w:firstColumn="0" w:lastColumn="0" w:noHBand="0" w:noVBand="0"/>
      </w:tblPr>
      <w:tblGrid>
        <w:gridCol w:w="964"/>
        <w:gridCol w:w="4195"/>
        <w:gridCol w:w="2608"/>
        <w:gridCol w:w="2608"/>
      </w:tblGrid>
      <w:tr w:rsidR="00016E4B" w:rsidRPr="006854EA" w14:paraId="5241A708" w14:textId="77777777" w:rsidTr="00B82753">
        <w:tc>
          <w:tcPr>
            <w:tcW w:w="964" w:type="dxa"/>
            <w:tcBorders>
              <w:top w:val="single" w:sz="4" w:space="0" w:color="000000"/>
              <w:left w:val="single" w:sz="4" w:space="0" w:color="000000"/>
              <w:bottom w:val="single" w:sz="4" w:space="0" w:color="000000"/>
            </w:tcBorders>
            <w:shd w:val="clear" w:color="auto" w:fill="auto"/>
            <w:vAlign w:val="center"/>
          </w:tcPr>
          <w:p w14:paraId="2F9A8DAA" w14:textId="77777777" w:rsidR="00016E4B" w:rsidRPr="006854EA" w:rsidRDefault="00016E4B" w:rsidP="00B82753">
            <w:pPr>
              <w:snapToGrid w:val="0"/>
              <w:jc w:val="center"/>
              <w:rPr>
                <w:bCs/>
                <w:sz w:val="20"/>
                <w:lang w:val="ru-RU" w:eastAsia="ru-RU"/>
              </w:rPr>
            </w:pPr>
            <w:r w:rsidRPr="006854EA">
              <w:rPr>
                <w:bCs/>
                <w:sz w:val="20"/>
                <w:lang w:val="ru-RU" w:eastAsia="ru-RU"/>
              </w:rPr>
              <w:t>№</w:t>
            </w:r>
          </w:p>
        </w:tc>
        <w:tc>
          <w:tcPr>
            <w:tcW w:w="4195" w:type="dxa"/>
            <w:tcBorders>
              <w:top w:val="single" w:sz="4" w:space="0" w:color="000000"/>
              <w:left w:val="single" w:sz="4" w:space="0" w:color="000000"/>
              <w:bottom w:val="single" w:sz="4" w:space="0" w:color="000000"/>
            </w:tcBorders>
            <w:shd w:val="clear" w:color="auto" w:fill="auto"/>
            <w:vAlign w:val="center"/>
          </w:tcPr>
          <w:p w14:paraId="57398853" w14:textId="77777777" w:rsidR="00016E4B" w:rsidRPr="006854EA" w:rsidRDefault="00016E4B" w:rsidP="00B82753">
            <w:pPr>
              <w:snapToGrid w:val="0"/>
              <w:jc w:val="center"/>
              <w:rPr>
                <w:bCs/>
                <w:sz w:val="20"/>
                <w:lang w:val="ru-RU" w:eastAsia="ru-RU"/>
              </w:rPr>
            </w:pPr>
            <w:r w:rsidRPr="006854EA">
              <w:rPr>
                <w:bCs/>
                <w:sz w:val="20"/>
                <w:lang w:val="ru-RU" w:eastAsia="ru-RU"/>
              </w:rPr>
              <w:t>Фамилия, имя, отчество Владельца сертификата</w:t>
            </w:r>
            <w:r w:rsidRPr="006854EA">
              <w:rPr>
                <w:bCs/>
                <w:sz w:val="20"/>
                <w:lang w:val="en-US" w:eastAsia="ru-RU"/>
              </w:rPr>
              <w:t> </w:t>
            </w:r>
            <w:r w:rsidRPr="006854EA">
              <w:rPr>
                <w:bCs/>
                <w:sz w:val="20"/>
                <w:lang w:val="ru-RU" w:eastAsia="ru-RU"/>
              </w:rPr>
              <w:t>Ключа проверки ЭП</w:t>
            </w:r>
          </w:p>
        </w:tc>
        <w:tc>
          <w:tcPr>
            <w:tcW w:w="2608" w:type="dxa"/>
            <w:tcBorders>
              <w:top w:val="single" w:sz="4" w:space="0" w:color="000000"/>
              <w:left w:val="single" w:sz="4" w:space="0" w:color="000000"/>
              <w:bottom w:val="single" w:sz="4" w:space="0" w:color="000000"/>
            </w:tcBorders>
            <w:shd w:val="clear" w:color="auto" w:fill="auto"/>
            <w:vAlign w:val="center"/>
          </w:tcPr>
          <w:p w14:paraId="552FC2A0" w14:textId="77777777" w:rsidR="00016E4B" w:rsidRPr="006854EA" w:rsidRDefault="00016E4B" w:rsidP="00B82753">
            <w:pPr>
              <w:tabs>
                <w:tab w:val="left" w:pos="687"/>
                <w:tab w:val="left" w:pos="2232"/>
              </w:tabs>
              <w:snapToGrid w:val="0"/>
              <w:jc w:val="center"/>
              <w:rPr>
                <w:bCs/>
                <w:sz w:val="20"/>
                <w:lang w:val="ru-RU" w:eastAsia="ru-RU"/>
              </w:rPr>
            </w:pPr>
            <w:r w:rsidRPr="006854EA">
              <w:rPr>
                <w:bCs/>
                <w:sz w:val="20"/>
                <w:lang w:val="ru-RU" w:eastAsia="ru-RU"/>
              </w:rPr>
              <w:t>Основание (Устав, доверенность № __ от _____)</w:t>
            </w:r>
          </w:p>
        </w:tc>
        <w:tc>
          <w:tcPr>
            <w:tcW w:w="26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4A523D" w14:textId="77777777" w:rsidR="00016E4B" w:rsidRPr="006854EA" w:rsidRDefault="00016E4B" w:rsidP="00B82753">
            <w:pPr>
              <w:tabs>
                <w:tab w:val="left" w:pos="687"/>
                <w:tab w:val="left" w:pos="2232"/>
              </w:tabs>
              <w:snapToGrid w:val="0"/>
              <w:jc w:val="center"/>
              <w:rPr>
                <w:bCs/>
                <w:sz w:val="20"/>
                <w:lang w:val="ru-RU" w:eastAsia="ru-RU"/>
              </w:rPr>
            </w:pPr>
            <w:r w:rsidRPr="006854EA">
              <w:rPr>
                <w:bCs/>
                <w:sz w:val="20"/>
                <w:lang w:val="ru-RU" w:eastAsia="ru-RU"/>
              </w:rPr>
              <w:t>Период полномочий (с ____ до ________)</w:t>
            </w:r>
          </w:p>
        </w:tc>
      </w:tr>
      <w:tr w:rsidR="00016E4B" w:rsidRPr="006854EA" w14:paraId="535F1E2C" w14:textId="77777777" w:rsidTr="00B82753">
        <w:trPr>
          <w:trHeight w:val="57"/>
        </w:trPr>
        <w:tc>
          <w:tcPr>
            <w:tcW w:w="964" w:type="dxa"/>
            <w:tcBorders>
              <w:top w:val="single" w:sz="4" w:space="0" w:color="000000"/>
              <w:left w:val="single" w:sz="4" w:space="0" w:color="000000"/>
              <w:bottom w:val="single" w:sz="4" w:space="0" w:color="000000"/>
            </w:tcBorders>
            <w:shd w:val="clear" w:color="auto" w:fill="auto"/>
            <w:vAlign w:val="center"/>
          </w:tcPr>
          <w:p w14:paraId="3BB1B293" w14:textId="77777777" w:rsidR="00016E4B" w:rsidRPr="006854EA" w:rsidRDefault="00016E4B" w:rsidP="00B82753">
            <w:pPr>
              <w:snapToGrid w:val="0"/>
              <w:ind w:left="-175" w:firstLine="175"/>
              <w:jc w:val="center"/>
              <w:rPr>
                <w:bCs/>
                <w:sz w:val="20"/>
                <w:lang w:val="ru-RU" w:eastAsia="ru-RU"/>
              </w:rPr>
            </w:pPr>
          </w:p>
        </w:tc>
        <w:tc>
          <w:tcPr>
            <w:tcW w:w="4195" w:type="dxa"/>
            <w:tcBorders>
              <w:top w:val="single" w:sz="4" w:space="0" w:color="000000"/>
              <w:left w:val="single" w:sz="4" w:space="0" w:color="000000"/>
              <w:bottom w:val="single" w:sz="4" w:space="0" w:color="000000"/>
            </w:tcBorders>
            <w:shd w:val="clear" w:color="auto" w:fill="auto"/>
            <w:vAlign w:val="center"/>
          </w:tcPr>
          <w:p w14:paraId="2B1C94FC" w14:textId="77777777" w:rsidR="00016E4B" w:rsidRPr="006854EA" w:rsidRDefault="00016E4B" w:rsidP="00B82753">
            <w:pPr>
              <w:snapToGrid w:val="0"/>
              <w:jc w:val="center"/>
              <w:rPr>
                <w:bCs/>
                <w:sz w:val="20"/>
                <w:lang w:val="ru-RU" w:eastAsia="ru-RU"/>
              </w:rPr>
            </w:pPr>
          </w:p>
        </w:tc>
        <w:tc>
          <w:tcPr>
            <w:tcW w:w="2608" w:type="dxa"/>
            <w:tcBorders>
              <w:top w:val="single" w:sz="4" w:space="0" w:color="000000"/>
              <w:left w:val="single" w:sz="4" w:space="0" w:color="000000"/>
              <w:bottom w:val="single" w:sz="4" w:space="0" w:color="000000"/>
            </w:tcBorders>
            <w:shd w:val="clear" w:color="auto" w:fill="auto"/>
            <w:vAlign w:val="center"/>
          </w:tcPr>
          <w:p w14:paraId="028C4A63" w14:textId="77777777" w:rsidR="00016E4B" w:rsidRPr="006854EA" w:rsidRDefault="00016E4B" w:rsidP="00B82753">
            <w:pPr>
              <w:jc w:val="center"/>
              <w:rPr>
                <w:bCs/>
                <w:sz w:val="20"/>
                <w:lang w:val="ru-RU" w:eastAsia="ru-RU"/>
              </w:rPr>
            </w:pPr>
          </w:p>
        </w:tc>
        <w:tc>
          <w:tcPr>
            <w:tcW w:w="26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0E6C57" w14:textId="77777777" w:rsidR="00016E4B" w:rsidRPr="006854EA" w:rsidRDefault="00016E4B" w:rsidP="00B82753">
            <w:pPr>
              <w:snapToGrid w:val="0"/>
              <w:jc w:val="center"/>
              <w:rPr>
                <w:bCs/>
                <w:sz w:val="20"/>
                <w:lang w:val="ru-RU" w:eastAsia="ru-RU"/>
              </w:rPr>
            </w:pPr>
          </w:p>
        </w:tc>
      </w:tr>
      <w:tr w:rsidR="00016E4B" w:rsidRPr="006854EA" w14:paraId="608A16B6" w14:textId="77777777" w:rsidTr="00B82753">
        <w:tc>
          <w:tcPr>
            <w:tcW w:w="964" w:type="dxa"/>
            <w:tcBorders>
              <w:top w:val="single" w:sz="4" w:space="0" w:color="000000"/>
              <w:left w:val="single" w:sz="4" w:space="0" w:color="000000"/>
              <w:bottom w:val="single" w:sz="4" w:space="0" w:color="000000"/>
            </w:tcBorders>
            <w:shd w:val="clear" w:color="auto" w:fill="auto"/>
            <w:vAlign w:val="center"/>
          </w:tcPr>
          <w:p w14:paraId="0315634B" w14:textId="77777777" w:rsidR="00016E4B" w:rsidRPr="006854EA" w:rsidRDefault="00016E4B" w:rsidP="00B82753">
            <w:pPr>
              <w:snapToGrid w:val="0"/>
              <w:jc w:val="center"/>
              <w:rPr>
                <w:bCs/>
                <w:sz w:val="20"/>
                <w:lang w:val="ru-RU" w:eastAsia="ru-RU"/>
              </w:rPr>
            </w:pPr>
          </w:p>
        </w:tc>
        <w:tc>
          <w:tcPr>
            <w:tcW w:w="4195" w:type="dxa"/>
            <w:tcBorders>
              <w:top w:val="single" w:sz="4" w:space="0" w:color="000000"/>
              <w:left w:val="single" w:sz="4" w:space="0" w:color="000000"/>
              <w:bottom w:val="single" w:sz="4" w:space="0" w:color="000000"/>
            </w:tcBorders>
            <w:shd w:val="clear" w:color="auto" w:fill="auto"/>
            <w:vAlign w:val="center"/>
          </w:tcPr>
          <w:p w14:paraId="668ED789" w14:textId="77777777" w:rsidR="00016E4B" w:rsidRPr="006854EA" w:rsidRDefault="00016E4B" w:rsidP="00B82753">
            <w:pPr>
              <w:snapToGrid w:val="0"/>
              <w:jc w:val="center"/>
              <w:rPr>
                <w:bCs/>
                <w:sz w:val="20"/>
                <w:lang w:val="ru-RU" w:eastAsia="ru-RU"/>
              </w:rPr>
            </w:pPr>
          </w:p>
        </w:tc>
        <w:tc>
          <w:tcPr>
            <w:tcW w:w="2608" w:type="dxa"/>
            <w:tcBorders>
              <w:top w:val="single" w:sz="4" w:space="0" w:color="000000"/>
              <w:left w:val="single" w:sz="4" w:space="0" w:color="000000"/>
              <w:bottom w:val="single" w:sz="4" w:space="0" w:color="000000"/>
            </w:tcBorders>
            <w:shd w:val="clear" w:color="auto" w:fill="auto"/>
            <w:vAlign w:val="center"/>
          </w:tcPr>
          <w:p w14:paraId="10EF91D2" w14:textId="77777777" w:rsidR="00016E4B" w:rsidRPr="006854EA" w:rsidRDefault="00016E4B" w:rsidP="00B82753">
            <w:pPr>
              <w:snapToGrid w:val="0"/>
              <w:jc w:val="center"/>
              <w:rPr>
                <w:bCs/>
                <w:sz w:val="20"/>
                <w:lang w:val="ru-RU" w:eastAsia="ru-RU"/>
              </w:rPr>
            </w:pPr>
          </w:p>
        </w:tc>
        <w:tc>
          <w:tcPr>
            <w:tcW w:w="26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B9D0BF" w14:textId="77777777" w:rsidR="00016E4B" w:rsidRPr="006854EA" w:rsidRDefault="00016E4B" w:rsidP="00B82753">
            <w:pPr>
              <w:snapToGrid w:val="0"/>
              <w:jc w:val="center"/>
              <w:rPr>
                <w:bCs/>
                <w:sz w:val="20"/>
                <w:lang w:val="ru-RU" w:eastAsia="ru-RU"/>
              </w:rPr>
            </w:pPr>
          </w:p>
        </w:tc>
      </w:tr>
    </w:tbl>
    <w:p w14:paraId="2C963077" w14:textId="77777777" w:rsidR="00016E4B" w:rsidRPr="006854EA" w:rsidRDefault="00016E4B" w:rsidP="00016E4B">
      <w:pPr>
        <w:spacing w:before="120"/>
        <w:jc w:val="both"/>
        <w:rPr>
          <w:bCs/>
          <w:lang w:val="ru-RU" w:eastAsia="ru-RU"/>
        </w:rPr>
      </w:pPr>
      <w:r w:rsidRPr="006854EA">
        <w:rPr>
          <w:bCs/>
          <w:lang w:val="ru-RU" w:eastAsia="ru-RU"/>
        </w:rPr>
        <w:t>Владельцы сертификата Ключа проверки ЭП без права подписи:</w:t>
      </w:r>
    </w:p>
    <w:tbl>
      <w:tblPr>
        <w:tblW w:w="7088" w:type="dxa"/>
        <w:tblInd w:w="-5" w:type="dxa"/>
        <w:tblLayout w:type="fixed"/>
        <w:tblLook w:val="0000" w:firstRow="0" w:lastRow="0" w:firstColumn="0" w:lastColumn="0" w:noHBand="0" w:noVBand="0"/>
      </w:tblPr>
      <w:tblGrid>
        <w:gridCol w:w="862"/>
        <w:gridCol w:w="6226"/>
      </w:tblGrid>
      <w:tr w:rsidR="00016E4B" w:rsidRPr="006854EA" w14:paraId="034022DD" w14:textId="77777777" w:rsidTr="00B82753">
        <w:trPr>
          <w:trHeight w:val="737"/>
        </w:trPr>
        <w:tc>
          <w:tcPr>
            <w:tcW w:w="862" w:type="dxa"/>
            <w:tcBorders>
              <w:top w:val="single" w:sz="4" w:space="0" w:color="000000"/>
              <w:left w:val="single" w:sz="4" w:space="0" w:color="000000"/>
              <w:bottom w:val="single" w:sz="4" w:space="0" w:color="000000"/>
              <w:right w:val="single" w:sz="4" w:space="0" w:color="auto"/>
            </w:tcBorders>
            <w:shd w:val="clear" w:color="auto" w:fill="auto"/>
          </w:tcPr>
          <w:p w14:paraId="18CE11BC" w14:textId="77777777" w:rsidR="00016E4B" w:rsidRPr="006854EA" w:rsidRDefault="00016E4B" w:rsidP="00B82753">
            <w:pPr>
              <w:snapToGrid w:val="0"/>
              <w:jc w:val="both"/>
              <w:rPr>
                <w:bCs/>
                <w:sz w:val="20"/>
                <w:lang w:val="ru-RU" w:eastAsia="ru-RU"/>
              </w:rPr>
            </w:pPr>
            <w:r w:rsidRPr="006854EA">
              <w:rPr>
                <w:bCs/>
                <w:sz w:val="20"/>
                <w:lang w:val="ru-RU" w:eastAsia="ru-RU"/>
              </w:rPr>
              <w:t>№</w:t>
            </w:r>
          </w:p>
          <w:p w14:paraId="348B1E3B" w14:textId="77777777" w:rsidR="00016E4B" w:rsidRPr="006854EA" w:rsidRDefault="00016E4B" w:rsidP="00B82753">
            <w:pPr>
              <w:rPr>
                <w:rFonts w:eastAsia="Calibri"/>
                <w:sz w:val="20"/>
                <w:lang w:val="ru-RU" w:eastAsia="ru-RU"/>
              </w:rPr>
            </w:pPr>
          </w:p>
        </w:tc>
        <w:tc>
          <w:tcPr>
            <w:tcW w:w="6226" w:type="dxa"/>
            <w:tcBorders>
              <w:top w:val="single" w:sz="4" w:space="0" w:color="auto"/>
              <w:left w:val="single" w:sz="4" w:space="0" w:color="auto"/>
              <w:bottom w:val="single" w:sz="4" w:space="0" w:color="auto"/>
              <w:right w:val="single" w:sz="4" w:space="0" w:color="auto"/>
            </w:tcBorders>
            <w:shd w:val="clear" w:color="auto" w:fill="auto"/>
            <w:vAlign w:val="center"/>
          </w:tcPr>
          <w:p w14:paraId="58139B78" w14:textId="77777777" w:rsidR="00016E4B" w:rsidRPr="006854EA" w:rsidRDefault="00016E4B" w:rsidP="00B82753">
            <w:pPr>
              <w:snapToGrid w:val="0"/>
              <w:jc w:val="both"/>
              <w:rPr>
                <w:bCs/>
                <w:sz w:val="20"/>
                <w:lang w:val="ru-RU" w:eastAsia="ru-RU"/>
              </w:rPr>
            </w:pPr>
            <w:r w:rsidRPr="006854EA">
              <w:rPr>
                <w:bCs/>
                <w:sz w:val="20"/>
                <w:lang w:val="ru-RU" w:eastAsia="ru-RU"/>
              </w:rPr>
              <w:t>Фамилия, имя, отчество Владельца сертификата</w:t>
            </w:r>
            <w:r w:rsidRPr="006854EA">
              <w:rPr>
                <w:bCs/>
                <w:sz w:val="20"/>
                <w:lang w:val="en-US" w:eastAsia="ru-RU"/>
              </w:rPr>
              <w:t> </w:t>
            </w:r>
            <w:r w:rsidRPr="006854EA">
              <w:rPr>
                <w:bCs/>
                <w:sz w:val="20"/>
                <w:lang w:val="ru-RU" w:eastAsia="ru-RU"/>
              </w:rPr>
              <w:t>Ключа проверки ЭП</w:t>
            </w:r>
          </w:p>
        </w:tc>
      </w:tr>
      <w:tr w:rsidR="00016E4B" w:rsidRPr="006854EA" w14:paraId="791F2C83" w14:textId="77777777" w:rsidTr="006854EA">
        <w:trPr>
          <w:trHeight w:val="70"/>
        </w:trPr>
        <w:tc>
          <w:tcPr>
            <w:tcW w:w="862" w:type="dxa"/>
            <w:tcBorders>
              <w:top w:val="single" w:sz="4" w:space="0" w:color="000000"/>
              <w:left w:val="single" w:sz="4" w:space="0" w:color="000000"/>
              <w:bottom w:val="single" w:sz="4" w:space="0" w:color="000000"/>
              <w:right w:val="single" w:sz="4" w:space="0" w:color="auto"/>
            </w:tcBorders>
            <w:shd w:val="clear" w:color="auto" w:fill="auto"/>
          </w:tcPr>
          <w:p w14:paraId="4E862AB6" w14:textId="77777777" w:rsidR="00016E4B" w:rsidRPr="006854EA" w:rsidRDefault="00016E4B" w:rsidP="00B82753">
            <w:pPr>
              <w:snapToGrid w:val="0"/>
              <w:jc w:val="both"/>
              <w:rPr>
                <w:bCs/>
                <w:sz w:val="20"/>
                <w:lang w:val="ru-RU" w:eastAsia="ru-RU"/>
              </w:rPr>
            </w:pPr>
          </w:p>
        </w:tc>
        <w:tc>
          <w:tcPr>
            <w:tcW w:w="6226" w:type="dxa"/>
            <w:tcBorders>
              <w:top w:val="single" w:sz="4" w:space="0" w:color="auto"/>
              <w:left w:val="single" w:sz="4" w:space="0" w:color="auto"/>
              <w:bottom w:val="single" w:sz="4" w:space="0" w:color="auto"/>
              <w:right w:val="single" w:sz="4" w:space="0" w:color="auto"/>
            </w:tcBorders>
            <w:shd w:val="clear" w:color="auto" w:fill="auto"/>
          </w:tcPr>
          <w:p w14:paraId="0C216B54" w14:textId="77777777" w:rsidR="00016E4B" w:rsidRPr="006854EA" w:rsidRDefault="00016E4B" w:rsidP="00B82753">
            <w:pPr>
              <w:snapToGrid w:val="0"/>
              <w:jc w:val="both"/>
              <w:rPr>
                <w:bCs/>
                <w:sz w:val="20"/>
                <w:lang w:val="ru-RU" w:eastAsia="ru-RU"/>
              </w:rPr>
            </w:pPr>
          </w:p>
        </w:tc>
      </w:tr>
      <w:tr w:rsidR="00016E4B" w:rsidRPr="006854EA" w14:paraId="582F11F6" w14:textId="77777777" w:rsidTr="006854EA">
        <w:trPr>
          <w:trHeight w:val="111"/>
        </w:trPr>
        <w:tc>
          <w:tcPr>
            <w:tcW w:w="862" w:type="dxa"/>
            <w:tcBorders>
              <w:top w:val="single" w:sz="4" w:space="0" w:color="000000"/>
              <w:left w:val="single" w:sz="4" w:space="0" w:color="000000"/>
              <w:bottom w:val="single" w:sz="4" w:space="0" w:color="000000"/>
              <w:right w:val="single" w:sz="4" w:space="0" w:color="auto"/>
            </w:tcBorders>
            <w:shd w:val="clear" w:color="auto" w:fill="auto"/>
          </w:tcPr>
          <w:p w14:paraId="3BFB83DE" w14:textId="77777777" w:rsidR="00016E4B" w:rsidRPr="006854EA" w:rsidRDefault="00016E4B" w:rsidP="00B82753">
            <w:pPr>
              <w:snapToGrid w:val="0"/>
              <w:jc w:val="both"/>
              <w:rPr>
                <w:bCs/>
                <w:sz w:val="20"/>
                <w:lang w:val="ru-RU" w:eastAsia="ru-RU"/>
              </w:rPr>
            </w:pPr>
          </w:p>
        </w:tc>
        <w:tc>
          <w:tcPr>
            <w:tcW w:w="6226" w:type="dxa"/>
            <w:tcBorders>
              <w:top w:val="single" w:sz="4" w:space="0" w:color="auto"/>
              <w:left w:val="single" w:sz="4" w:space="0" w:color="auto"/>
              <w:bottom w:val="single" w:sz="4" w:space="0" w:color="auto"/>
              <w:right w:val="single" w:sz="4" w:space="0" w:color="auto"/>
            </w:tcBorders>
            <w:shd w:val="clear" w:color="auto" w:fill="auto"/>
          </w:tcPr>
          <w:p w14:paraId="3AFEB33E" w14:textId="77777777" w:rsidR="00016E4B" w:rsidRPr="006854EA" w:rsidRDefault="00016E4B" w:rsidP="00B82753">
            <w:pPr>
              <w:snapToGrid w:val="0"/>
              <w:jc w:val="both"/>
              <w:rPr>
                <w:bCs/>
                <w:sz w:val="20"/>
                <w:lang w:val="ru-RU" w:eastAsia="ru-RU"/>
              </w:rPr>
            </w:pPr>
          </w:p>
        </w:tc>
      </w:tr>
    </w:tbl>
    <w:p w14:paraId="20D0EC4D" w14:textId="77777777" w:rsidR="00895EBF" w:rsidRPr="006854EA" w:rsidRDefault="00895EBF" w:rsidP="00895EBF"/>
    <w:tbl>
      <w:tblPr>
        <w:tblpPr w:leftFromText="180" w:rightFromText="180" w:vertAnchor="text" w:horzAnchor="margin" w:tblpXSpec="center" w:tblpY="372"/>
        <w:tblW w:w="10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10"/>
        <w:gridCol w:w="5273"/>
      </w:tblGrid>
      <w:tr w:rsidR="00895EBF" w:rsidRPr="002F5D9D" w14:paraId="1F5E7DE7" w14:textId="77777777" w:rsidTr="00B82753">
        <w:trPr>
          <w:trHeight w:val="20"/>
        </w:trPr>
        <w:tc>
          <w:tcPr>
            <w:tcW w:w="5110" w:type="dxa"/>
          </w:tcPr>
          <w:p w14:paraId="0A0608F6" w14:textId="77777777" w:rsidR="00895EBF" w:rsidRPr="006854EA" w:rsidRDefault="00895EBF" w:rsidP="00B82753">
            <w:pPr>
              <w:rPr>
                <w:rFonts w:eastAsia="Calibri"/>
                <w:lang w:val="ru-RU" w:eastAsia="ru-RU"/>
              </w:rPr>
            </w:pPr>
          </w:p>
          <w:p w14:paraId="249287AE" w14:textId="77777777" w:rsidR="00895EBF" w:rsidRPr="006854EA" w:rsidRDefault="00895EBF" w:rsidP="00B82753">
            <w:pPr>
              <w:rPr>
                <w:rFonts w:eastAsia="Calibri"/>
                <w:lang w:val="ru-RU" w:eastAsia="ru-RU"/>
              </w:rPr>
            </w:pPr>
            <w:r w:rsidRPr="006854EA">
              <w:rPr>
                <w:rFonts w:eastAsia="Calibri"/>
                <w:lang w:val="ru-RU" w:eastAsia="ru-RU"/>
              </w:rPr>
              <w:t>Руководитель</w:t>
            </w:r>
            <w:r w:rsidRPr="006854EA">
              <w:rPr>
                <w:rFonts w:eastAsia="Calibri"/>
                <w:lang w:val="en-US" w:eastAsia="ru-RU"/>
              </w:rPr>
              <w:t xml:space="preserve"> </w:t>
            </w:r>
            <w:r w:rsidRPr="006854EA">
              <w:rPr>
                <w:rFonts w:eastAsia="Calibri"/>
                <w:lang w:val="ru-RU" w:eastAsia="ru-RU"/>
              </w:rPr>
              <w:t>или</w:t>
            </w:r>
            <w:r w:rsidRPr="006854EA">
              <w:rPr>
                <w:rFonts w:eastAsia="Calibri"/>
                <w:lang w:val="en-US" w:eastAsia="ru-RU"/>
              </w:rPr>
              <w:t xml:space="preserve"> </w:t>
            </w:r>
            <w:r w:rsidRPr="006854EA">
              <w:rPr>
                <w:rFonts w:eastAsia="Calibri"/>
                <w:lang w:val="ru-RU" w:eastAsia="ru-RU"/>
              </w:rPr>
              <w:t>уполномоченное</w:t>
            </w:r>
            <w:r w:rsidRPr="006854EA">
              <w:rPr>
                <w:rFonts w:eastAsia="Calibri"/>
                <w:lang w:val="en-US" w:eastAsia="ru-RU"/>
              </w:rPr>
              <w:t xml:space="preserve"> </w:t>
            </w:r>
            <w:r w:rsidRPr="006854EA">
              <w:rPr>
                <w:rFonts w:eastAsia="Calibri"/>
                <w:lang w:val="ru-RU" w:eastAsia="ru-RU"/>
              </w:rPr>
              <w:t>лицо</w:t>
            </w:r>
            <w:r w:rsidRPr="006854EA">
              <w:rPr>
                <w:rFonts w:eastAsia="Calibri"/>
                <w:lang w:val="en-US" w:eastAsia="ru-RU"/>
              </w:rPr>
              <w:t xml:space="preserve">  </w:t>
            </w:r>
          </w:p>
          <w:p w14:paraId="246BEE89" w14:textId="77777777" w:rsidR="00895EBF" w:rsidRPr="006854EA" w:rsidRDefault="00895EBF" w:rsidP="00B82753">
            <w:pPr>
              <w:rPr>
                <w:rFonts w:eastAsia="Calibri"/>
                <w:lang w:val="ru-RU" w:eastAsia="ru-RU"/>
              </w:rPr>
            </w:pPr>
            <w:r w:rsidRPr="006854EA">
              <w:rPr>
                <w:rFonts w:eastAsia="Calibri"/>
                <w:lang w:val="en-US" w:eastAsia="ru-RU"/>
              </w:rPr>
              <w:t>________________________________</w:t>
            </w:r>
          </w:p>
          <w:p w14:paraId="5BAACCD1" w14:textId="77777777" w:rsidR="00895EBF" w:rsidRPr="006854EA" w:rsidRDefault="00895EBF" w:rsidP="00B82753">
            <w:pPr>
              <w:rPr>
                <w:rFonts w:eastAsia="Calibri"/>
                <w:lang w:val="en-US" w:eastAsia="ru-RU"/>
              </w:rPr>
            </w:pPr>
          </w:p>
        </w:tc>
        <w:tc>
          <w:tcPr>
            <w:tcW w:w="5273" w:type="dxa"/>
          </w:tcPr>
          <w:p w14:paraId="42805FF8" w14:textId="77777777" w:rsidR="00895EBF" w:rsidRPr="006854EA" w:rsidRDefault="00895EBF" w:rsidP="00B82753">
            <w:pPr>
              <w:rPr>
                <w:rFonts w:eastAsia="Calibri"/>
                <w:vertAlign w:val="superscript"/>
                <w:lang w:val="en-US" w:eastAsia="ru-RU"/>
              </w:rPr>
            </w:pPr>
          </w:p>
          <w:p w14:paraId="51EE721A" w14:textId="77777777" w:rsidR="00895EBF" w:rsidRPr="006854EA" w:rsidRDefault="00895EBF" w:rsidP="00B82753">
            <w:pPr>
              <w:rPr>
                <w:rFonts w:eastAsia="Calibri"/>
                <w:vertAlign w:val="superscript"/>
                <w:lang w:val="ru-RU" w:eastAsia="ru-RU"/>
              </w:rPr>
            </w:pPr>
          </w:p>
          <w:p w14:paraId="439C3473" w14:textId="77777777" w:rsidR="00895EBF" w:rsidRPr="006854EA" w:rsidRDefault="00895EBF" w:rsidP="00B82753">
            <w:pPr>
              <w:rPr>
                <w:rFonts w:eastAsia="Calibri"/>
                <w:vertAlign w:val="superscript"/>
                <w:lang w:val="ru-RU" w:eastAsia="ru-RU"/>
              </w:rPr>
            </w:pPr>
            <w:r w:rsidRPr="006854EA">
              <w:rPr>
                <w:rFonts w:eastAsia="Calibri"/>
                <w:vertAlign w:val="superscript"/>
                <w:lang w:val="ru-RU" w:eastAsia="ru-RU"/>
              </w:rPr>
              <w:t>____________________________</w:t>
            </w:r>
          </w:p>
          <w:p w14:paraId="5A94F3EC" w14:textId="77777777" w:rsidR="00895EBF" w:rsidRPr="002F5D9D" w:rsidRDefault="00895EBF" w:rsidP="00B82753">
            <w:pPr>
              <w:rPr>
                <w:rFonts w:eastAsia="Calibri"/>
                <w:vertAlign w:val="superscript"/>
                <w:lang w:val="ru-RU" w:eastAsia="ru-RU"/>
              </w:rPr>
            </w:pPr>
            <w:r w:rsidRPr="006854EA">
              <w:rPr>
                <w:rFonts w:eastAsia="Calibri"/>
                <w:vertAlign w:val="superscript"/>
                <w:lang w:val="ru-RU" w:eastAsia="ru-RU"/>
              </w:rPr>
              <w:t xml:space="preserve">     (подпись)</w:t>
            </w:r>
            <w:r w:rsidR="00016E4B" w:rsidRPr="006854EA">
              <w:rPr>
                <w:rFonts w:eastAsia="Calibri"/>
                <w:vertAlign w:val="superscript"/>
                <w:lang w:val="ru-RU" w:eastAsia="ru-RU"/>
              </w:rPr>
              <w:t xml:space="preserve">                   МП</w:t>
            </w:r>
          </w:p>
        </w:tc>
      </w:tr>
    </w:tbl>
    <w:p w14:paraId="0710C03E" w14:textId="77777777" w:rsidR="00895EBF" w:rsidRDefault="00895EBF" w:rsidP="00895EBF"/>
    <w:p w14:paraId="28ABBC47" w14:textId="77777777" w:rsidR="00895EBF" w:rsidRDefault="00895EBF" w:rsidP="00895EBF"/>
    <w:p w14:paraId="5F62BAA5" w14:textId="77777777" w:rsidR="00895EBF" w:rsidRDefault="00895EBF" w:rsidP="00895EBF"/>
    <w:p w14:paraId="699F3763" w14:textId="77777777" w:rsidR="00895EBF" w:rsidRPr="003F13C2" w:rsidRDefault="00895EBF" w:rsidP="002F5D9D">
      <w:pPr>
        <w:pStyle w:val="14"/>
        <w:rPr>
          <w:lang w:eastAsia="en-US"/>
        </w:rPr>
      </w:pPr>
    </w:p>
    <w:sectPr w:rsidR="00895EBF" w:rsidRPr="003F13C2" w:rsidSect="002F5D9D">
      <w:footerReference w:type="even" r:id="rId16"/>
      <w:pgSz w:w="11906" w:h="16838" w:code="9"/>
      <w:pgMar w:top="851" w:right="567" w:bottom="993" w:left="1134"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46E909" w16cex:dateUtc="2022-12-16T09:54:00Z"/>
  <w16cex:commentExtensible w16cex:durableId="2746EB39" w16cex:dateUtc="2022-12-16T10:03:00Z"/>
  <w16cex:commentExtensible w16cex:durableId="2746EF74" w16cex:dateUtc="2022-12-16T10:2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D6AEEA7" w16cid:durableId="2746E883"/>
  <w16cid:commentId w16cid:paraId="4A5335A7" w16cid:durableId="2746E909"/>
  <w16cid:commentId w16cid:paraId="1A526280" w16cid:durableId="2746E884"/>
  <w16cid:commentId w16cid:paraId="7F73E4C4" w16cid:durableId="2746EB39"/>
  <w16cid:commentId w16cid:paraId="22369C95" w16cid:durableId="2746E885"/>
  <w16cid:commentId w16cid:paraId="7060EFDA" w16cid:durableId="2746EF74"/>
  <w16cid:commentId w16cid:paraId="4EDBBF5C" w16cid:durableId="2746E886"/>
  <w16cid:commentId w16cid:paraId="2421D7DF" w16cid:durableId="2746E887"/>
  <w16cid:commentId w16cid:paraId="513905C6" w16cid:durableId="2746E888"/>
  <w16cid:commentId w16cid:paraId="41635463" w16cid:durableId="2746E889"/>
  <w16cid:commentId w16cid:paraId="1AA933A8" w16cid:durableId="2746E88A"/>
  <w16cid:commentId w16cid:paraId="682F77C4" w16cid:durableId="2746E88B"/>
  <w16cid:commentId w16cid:paraId="702D3022" w16cid:durableId="2746E88C"/>
  <w16cid:commentId w16cid:paraId="00127BD7" w16cid:durableId="2746E88D"/>
  <w16cid:commentId w16cid:paraId="2BD4F9D1" w16cid:durableId="2746E88E"/>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3DFFEA" w14:textId="77777777" w:rsidR="00F00264" w:rsidRDefault="00F00264">
      <w:r>
        <w:separator/>
      </w:r>
    </w:p>
  </w:endnote>
  <w:endnote w:type="continuationSeparator" w:id="0">
    <w:p w14:paraId="6B3841D9" w14:textId="77777777" w:rsidR="00F00264" w:rsidRDefault="00F00264">
      <w:r>
        <w:continuationSeparator/>
      </w:r>
    </w:p>
  </w:endnote>
  <w:endnote w:type="continuationNotice" w:id="1">
    <w:p w14:paraId="72E22090" w14:textId="77777777" w:rsidR="00F00264" w:rsidRDefault="00F0026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CC"/>
    <w:family w:val="swiss"/>
    <w:pitch w:val="variable"/>
    <w:sig w:usb0="E0002EFF" w:usb1="C000247B" w:usb2="00000009" w:usb3="00000000" w:csb0="000001FF" w:csb1="00000000"/>
  </w:font>
  <w:font w:name="Tms Rmn">
    <w:panose1 w:val="02020603040505020304"/>
    <w:charset w:val="00"/>
    <w:family w:val="roman"/>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Georgia">
    <w:panose1 w:val="02040502050405020303"/>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imesNewRomanPSMT">
    <w:altName w:val="MS Gothic"/>
    <w:panose1 w:val="00000000000000000000"/>
    <w:charset w:val="CC"/>
    <w:family w:val="auto"/>
    <w:notTrueType/>
    <w:pitch w:val="default"/>
    <w:sig w:usb0="00000201" w:usb1="08070000" w:usb2="00000010" w:usb3="00000000" w:csb0="00020004"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673427" w14:textId="77777777" w:rsidR="00D20195" w:rsidRDefault="00D20195" w:rsidP="00CC45E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9489D0D" w14:textId="77777777" w:rsidR="00D20195" w:rsidRDefault="00D2019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1283DE" w14:textId="77777777" w:rsidR="00F00264" w:rsidRDefault="00F00264">
      <w:r>
        <w:separator/>
      </w:r>
    </w:p>
  </w:footnote>
  <w:footnote w:type="continuationSeparator" w:id="0">
    <w:p w14:paraId="7582CED7" w14:textId="77777777" w:rsidR="00F00264" w:rsidRDefault="00F00264">
      <w:r>
        <w:continuationSeparator/>
      </w:r>
    </w:p>
  </w:footnote>
  <w:footnote w:type="continuationNotice" w:id="1">
    <w:p w14:paraId="34754E5A" w14:textId="77777777" w:rsidR="00F00264" w:rsidRDefault="00F00264"/>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4342BEDA"/>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42669FB6"/>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FFFFFFFE"/>
    <w:multiLevelType w:val="singleLevel"/>
    <w:tmpl w:val="FFFFFFFF"/>
    <w:lvl w:ilvl="0">
      <w:numFmt w:val="decimal"/>
      <w:lvlText w:val="*"/>
      <w:lvlJc w:val="left"/>
    </w:lvl>
  </w:abstractNum>
  <w:abstractNum w:abstractNumId="3" w15:restartNumberingAfterBreak="0">
    <w:nsid w:val="003E743E"/>
    <w:multiLevelType w:val="singleLevel"/>
    <w:tmpl w:val="0419000F"/>
    <w:lvl w:ilvl="0">
      <w:start w:val="1"/>
      <w:numFmt w:val="decimal"/>
      <w:lvlText w:val="%1."/>
      <w:lvlJc w:val="left"/>
      <w:pPr>
        <w:tabs>
          <w:tab w:val="num" w:pos="360"/>
        </w:tabs>
        <w:ind w:left="360" w:hanging="360"/>
      </w:pPr>
    </w:lvl>
  </w:abstractNum>
  <w:abstractNum w:abstractNumId="4" w15:restartNumberingAfterBreak="0">
    <w:nsid w:val="04C17E9A"/>
    <w:multiLevelType w:val="hybridMultilevel"/>
    <w:tmpl w:val="4600E0DE"/>
    <w:lvl w:ilvl="0" w:tplc="3852F488">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08F956A8"/>
    <w:multiLevelType w:val="hybridMultilevel"/>
    <w:tmpl w:val="614AB3D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10553562"/>
    <w:multiLevelType w:val="multilevel"/>
    <w:tmpl w:val="7396BFF2"/>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7" w15:restartNumberingAfterBreak="0">
    <w:nsid w:val="12FE45E9"/>
    <w:multiLevelType w:val="multilevel"/>
    <w:tmpl w:val="60680006"/>
    <w:lvl w:ilvl="0">
      <w:start w:val="2"/>
      <w:numFmt w:val="decimal"/>
      <w:lvlText w:val="%1."/>
      <w:lvlJc w:val="left"/>
      <w:pPr>
        <w:tabs>
          <w:tab w:val="num" w:pos="435"/>
        </w:tabs>
        <w:ind w:left="435" w:hanging="435"/>
      </w:pPr>
      <w:rPr>
        <w:rFonts w:hint="default"/>
      </w:rPr>
    </w:lvl>
    <w:lvl w:ilvl="1">
      <w:start w:val="1"/>
      <w:numFmt w:val="decimal"/>
      <w:lvlText w:val="%1.%2."/>
      <w:lvlJc w:val="left"/>
      <w:pPr>
        <w:tabs>
          <w:tab w:val="num" w:pos="435"/>
        </w:tabs>
        <w:ind w:left="435" w:hanging="435"/>
      </w:pPr>
      <w:rPr>
        <w:rFonts w:hint="default"/>
      </w:rPr>
    </w:lvl>
    <w:lvl w:ilvl="2">
      <w:start w:val="1"/>
      <w:numFmt w:val="decimal"/>
      <w:lvlText w:val="%1.7.%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8" w15:restartNumberingAfterBreak="0">
    <w:nsid w:val="178155AD"/>
    <w:multiLevelType w:val="multilevel"/>
    <w:tmpl w:val="5DA051EA"/>
    <w:lvl w:ilvl="0">
      <w:start w:val="1"/>
      <w:numFmt w:val="decimal"/>
      <w:lvlText w:val="%1."/>
      <w:lvlJc w:val="left"/>
      <w:pPr>
        <w:ind w:left="1429" w:hanging="360"/>
      </w:pPr>
      <w:rPr>
        <w:rFonts w:cs="Times New Roman"/>
        <w:b/>
      </w:rPr>
    </w:lvl>
    <w:lvl w:ilvl="1">
      <w:start w:val="1"/>
      <w:numFmt w:val="decimal"/>
      <w:isLgl/>
      <w:lvlText w:val="%1.%2."/>
      <w:lvlJc w:val="left"/>
      <w:pPr>
        <w:ind w:left="1429" w:hanging="360"/>
      </w:pPr>
      <w:rPr>
        <w:rFonts w:cs="Times New Roman" w:hint="default"/>
      </w:rPr>
    </w:lvl>
    <w:lvl w:ilvl="2">
      <w:start w:val="1"/>
      <w:numFmt w:val="decimal"/>
      <w:isLgl/>
      <w:lvlText w:val="%1.%2.%3."/>
      <w:lvlJc w:val="left"/>
      <w:pPr>
        <w:ind w:left="1789" w:hanging="720"/>
      </w:pPr>
      <w:rPr>
        <w:rFonts w:cs="Times New Roman" w:hint="default"/>
      </w:rPr>
    </w:lvl>
    <w:lvl w:ilvl="3">
      <w:start w:val="1"/>
      <w:numFmt w:val="decimal"/>
      <w:isLgl/>
      <w:lvlText w:val="%1.%2.%3.%4."/>
      <w:lvlJc w:val="left"/>
      <w:pPr>
        <w:ind w:left="1789" w:hanging="720"/>
      </w:pPr>
      <w:rPr>
        <w:rFonts w:cs="Times New Roman" w:hint="default"/>
      </w:rPr>
    </w:lvl>
    <w:lvl w:ilvl="4">
      <w:start w:val="1"/>
      <w:numFmt w:val="decimal"/>
      <w:isLgl/>
      <w:lvlText w:val="%1.%2.%3.%4.%5."/>
      <w:lvlJc w:val="left"/>
      <w:pPr>
        <w:ind w:left="2149" w:hanging="1080"/>
      </w:pPr>
      <w:rPr>
        <w:rFonts w:cs="Times New Roman" w:hint="default"/>
      </w:rPr>
    </w:lvl>
    <w:lvl w:ilvl="5">
      <w:start w:val="1"/>
      <w:numFmt w:val="decimal"/>
      <w:isLgl/>
      <w:lvlText w:val="%1.%2.%3.%4.%5.%6."/>
      <w:lvlJc w:val="left"/>
      <w:pPr>
        <w:ind w:left="2149" w:hanging="1080"/>
      </w:pPr>
      <w:rPr>
        <w:rFonts w:cs="Times New Roman" w:hint="default"/>
      </w:rPr>
    </w:lvl>
    <w:lvl w:ilvl="6">
      <w:start w:val="1"/>
      <w:numFmt w:val="decimal"/>
      <w:isLgl/>
      <w:lvlText w:val="%1.%2.%3.%4.%5.%6.%7."/>
      <w:lvlJc w:val="left"/>
      <w:pPr>
        <w:ind w:left="2509" w:hanging="1440"/>
      </w:pPr>
      <w:rPr>
        <w:rFonts w:cs="Times New Roman" w:hint="default"/>
      </w:rPr>
    </w:lvl>
    <w:lvl w:ilvl="7">
      <w:start w:val="1"/>
      <w:numFmt w:val="decimal"/>
      <w:isLgl/>
      <w:lvlText w:val="%1.%2.%3.%4.%5.%6.%7.%8."/>
      <w:lvlJc w:val="left"/>
      <w:pPr>
        <w:ind w:left="2509" w:hanging="1440"/>
      </w:pPr>
      <w:rPr>
        <w:rFonts w:cs="Times New Roman" w:hint="default"/>
      </w:rPr>
    </w:lvl>
    <w:lvl w:ilvl="8">
      <w:start w:val="1"/>
      <w:numFmt w:val="decimal"/>
      <w:isLgl/>
      <w:lvlText w:val="%1.%2.%3.%4.%5.%6.%7.%8.%9."/>
      <w:lvlJc w:val="left"/>
      <w:pPr>
        <w:ind w:left="2869" w:hanging="1800"/>
      </w:pPr>
      <w:rPr>
        <w:rFonts w:cs="Times New Roman" w:hint="default"/>
      </w:rPr>
    </w:lvl>
  </w:abstractNum>
  <w:abstractNum w:abstractNumId="9" w15:restartNumberingAfterBreak="0">
    <w:nsid w:val="19726F36"/>
    <w:multiLevelType w:val="hybridMultilevel"/>
    <w:tmpl w:val="26A4B2F2"/>
    <w:lvl w:ilvl="0" w:tplc="44D8A950">
      <w:start w:val="1"/>
      <w:numFmt w:val="decimal"/>
      <w:lvlText w:val="2.3.%1."/>
      <w:lvlJc w:val="left"/>
      <w:pPr>
        <w:tabs>
          <w:tab w:val="num" w:pos="0"/>
        </w:tabs>
        <w:ind w:left="0" w:firstLine="0"/>
      </w:pPr>
      <w:rPr>
        <w:rFonts w:ascii="Verdana" w:hAnsi="Verdana" w:cs="Times New Roman" w:hint="default"/>
        <w:sz w:val="16"/>
      </w:rPr>
    </w:lvl>
    <w:lvl w:ilvl="1" w:tplc="04190019" w:tentative="1">
      <w:start w:val="1"/>
      <w:numFmt w:val="lowerLetter"/>
      <w:lvlText w:val="%2."/>
      <w:lvlJc w:val="left"/>
      <w:pPr>
        <w:tabs>
          <w:tab w:val="num" w:pos="1440"/>
        </w:tabs>
        <w:ind w:left="1440" w:hanging="360"/>
      </w:pPr>
    </w:lvl>
    <w:lvl w:ilvl="2" w:tplc="95E03192">
      <w:start w:val="1"/>
      <w:numFmt w:val="decimal"/>
      <w:lvlText w:val="2.6.%3."/>
      <w:lvlJc w:val="left"/>
      <w:pPr>
        <w:tabs>
          <w:tab w:val="num" w:pos="1980"/>
        </w:tabs>
        <w:ind w:left="1980" w:firstLine="0"/>
      </w:pPr>
      <w:rPr>
        <w:rFonts w:ascii="Times New Roman" w:hAnsi="Times New Roman" w:cs="Times New Roman" w:hint="default"/>
        <w:sz w:val="24"/>
      </w:rPr>
    </w:lvl>
    <w:lvl w:ilvl="3" w:tplc="0419000F">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1BFA70A1"/>
    <w:multiLevelType w:val="hybridMultilevel"/>
    <w:tmpl w:val="F3CEE186"/>
    <w:lvl w:ilvl="0" w:tplc="FF5051A2">
      <w:start w:val="1"/>
      <w:numFmt w:val="decimal"/>
      <w:pStyle w:val="HEAD1"/>
      <w:lvlText w:val="%1."/>
      <w:lvlJc w:val="left"/>
      <w:pPr>
        <w:tabs>
          <w:tab w:val="num" w:pos="720"/>
        </w:tabs>
        <w:ind w:left="720" w:hanging="360"/>
      </w:pPr>
    </w:lvl>
    <w:lvl w:ilvl="1" w:tplc="40067310">
      <w:numFmt w:val="none"/>
      <w:lvlText w:val=""/>
      <w:lvlJc w:val="left"/>
      <w:pPr>
        <w:tabs>
          <w:tab w:val="num" w:pos="360"/>
        </w:tabs>
      </w:pPr>
    </w:lvl>
    <w:lvl w:ilvl="2" w:tplc="8DDE01F0">
      <w:numFmt w:val="none"/>
      <w:lvlText w:val=""/>
      <w:lvlJc w:val="left"/>
      <w:pPr>
        <w:tabs>
          <w:tab w:val="num" w:pos="360"/>
        </w:tabs>
      </w:pPr>
    </w:lvl>
    <w:lvl w:ilvl="3" w:tplc="CA165A5A">
      <w:numFmt w:val="none"/>
      <w:lvlText w:val=""/>
      <w:lvlJc w:val="left"/>
      <w:pPr>
        <w:tabs>
          <w:tab w:val="num" w:pos="360"/>
        </w:tabs>
      </w:pPr>
    </w:lvl>
    <w:lvl w:ilvl="4" w:tplc="9C666F7C">
      <w:numFmt w:val="none"/>
      <w:lvlText w:val=""/>
      <w:lvlJc w:val="left"/>
      <w:pPr>
        <w:tabs>
          <w:tab w:val="num" w:pos="360"/>
        </w:tabs>
      </w:pPr>
    </w:lvl>
    <w:lvl w:ilvl="5" w:tplc="6E16D8B6">
      <w:numFmt w:val="none"/>
      <w:lvlText w:val=""/>
      <w:lvlJc w:val="left"/>
      <w:pPr>
        <w:tabs>
          <w:tab w:val="num" w:pos="360"/>
        </w:tabs>
      </w:pPr>
    </w:lvl>
    <w:lvl w:ilvl="6" w:tplc="751E88C8">
      <w:numFmt w:val="none"/>
      <w:lvlText w:val=""/>
      <w:lvlJc w:val="left"/>
      <w:pPr>
        <w:tabs>
          <w:tab w:val="num" w:pos="360"/>
        </w:tabs>
      </w:pPr>
    </w:lvl>
    <w:lvl w:ilvl="7" w:tplc="DE02B7CA">
      <w:numFmt w:val="none"/>
      <w:lvlText w:val=""/>
      <w:lvlJc w:val="left"/>
      <w:pPr>
        <w:tabs>
          <w:tab w:val="num" w:pos="360"/>
        </w:tabs>
      </w:pPr>
    </w:lvl>
    <w:lvl w:ilvl="8" w:tplc="654CB4BA">
      <w:numFmt w:val="none"/>
      <w:lvlText w:val=""/>
      <w:lvlJc w:val="left"/>
      <w:pPr>
        <w:tabs>
          <w:tab w:val="num" w:pos="360"/>
        </w:tabs>
      </w:pPr>
    </w:lvl>
  </w:abstractNum>
  <w:abstractNum w:abstractNumId="11" w15:restartNumberingAfterBreak="0">
    <w:nsid w:val="1C04778D"/>
    <w:multiLevelType w:val="hybridMultilevel"/>
    <w:tmpl w:val="481CEE4C"/>
    <w:lvl w:ilvl="0" w:tplc="3852F488">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1CEF393B"/>
    <w:multiLevelType w:val="hybridMultilevel"/>
    <w:tmpl w:val="730067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CFB0F60"/>
    <w:multiLevelType w:val="hybridMultilevel"/>
    <w:tmpl w:val="89B8EACE"/>
    <w:lvl w:ilvl="0" w:tplc="FFFFFFFF">
      <w:start w:val="1"/>
      <w:numFmt w:val="bullet"/>
      <w:lvlText w:val=""/>
      <w:lvlJc w:val="left"/>
      <w:pPr>
        <w:tabs>
          <w:tab w:val="num" w:pos="1134"/>
        </w:tabs>
        <w:ind w:left="0" w:firstLine="709"/>
      </w:pPr>
      <w:rPr>
        <w:rFonts w:ascii="Symbol" w:hAnsi="Symbol" w:hint="default"/>
        <w:color w:val="auto"/>
      </w:rPr>
    </w:lvl>
    <w:lvl w:ilvl="1" w:tplc="FFFFFFFF">
      <w:start w:val="1"/>
      <w:numFmt w:val="decimal"/>
      <w:pStyle w:val="Normal11pt"/>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4" w15:restartNumberingAfterBreak="0">
    <w:nsid w:val="1E7062AB"/>
    <w:multiLevelType w:val="singleLevel"/>
    <w:tmpl w:val="2B688A22"/>
    <w:lvl w:ilvl="0">
      <w:start w:val="11"/>
      <w:numFmt w:val="bullet"/>
      <w:lvlText w:val="-"/>
      <w:lvlJc w:val="left"/>
      <w:pPr>
        <w:tabs>
          <w:tab w:val="num" w:pos="360"/>
        </w:tabs>
        <w:ind w:left="360" w:hanging="360"/>
      </w:pPr>
      <w:rPr>
        <w:rFonts w:hint="default"/>
      </w:rPr>
    </w:lvl>
  </w:abstractNum>
  <w:abstractNum w:abstractNumId="15" w15:restartNumberingAfterBreak="0">
    <w:nsid w:val="1F96084F"/>
    <w:multiLevelType w:val="multilevel"/>
    <w:tmpl w:val="18E2029C"/>
    <w:lvl w:ilvl="0">
      <w:start w:val="1"/>
      <w:numFmt w:val="decimal"/>
      <w:pStyle w:val="ListRoman3"/>
      <w:lvlText w:val="(%1)"/>
      <w:lvlJc w:val="left"/>
      <w:pPr>
        <w:tabs>
          <w:tab w:val="num" w:pos="624"/>
        </w:tabs>
        <w:ind w:left="624" w:hanging="624"/>
      </w:pPr>
      <w:rPr>
        <w:b w:val="0"/>
        <w:i w:val="0"/>
        <w:sz w:val="20"/>
      </w:rPr>
    </w:lvl>
    <w:lvl w:ilvl="1">
      <w:start w:val="1"/>
      <w:numFmt w:val="decimal"/>
      <w:pStyle w:val="NotesAlpha"/>
      <w:lvlText w:val="(%2)"/>
      <w:lvlJc w:val="left"/>
      <w:pPr>
        <w:tabs>
          <w:tab w:val="num" w:pos="1417"/>
        </w:tabs>
        <w:ind w:left="1417" w:hanging="793"/>
      </w:pPr>
      <w:rPr>
        <w:b w:val="0"/>
        <w:i w:val="0"/>
        <w:sz w:val="20"/>
      </w:rPr>
    </w:lvl>
    <w:lvl w:ilvl="2">
      <w:start w:val="1"/>
      <w:numFmt w:val="decimal"/>
      <w:pStyle w:val="NotesArabic"/>
      <w:lvlText w:val="(%3)"/>
      <w:lvlJc w:val="left"/>
      <w:pPr>
        <w:tabs>
          <w:tab w:val="num" w:pos="1928"/>
        </w:tabs>
        <w:ind w:left="1928" w:hanging="511"/>
      </w:pPr>
      <w:rPr>
        <w:b w:val="0"/>
        <w:i w:val="0"/>
        <w:sz w:val="20"/>
      </w:rPr>
    </w:lvl>
    <w:lvl w:ilvl="3">
      <w:start w:val="1"/>
      <w:numFmt w:val="decimal"/>
      <w:lvlText w:val="(%4)"/>
      <w:lvlJc w:val="left"/>
      <w:pPr>
        <w:tabs>
          <w:tab w:val="num" w:pos="2438"/>
        </w:tabs>
        <w:ind w:left="2438" w:hanging="510"/>
      </w:pPr>
      <w:rPr>
        <w:b w:val="0"/>
        <w:i w:val="0"/>
        <w:sz w:val="20"/>
      </w:r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6" w15:restartNumberingAfterBreak="0">
    <w:nsid w:val="20284D44"/>
    <w:multiLevelType w:val="hybridMultilevel"/>
    <w:tmpl w:val="FFB8F51E"/>
    <w:lvl w:ilvl="0" w:tplc="7494C8F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223D2AC1"/>
    <w:multiLevelType w:val="hybridMultilevel"/>
    <w:tmpl w:val="F216CD08"/>
    <w:lvl w:ilvl="0" w:tplc="04190001">
      <w:start w:val="1"/>
      <w:numFmt w:val="bullet"/>
      <w:lvlText w:val=""/>
      <w:lvlJc w:val="left"/>
      <w:pPr>
        <w:ind w:left="2869" w:hanging="360"/>
      </w:pPr>
      <w:rPr>
        <w:rFonts w:ascii="Symbol" w:hAnsi="Symbol" w:hint="default"/>
      </w:rPr>
    </w:lvl>
    <w:lvl w:ilvl="1" w:tplc="04190003" w:tentative="1">
      <w:start w:val="1"/>
      <w:numFmt w:val="bullet"/>
      <w:lvlText w:val="o"/>
      <w:lvlJc w:val="left"/>
      <w:pPr>
        <w:ind w:left="3589" w:hanging="360"/>
      </w:pPr>
      <w:rPr>
        <w:rFonts w:ascii="Courier New" w:hAnsi="Courier New" w:cs="Courier New" w:hint="default"/>
      </w:rPr>
    </w:lvl>
    <w:lvl w:ilvl="2" w:tplc="04190005" w:tentative="1">
      <w:start w:val="1"/>
      <w:numFmt w:val="bullet"/>
      <w:lvlText w:val=""/>
      <w:lvlJc w:val="left"/>
      <w:pPr>
        <w:ind w:left="4309" w:hanging="360"/>
      </w:pPr>
      <w:rPr>
        <w:rFonts w:ascii="Wingdings" w:hAnsi="Wingdings" w:hint="default"/>
      </w:rPr>
    </w:lvl>
    <w:lvl w:ilvl="3" w:tplc="04190001" w:tentative="1">
      <w:start w:val="1"/>
      <w:numFmt w:val="bullet"/>
      <w:lvlText w:val=""/>
      <w:lvlJc w:val="left"/>
      <w:pPr>
        <w:ind w:left="5029" w:hanging="360"/>
      </w:pPr>
      <w:rPr>
        <w:rFonts w:ascii="Symbol" w:hAnsi="Symbol" w:hint="default"/>
      </w:rPr>
    </w:lvl>
    <w:lvl w:ilvl="4" w:tplc="04190003" w:tentative="1">
      <w:start w:val="1"/>
      <w:numFmt w:val="bullet"/>
      <w:lvlText w:val="o"/>
      <w:lvlJc w:val="left"/>
      <w:pPr>
        <w:ind w:left="5749" w:hanging="360"/>
      </w:pPr>
      <w:rPr>
        <w:rFonts w:ascii="Courier New" w:hAnsi="Courier New" w:cs="Courier New" w:hint="default"/>
      </w:rPr>
    </w:lvl>
    <w:lvl w:ilvl="5" w:tplc="04190005" w:tentative="1">
      <w:start w:val="1"/>
      <w:numFmt w:val="bullet"/>
      <w:lvlText w:val=""/>
      <w:lvlJc w:val="left"/>
      <w:pPr>
        <w:ind w:left="6469" w:hanging="360"/>
      </w:pPr>
      <w:rPr>
        <w:rFonts w:ascii="Wingdings" w:hAnsi="Wingdings" w:hint="default"/>
      </w:rPr>
    </w:lvl>
    <w:lvl w:ilvl="6" w:tplc="04190001" w:tentative="1">
      <w:start w:val="1"/>
      <w:numFmt w:val="bullet"/>
      <w:lvlText w:val=""/>
      <w:lvlJc w:val="left"/>
      <w:pPr>
        <w:ind w:left="7189" w:hanging="360"/>
      </w:pPr>
      <w:rPr>
        <w:rFonts w:ascii="Symbol" w:hAnsi="Symbol" w:hint="default"/>
      </w:rPr>
    </w:lvl>
    <w:lvl w:ilvl="7" w:tplc="04190003" w:tentative="1">
      <w:start w:val="1"/>
      <w:numFmt w:val="bullet"/>
      <w:lvlText w:val="o"/>
      <w:lvlJc w:val="left"/>
      <w:pPr>
        <w:ind w:left="7909" w:hanging="360"/>
      </w:pPr>
      <w:rPr>
        <w:rFonts w:ascii="Courier New" w:hAnsi="Courier New" w:cs="Courier New" w:hint="default"/>
      </w:rPr>
    </w:lvl>
    <w:lvl w:ilvl="8" w:tplc="04190005" w:tentative="1">
      <w:start w:val="1"/>
      <w:numFmt w:val="bullet"/>
      <w:lvlText w:val=""/>
      <w:lvlJc w:val="left"/>
      <w:pPr>
        <w:ind w:left="8629" w:hanging="360"/>
      </w:pPr>
      <w:rPr>
        <w:rFonts w:ascii="Wingdings" w:hAnsi="Wingdings" w:hint="default"/>
      </w:rPr>
    </w:lvl>
  </w:abstractNum>
  <w:abstractNum w:abstractNumId="18" w15:restartNumberingAfterBreak="0">
    <w:nsid w:val="23C16EF5"/>
    <w:multiLevelType w:val="hybridMultilevel"/>
    <w:tmpl w:val="DD8CE0A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50D2914"/>
    <w:multiLevelType w:val="hybridMultilevel"/>
    <w:tmpl w:val="280E2F8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0" w15:restartNumberingAfterBreak="0">
    <w:nsid w:val="268621DE"/>
    <w:multiLevelType w:val="hybridMultilevel"/>
    <w:tmpl w:val="ED36F7AC"/>
    <w:lvl w:ilvl="0" w:tplc="6C22C69A">
      <w:numFmt w:val="bullet"/>
      <w:lvlText w:val="-"/>
      <w:lvlJc w:val="left"/>
      <w:pPr>
        <w:ind w:left="1260" w:hanging="360"/>
      </w:pPr>
      <w:rPr>
        <w:rFonts w:ascii="Times New Roman" w:eastAsia="Times New Roman" w:hAnsi="Times New Roman"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1" w15:restartNumberingAfterBreak="0">
    <w:nsid w:val="26C80F91"/>
    <w:multiLevelType w:val="hybridMultilevel"/>
    <w:tmpl w:val="9F0045AA"/>
    <w:lvl w:ilvl="0" w:tplc="3852F488">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22" w15:restartNumberingAfterBreak="0">
    <w:nsid w:val="26D73666"/>
    <w:multiLevelType w:val="hybridMultilevel"/>
    <w:tmpl w:val="27F0694A"/>
    <w:lvl w:ilvl="0" w:tplc="04090001">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15:restartNumberingAfterBreak="0">
    <w:nsid w:val="28ED4BA5"/>
    <w:multiLevelType w:val="hybridMultilevel"/>
    <w:tmpl w:val="91EA31A4"/>
    <w:lvl w:ilvl="0" w:tplc="3852F48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2EA22DA7"/>
    <w:multiLevelType w:val="hybridMultilevel"/>
    <w:tmpl w:val="726AAE70"/>
    <w:lvl w:ilvl="0" w:tplc="0419000F">
      <w:start w:val="1"/>
      <w:numFmt w:val="decimal"/>
      <w:lvlText w:val="%1."/>
      <w:lvlJc w:val="left"/>
      <w:pPr>
        <w:tabs>
          <w:tab w:val="num" w:pos="720"/>
        </w:tabs>
        <w:ind w:left="720" w:hanging="360"/>
      </w:pPr>
    </w:lvl>
    <w:lvl w:ilvl="1" w:tplc="6C22C69A">
      <w:numFmt w:val="bullet"/>
      <w:lvlText w:val="-"/>
      <w:lvlJc w:val="left"/>
      <w:pPr>
        <w:tabs>
          <w:tab w:val="num" w:pos="1440"/>
        </w:tabs>
        <w:ind w:left="1440" w:hanging="360"/>
      </w:pPr>
      <w:rPr>
        <w:rFonts w:ascii="Times New Roman" w:eastAsia="Times New Roman" w:hAnsi="Times New Roman"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5" w15:restartNumberingAfterBreak="0">
    <w:nsid w:val="30B30E9D"/>
    <w:multiLevelType w:val="hybridMultilevel"/>
    <w:tmpl w:val="A992D890"/>
    <w:lvl w:ilvl="0" w:tplc="3852F48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32E8324E"/>
    <w:multiLevelType w:val="hybridMultilevel"/>
    <w:tmpl w:val="34703864"/>
    <w:lvl w:ilvl="0" w:tplc="7494C8F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36E47F0A"/>
    <w:multiLevelType w:val="hybridMultilevel"/>
    <w:tmpl w:val="0C567F6A"/>
    <w:lvl w:ilvl="0" w:tplc="3852F488">
      <w:start w:val="1"/>
      <w:numFmt w:val="bullet"/>
      <w:lvlText w:val=""/>
      <w:lvlJc w:val="left"/>
      <w:pPr>
        <w:tabs>
          <w:tab w:val="num" w:pos="1211"/>
        </w:tabs>
        <w:ind w:left="1211" w:hanging="360"/>
      </w:pPr>
      <w:rPr>
        <w:rFonts w:ascii="Symbol" w:hAnsi="Symbol" w:hint="default"/>
      </w:rPr>
    </w:lvl>
    <w:lvl w:ilvl="1" w:tplc="04190003" w:tentative="1">
      <w:start w:val="1"/>
      <w:numFmt w:val="bullet"/>
      <w:lvlText w:val="o"/>
      <w:lvlJc w:val="left"/>
      <w:pPr>
        <w:tabs>
          <w:tab w:val="num" w:pos="1931"/>
        </w:tabs>
        <w:ind w:left="1931" w:hanging="360"/>
      </w:pPr>
      <w:rPr>
        <w:rFonts w:ascii="Courier New" w:hAnsi="Courier New" w:hint="default"/>
      </w:rPr>
    </w:lvl>
    <w:lvl w:ilvl="2" w:tplc="04190005" w:tentative="1">
      <w:start w:val="1"/>
      <w:numFmt w:val="bullet"/>
      <w:lvlText w:val=""/>
      <w:lvlJc w:val="left"/>
      <w:pPr>
        <w:tabs>
          <w:tab w:val="num" w:pos="2651"/>
        </w:tabs>
        <w:ind w:left="2651" w:hanging="360"/>
      </w:pPr>
      <w:rPr>
        <w:rFonts w:ascii="Wingdings" w:hAnsi="Wingdings" w:hint="default"/>
      </w:rPr>
    </w:lvl>
    <w:lvl w:ilvl="3" w:tplc="04190001" w:tentative="1">
      <w:start w:val="1"/>
      <w:numFmt w:val="bullet"/>
      <w:lvlText w:val=""/>
      <w:lvlJc w:val="left"/>
      <w:pPr>
        <w:tabs>
          <w:tab w:val="num" w:pos="3371"/>
        </w:tabs>
        <w:ind w:left="3371" w:hanging="360"/>
      </w:pPr>
      <w:rPr>
        <w:rFonts w:ascii="Symbol" w:hAnsi="Symbol" w:hint="default"/>
      </w:rPr>
    </w:lvl>
    <w:lvl w:ilvl="4" w:tplc="04190003" w:tentative="1">
      <w:start w:val="1"/>
      <w:numFmt w:val="bullet"/>
      <w:lvlText w:val="o"/>
      <w:lvlJc w:val="left"/>
      <w:pPr>
        <w:tabs>
          <w:tab w:val="num" w:pos="4091"/>
        </w:tabs>
        <w:ind w:left="4091" w:hanging="360"/>
      </w:pPr>
      <w:rPr>
        <w:rFonts w:ascii="Courier New" w:hAnsi="Courier New" w:hint="default"/>
      </w:rPr>
    </w:lvl>
    <w:lvl w:ilvl="5" w:tplc="04190005" w:tentative="1">
      <w:start w:val="1"/>
      <w:numFmt w:val="bullet"/>
      <w:lvlText w:val=""/>
      <w:lvlJc w:val="left"/>
      <w:pPr>
        <w:tabs>
          <w:tab w:val="num" w:pos="4811"/>
        </w:tabs>
        <w:ind w:left="4811" w:hanging="360"/>
      </w:pPr>
      <w:rPr>
        <w:rFonts w:ascii="Wingdings" w:hAnsi="Wingdings" w:hint="default"/>
      </w:rPr>
    </w:lvl>
    <w:lvl w:ilvl="6" w:tplc="04190001" w:tentative="1">
      <w:start w:val="1"/>
      <w:numFmt w:val="bullet"/>
      <w:lvlText w:val=""/>
      <w:lvlJc w:val="left"/>
      <w:pPr>
        <w:tabs>
          <w:tab w:val="num" w:pos="5531"/>
        </w:tabs>
        <w:ind w:left="5531" w:hanging="360"/>
      </w:pPr>
      <w:rPr>
        <w:rFonts w:ascii="Symbol" w:hAnsi="Symbol" w:hint="default"/>
      </w:rPr>
    </w:lvl>
    <w:lvl w:ilvl="7" w:tplc="04190003" w:tentative="1">
      <w:start w:val="1"/>
      <w:numFmt w:val="bullet"/>
      <w:lvlText w:val="o"/>
      <w:lvlJc w:val="left"/>
      <w:pPr>
        <w:tabs>
          <w:tab w:val="num" w:pos="6251"/>
        </w:tabs>
        <w:ind w:left="6251" w:hanging="360"/>
      </w:pPr>
      <w:rPr>
        <w:rFonts w:ascii="Courier New" w:hAnsi="Courier New" w:hint="default"/>
      </w:rPr>
    </w:lvl>
    <w:lvl w:ilvl="8" w:tplc="04190005" w:tentative="1">
      <w:start w:val="1"/>
      <w:numFmt w:val="bullet"/>
      <w:lvlText w:val=""/>
      <w:lvlJc w:val="left"/>
      <w:pPr>
        <w:tabs>
          <w:tab w:val="num" w:pos="6971"/>
        </w:tabs>
        <w:ind w:left="6971" w:hanging="360"/>
      </w:pPr>
      <w:rPr>
        <w:rFonts w:ascii="Wingdings" w:hAnsi="Wingdings" w:hint="default"/>
      </w:rPr>
    </w:lvl>
  </w:abstractNum>
  <w:abstractNum w:abstractNumId="28" w15:restartNumberingAfterBreak="0">
    <w:nsid w:val="40EE2F87"/>
    <w:multiLevelType w:val="hybridMultilevel"/>
    <w:tmpl w:val="1DE42B76"/>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29" w15:restartNumberingAfterBreak="0">
    <w:nsid w:val="41BD3C6E"/>
    <w:multiLevelType w:val="multilevel"/>
    <w:tmpl w:val="EA069A46"/>
    <w:lvl w:ilvl="0">
      <w:start w:val="1"/>
      <w:numFmt w:val="decimal"/>
      <w:lvlText w:val="%1."/>
      <w:lvlJc w:val="left"/>
      <w:pPr>
        <w:tabs>
          <w:tab w:val="num" w:pos="1440"/>
        </w:tabs>
        <w:ind w:left="1440" w:hanging="360"/>
      </w:pPr>
      <w:rPr>
        <w:rFonts w:ascii="Times New Roman" w:eastAsia="Times New Roman" w:hAnsi="Times New Roman" w:cs="Times New Roman"/>
      </w:rPr>
    </w:lvl>
    <w:lvl w:ilvl="1">
      <w:start w:val="1"/>
      <w:numFmt w:val="decimal"/>
      <w:isLgl/>
      <w:lvlText w:val="%1.%2."/>
      <w:lvlJc w:val="left"/>
      <w:pPr>
        <w:ind w:left="1800" w:hanging="360"/>
      </w:pPr>
      <w:rPr>
        <w:rFonts w:eastAsia="Times New Roman" w:hint="default"/>
      </w:rPr>
    </w:lvl>
    <w:lvl w:ilvl="2">
      <w:start w:val="1"/>
      <w:numFmt w:val="decimal"/>
      <w:isLgl/>
      <w:lvlText w:val="%1.%2.%3."/>
      <w:lvlJc w:val="left"/>
      <w:pPr>
        <w:ind w:left="2520" w:hanging="720"/>
      </w:pPr>
      <w:rPr>
        <w:rFonts w:eastAsia="Times New Roman" w:hint="default"/>
      </w:rPr>
    </w:lvl>
    <w:lvl w:ilvl="3">
      <w:start w:val="1"/>
      <w:numFmt w:val="decimal"/>
      <w:isLgl/>
      <w:lvlText w:val="%1.%2.%3.%4."/>
      <w:lvlJc w:val="left"/>
      <w:pPr>
        <w:ind w:left="2880" w:hanging="720"/>
      </w:pPr>
      <w:rPr>
        <w:rFonts w:eastAsia="Times New Roman" w:hint="default"/>
      </w:rPr>
    </w:lvl>
    <w:lvl w:ilvl="4">
      <w:start w:val="1"/>
      <w:numFmt w:val="decimal"/>
      <w:isLgl/>
      <w:lvlText w:val="%1.%2.%3.%4.%5."/>
      <w:lvlJc w:val="left"/>
      <w:pPr>
        <w:ind w:left="3600" w:hanging="1080"/>
      </w:pPr>
      <w:rPr>
        <w:rFonts w:eastAsia="Times New Roman" w:hint="default"/>
      </w:rPr>
    </w:lvl>
    <w:lvl w:ilvl="5">
      <w:start w:val="1"/>
      <w:numFmt w:val="decimal"/>
      <w:isLgl/>
      <w:lvlText w:val="%1.%2.%3.%4.%5.%6."/>
      <w:lvlJc w:val="left"/>
      <w:pPr>
        <w:ind w:left="3960" w:hanging="1080"/>
      </w:pPr>
      <w:rPr>
        <w:rFonts w:eastAsia="Times New Roman" w:hint="default"/>
      </w:rPr>
    </w:lvl>
    <w:lvl w:ilvl="6">
      <w:start w:val="1"/>
      <w:numFmt w:val="decimal"/>
      <w:isLgl/>
      <w:lvlText w:val="%1.%2.%3.%4.%5.%6.%7."/>
      <w:lvlJc w:val="left"/>
      <w:pPr>
        <w:ind w:left="4680" w:hanging="1440"/>
      </w:pPr>
      <w:rPr>
        <w:rFonts w:eastAsia="Times New Roman" w:hint="default"/>
      </w:rPr>
    </w:lvl>
    <w:lvl w:ilvl="7">
      <w:start w:val="1"/>
      <w:numFmt w:val="decimal"/>
      <w:isLgl/>
      <w:lvlText w:val="%1.%2.%3.%4.%5.%6.%7.%8."/>
      <w:lvlJc w:val="left"/>
      <w:pPr>
        <w:ind w:left="5040" w:hanging="1440"/>
      </w:pPr>
      <w:rPr>
        <w:rFonts w:eastAsia="Times New Roman" w:hint="default"/>
      </w:rPr>
    </w:lvl>
    <w:lvl w:ilvl="8">
      <w:start w:val="1"/>
      <w:numFmt w:val="decimal"/>
      <w:isLgl/>
      <w:lvlText w:val="%1.%2.%3.%4.%5.%6.%7.%8.%9."/>
      <w:lvlJc w:val="left"/>
      <w:pPr>
        <w:ind w:left="5760" w:hanging="1800"/>
      </w:pPr>
      <w:rPr>
        <w:rFonts w:eastAsia="Times New Roman" w:hint="default"/>
      </w:rPr>
    </w:lvl>
  </w:abstractNum>
  <w:abstractNum w:abstractNumId="30" w15:restartNumberingAfterBreak="0">
    <w:nsid w:val="425C0688"/>
    <w:multiLevelType w:val="hybridMultilevel"/>
    <w:tmpl w:val="9266BAD8"/>
    <w:lvl w:ilvl="0" w:tplc="7494C8F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15:restartNumberingAfterBreak="0">
    <w:nsid w:val="46B96967"/>
    <w:multiLevelType w:val="multilevel"/>
    <w:tmpl w:val="B1F2041E"/>
    <w:lvl w:ilvl="0">
      <w:start w:val="2"/>
      <w:numFmt w:val="decimal"/>
      <w:lvlText w:val="%1."/>
      <w:lvlJc w:val="left"/>
      <w:pPr>
        <w:ind w:left="360" w:hanging="360"/>
      </w:pPr>
      <w:rPr>
        <w:rFonts w:cs="Times New Roman" w:hint="default"/>
      </w:rPr>
    </w:lvl>
    <w:lvl w:ilvl="1">
      <w:start w:val="9"/>
      <w:numFmt w:val="decimal"/>
      <w:lvlText w:val="%1.%2."/>
      <w:lvlJc w:val="left"/>
      <w:pPr>
        <w:ind w:left="1146" w:hanging="720"/>
      </w:pPr>
      <w:rPr>
        <w:rFonts w:cs="Times New Roman" w:hint="default"/>
      </w:rPr>
    </w:lvl>
    <w:lvl w:ilvl="2">
      <w:start w:val="1"/>
      <w:numFmt w:val="decimal"/>
      <w:lvlText w:val="%1.%2.%3."/>
      <w:lvlJc w:val="left"/>
      <w:pPr>
        <w:ind w:left="1572" w:hanging="720"/>
      </w:pPr>
      <w:rPr>
        <w:rFonts w:cs="Times New Roman" w:hint="default"/>
      </w:rPr>
    </w:lvl>
    <w:lvl w:ilvl="3">
      <w:start w:val="1"/>
      <w:numFmt w:val="decimal"/>
      <w:lvlText w:val="%1.%2.%3.%4."/>
      <w:lvlJc w:val="left"/>
      <w:pPr>
        <w:ind w:left="2358" w:hanging="1080"/>
      </w:pPr>
      <w:rPr>
        <w:rFonts w:cs="Times New Roman" w:hint="default"/>
      </w:rPr>
    </w:lvl>
    <w:lvl w:ilvl="4">
      <w:start w:val="1"/>
      <w:numFmt w:val="decimal"/>
      <w:lvlText w:val="%1.%2.%3.%4.%5."/>
      <w:lvlJc w:val="left"/>
      <w:pPr>
        <w:ind w:left="2784" w:hanging="1080"/>
      </w:pPr>
      <w:rPr>
        <w:rFonts w:cs="Times New Roman" w:hint="default"/>
      </w:rPr>
    </w:lvl>
    <w:lvl w:ilvl="5">
      <w:start w:val="1"/>
      <w:numFmt w:val="decimal"/>
      <w:lvlText w:val="%1.%2.%3.%4.%5.%6."/>
      <w:lvlJc w:val="left"/>
      <w:pPr>
        <w:ind w:left="3570" w:hanging="1440"/>
      </w:pPr>
      <w:rPr>
        <w:rFonts w:cs="Times New Roman" w:hint="default"/>
      </w:rPr>
    </w:lvl>
    <w:lvl w:ilvl="6">
      <w:start w:val="1"/>
      <w:numFmt w:val="decimal"/>
      <w:lvlText w:val="%1.%2.%3.%4.%5.%6.%7."/>
      <w:lvlJc w:val="left"/>
      <w:pPr>
        <w:ind w:left="3996" w:hanging="1440"/>
      </w:pPr>
      <w:rPr>
        <w:rFonts w:cs="Times New Roman" w:hint="default"/>
      </w:rPr>
    </w:lvl>
    <w:lvl w:ilvl="7">
      <w:start w:val="1"/>
      <w:numFmt w:val="decimal"/>
      <w:lvlText w:val="%1.%2.%3.%4.%5.%6.%7.%8."/>
      <w:lvlJc w:val="left"/>
      <w:pPr>
        <w:ind w:left="4782" w:hanging="1800"/>
      </w:pPr>
      <w:rPr>
        <w:rFonts w:cs="Times New Roman" w:hint="default"/>
      </w:rPr>
    </w:lvl>
    <w:lvl w:ilvl="8">
      <w:start w:val="1"/>
      <w:numFmt w:val="decimal"/>
      <w:lvlText w:val="%1.%2.%3.%4.%5.%6.%7.%8.%9."/>
      <w:lvlJc w:val="left"/>
      <w:pPr>
        <w:ind w:left="5208" w:hanging="1800"/>
      </w:pPr>
      <w:rPr>
        <w:rFonts w:cs="Times New Roman" w:hint="default"/>
      </w:rPr>
    </w:lvl>
  </w:abstractNum>
  <w:abstractNum w:abstractNumId="32" w15:restartNumberingAfterBreak="0">
    <w:nsid w:val="49080646"/>
    <w:multiLevelType w:val="hybridMultilevel"/>
    <w:tmpl w:val="C032D8BE"/>
    <w:lvl w:ilvl="0" w:tplc="7494C8FA">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3" w15:restartNumberingAfterBreak="0">
    <w:nsid w:val="4CA04D17"/>
    <w:multiLevelType w:val="hybridMultilevel"/>
    <w:tmpl w:val="85D0203C"/>
    <w:lvl w:ilvl="0" w:tplc="7494C8FA">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4" w15:restartNumberingAfterBreak="0">
    <w:nsid w:val="50B57DE6"/>
    <w:multiLevelType w:val="hybridMultilevel"/>
    <w:tmpl w:val="6128CE84"/>
    <w:lvl w:ilvl="0" w:tplc="6C22C69A">
      <w:numFmt w:val="bullet"/>
      <w:lvlText w:val="-"/>
      <w:lvlJc w:val="left"/>
      <w:pPr>
        <w:ind w:left="1260" w:hanging="360"/>
      </w:pPr>
      <w:rPr>
        <w:rFonts w:ascii="Times New Roman" w:eastAsia="Times New Roman" w:hAnsi="Times New Roman"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5" w15:restartNumberingAfterBreak="0">
    <w:nsid w:val="54E77608"/>
    <w:multiLevelType w:val="multilevel"/>
    <w:tmpl w:val="A156E2CA"/>
    <w:lvl w:ilvl="0">
      <w:start w:val="1"/>
      <w:numFmt w:val="bullet"/>
      <w:lvlText w:val=""/>
      <w:lvlJc w:val="left"/>
      <w:pPr>
        <w:tabs>
          <w:tab w:val="num" w:pos="907"/>
        </w:tabs>
        <w:ind w:left="963" w:hanging="396"/>
      </w:pPr>
      <w:rPr>
        <w:rFonts w:ascii="Symbol" w:hAnsi="Symbol" w:hint="default"/>
      </w:rPr>
    </w:lvl>
    <w:lvl w:ilvl="1">
      <w:start w:val="1"/>
      <w:numFmt w:val="decimal"/>
      <w:lvlText w:val="2.%2."/>
      <w:lvlJc w:val="left"/>
      <w:pPr>
        <w:tabs>
          <w:tab w:val="num" w:pos="964"/>
        </w:tabs>
        <w:ind w:left="0" w:firstLine="284"/>
      </w:pPr>
      <w:rPr>
        <w:rFonts w:ascii="Tahoma" w:hAnsi="Tahoma" w:hint="default"/>
        <w:sz w:val="18"/>
        <w:szCs w:val="18"/>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6" w15:restartNumberingAfterBreak="0">
    <w:nsid w:val="554C174C"/>
    <w:multiLevelType w:val="hybridMultilevel"/>
    <w:tmpl w:val="424E3540"/>
    <w:lvl w:ilvl="0" w:tplc="3852F488">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7" w15:restartNumberingAfterBreak="0">
    <w:nsid w:val="58226703"/>
    <w:multiLevelType w:val="hybridMultilevel"/>
    <w:tmpl w:val="8EE2FCD8"/>
    <w:lvl w:ilvl="0" w:tplc="7DD036B6">
      <w:start w:val="1"/>
      <w:numFmt w:val="decimal"/>
      <w:lvlText w:val="%1."/>
      <w:lvlJc w:val="left"/>
      <w:pPr>
        <w:tabs>
          <w:tab w:val="num" w:pos="1080"/>
        </w:tabs>
        <w:ind w:left="1080" w:hanging="360"/>
      </w:pPr>
      <w:rPr>
        <w:rFonts w:cs="Times New Roman" w:hint="default"/>
      </w:rPr>
    </w:lvl>
    <w:lvl w:ilvl="1" w:tplc="04190001">
      <w:start w:val="1"/>
      <w:numFmt w:val="bullet"/>
      <w:lvlText w:val=""/>
      <w:lvlJc w:val="left"/>
      <w:pPr>
        <w:tabs>
          <w:tab w:val="num" w:pos="1800"/>
        </w:tabs>
        <w:ind w:left="1800" w:hanging="360"/>
      </w:pPr>
      <w:rPr>
        <w:rFonts w:ascii="Symbol" w:hAnsi="Symbol" w:hint="default"/>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38" w15:restartNumberingAfterBreak="0">
    <w:nsid w:val="586A2EED"/>
    <w:multiLevelType w:val="hybridMultilevel"/>
    <w:tmpl w:val="99003DF2"/>
    <w:lvl w:ilvl="0" w:tplc="43C2EF1C">
      <w:start w:val="2"/>
      <w:numFmt w:val="bullet"/>
      <w:lvlText w:val="-"/>
      <w:lvlJc w:val="left"/>
      <w:pPr>
        <w:tabs>
          <w:tab w:val="num" w:pos="1440"/>
        </w:tabs>
        <w:ind w:left="1440" w:hanging="360"/>
      </w:pPr>
      <w:rPr>
        <w:rFonts w:ascii="Times New Roman" w:eastAsia="Times New Roman" w:hAnsi="Times New Roman"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39" w15:restartNumberingAfterBreak="0">
    <w:nsid w:val="60B25476"/>
    <w:multiLevelType w:val="singleLevel"/>
    <w:tmpl w:val="02605E7E"/>
    <w:lvl w:ilvl="0">
      <w:start w:val="1"/>
      <w:numFmt w:val="bullet"/>
      <w:pStyle w:val="a"/>
      <w:lvlText w:val=""/>
      <w:lvlJc w:val="left"/>
      <w:pPr>
        <w:tabs>
          <w:tab w:val="num" w:pos="360"/>
        </w:tabs>
        <w:ind w:left="360" w:hanging="360"/>
      </w:pPr>
      <w:rPr>
        <w:rFonts w:ascii="Symbol" w:hAnsi="Symbol" w:hint="default"/>
      </w:rPr>
    </w:lvl>
  </w:abstractNum>
  <w:abstractNum w:abstractNumId="40" w15:restartNumberingAfterBreak="0">
    <w:nsid w:val="60EB6C67"/>
    <w:multiLevelType w:val="hybridMultilevel"/>
    <w:tmpl w:val="01AED92E"/>
    <w:lvl w:ilvl="0" w:tplc="2B688A22">
      <w:start w:val="11"/>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15:restartNumberingAfterBreak="0">
    <w:nsid w:val="6122148A"/>
    <w:multiLevelType w:val="singleLevel"/>
    <w:tmpl w:val="17929AF8"/>
    <w:lvl w:ilvl="0">
      <w:start w:val="1"/>
      <w:numFmt w:val="bullet"/>
      <w:lvlText w:val="-"/>
      <w:lvlJc w:val="left"/>
      <w:pPr>
        <w:tabs>
          <w:tab w:val="num" w:pos="1080"/>
        </w:tabs>
        <w:ind w:firstLine="720"/>
      </w:pPr>
      <w:rPr>
        <w:rFonts w:hint="default"/>
      </w:rPr>
    </w:lvl>
  </w:abstractNum>
  <w:abstractNum w:abstractNumId="42" w15:restartNumberingAfterBreak="0">
    <w:nsid w:val="61EA2AA5"/>
    <w:multiLevelType w:val="hybridMultilevel"/>
    <w:tmpl w:val="7E92378C"/>
    <w:lvl w:ilvl="0" w:tplc="3852F488">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43" w15:restartNumberingAfterBreak="0">
    <w:nsid w:val="63224FB7"/>
    <w:multiLevelType w:val="hybridMultilevel"/>
    <w:tmpl w:val="C9A0BBBA"/>
    <w:lvl w:ilvl="0" w:tplc="895C0F36">
      <w:start w:val="4"/>
      <w:numFmt w:val="decimal"/>
      <w:lvlText w:val="1.%1."/>
      <w:lvlJc w:val="left"/>
      <w:pPr>
        <w:ind w:left="1429"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4" w15:restartNumberingAfterBreak="0">
    <w:nsid w:val="67753014"/>
    <w:multiLevelType w:val="hybridMultilevel"/>
    <w:tmpl w:val="6F7A0750"/>
    <w:lvl w:ilvl="0" w:tplc="6C22C69A">
      <w:numFmt w:val="bullet"/>
      <w:lvlText w:val="-"/>
      <w:lvlJc w:val="left"/>
      <w:pPr>
        <w:ind w:left="1429" w:hanging="360"/>
      </w:pPr>
      <w:rPr>
        <w:rFonts w:ascii="Times New Roman" w:eastAsia="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5" w15:restartNumberingAfterBreak="0">
    <w:nsid w:val="67BB41CF"/>
    <w:multiLevelType w:val="multilevel"/>
    <w:tmpl w:val="1B7A6060"/>
    <w:lvl w:ilvl="0">
      <w:start w:val="1"/>
      <w:numFmt w:val="decimal"/>
      <w:lvlText w:val="%1."/>
      <w:lvlJc w:val="left"/>
      <w:pPr>
        <w:tabs>
          <w:tab w:val="num" w:pos="397"/>
        </w:tabs>
      </w:pPr>
      <w:rPr>
        <w:rFonts w:cs="Times New Roman" w:hint="default"/>
      </w:rPr>
    </w:lvl>
    <w:lvl w:ilvl="1">
      <w:start w:val="1"/>
      <w:numFmt w:val="decimal"/>
      <w:lvlText w:val="%1.%2."/>
      <w:lvlJc w:val="left"/>
      <w:pPr>
        <w:tabs>
          <w:tab w:val="num" w:pos="567"/>
        </w:tabs>
      </w:pPr>
      <w:rPr>
        <w:rFonts w:cs="Times New Roman" w:hint="default"/>
      </w:rPr>
    </w:lvl>
    <w:lvl w:ilvl="2">
      <w:start w:val="1"/>
      <w:numFmt w:val="decimal"/>
      <w:lvlText w:val="%1.%2.%3."/>
      <w:lvlJc w:val="left"/>
      <w:pPr>
        <w:tabs>
          <w:tab w:val="num" w:pos="851"/>
        </w:tabs>
      </w:pPr>
      <w:rPr>
        <w:rFonts w:cs="Times New Roman" w:hint="default"/>
        <w:b w:val="0"/>
        <w:bCs w:val="0"/>
      </w:rPr>
    </w:lvl>
    <w:lvl w:ilvl="3">
      <w:start w:val="1"/>
      <w:numFmt w:val="decimal"/>
      <w:lvlText w:val="%1.%2.%3.%4."/>
      <w:lvlJc w:val="left"/>
      <w:pPr>
        <w:tabs>
          <w:tab w:val="num" w:pos="1134"/>
        </w:tabs>
      </w:pPr>
      <w:rPr>
        <w:rFonts w:cs="Times New Roman" w:hint="default"/>
      </w:rPr>
    </w:lvl>
    <w:lvl w:ilvl="4">
      <w:start w:val="1"/>
      <w:numFmt w:val="decimal"/>
      <w:lvlText w:val="%1.%2.%3.%4.%5."/>
      <w:lvlJc w:val="left"/>
      <w:pPr>
        <w:tabs>
          <w:tab w:val="num" w:pos="4788"/>
        </w:tabs>
        <w:ind w:left="4500" w:hanging="792"/>
      </w:pPr>
      <w:rPr>
        <w:rFonts w:cs="Times New Roman" w:hint="default"/>
      </w:rPr>
    </w:lvl>
    <w:lvl w:ilvl="5">
      <w:start w:val="1"/>
      <w:numFmt w:val="decimal"/>
      <w:lvlText w:val="%1.%2.%3.%4.%5.%6."/>
      <w:lvlJc w:val="left"/>
      <w:pPr>
        <w:tabs>
          <w:tab w:val="num" w:pos="5148"/>
        </w:tabs>
        <w:ind w:left="5004" w:hanging="936"/>
      </w:pPr>
      <w:rPr>
        <w:rFonts w:cs="Times New Roman" w:hint="default"/>
      </w:rPr>
    </w:lvl>
    <w:lvl w:ilvl="6">
      <w:start w:val="1"/>
      <w:numFmt w:val="decimal"/>
      <w:lvlText w:val="%1.%2.%3.%4.%5.%6.%7."/>
      <w:lvlJc w:val="left"/>
      <w:pPr>
        <w:tabs>
          <w:tab w:val="num" w:pos="5868"/>
        </w:tabs>
        <w:ind w:left="5508" w:hanging="1080"/>
      </w:pPr>
      <w:rPr>
        <w:rFonts w:cs="Times New Roman" w:hint="default"/>
      </w:rPr>
    </w:lvl>
    <w:lvl w:ilvl="7">
      <w:start w:val="1"/>
      <w:numFmt w:val="decimal"/>
      <w:lvlText w:val="%1.%2.%3.%4.%5.%6.%7.%8."/>
      <w:lvlJc w:val="left"/>
      <w:pPr>
        <w:tabs>
          <w:tab w:val="num" w:pos="6228"/>
        </w:tabs>
        <w:ind w:left="6012" w:hanging="1224"/>
      </w:pPr>
      <w:rPr>
        <w:rFonts w:cs="Times New Roman" w:hint="default"/>
      </w:rPr>
    </w:lvl>
    <w:lvl w:ilvl="8">
      <w:start w:val="1"/>
      <w:numFmt w:val="decimal"/>
      <w:lvlText w:val="%1.%2.%3.%4.%5.%6.%7.%8.%9."/>
      <w:lvlJc w:val="left"/>
      <w:pPr>
        <w:tabs>
          <w:tab w:val="num" w:pos="6948"/>
        </w:tabs>
        <w:ind w:left="6588" w:hanging="1440"/>
      </w:pPr>
      <w:rPr>
        <w:rFonts w:cs="Times New Roman" w:hint="default"/>
      </w:rPr>
    </w:lvl>
  </w:abstractNum>
  <w:abstractNum w:abstractNumId="46" w15:restartNumberingAfterBreak="0">
    <w:nsid w:val="6B1D1232"/>
    <w:multiLevelType w:val="multilevel"/>
    <w:tmpl w:val="B044A6CA"/>
    <w:lvl w:ilvl="0">
      <w:start w:val="1"/>
      <w:numFmt w:val="decimal"/>
      <w:pStyle w:val="Level1"/>
      <w:lvlText w:val="ARTICLE %1."/>
      <w:lvlJc w:val="left"/>
      <w:pPr>
        <w:tabs>
          <w:tab w:val="num" w:pos="1440"/>
        </w:tabs>
        <w:ind w:left="0" w:firstLine="0"/>
      </w:pPr>
      <w:rPr>
        <w:rFonts w:hint="default"/>
        <w:b/>
        <w:i w:val="0"/>
        <w:sz w:val="22"/>
      </w:rPr>
    </w:lvl>
    <w:lvl w:ilvl="1">
      <w:start w:val="1"/>
      <w:numFmt w:val="decimal"/>
      <w:pStyle w:val="Level2"/>
      <w:lvlText w:val="%1.%2"/>
      <w:lvlJc w:val="left"/>
      <w:pPr>
        <w:tabs>
          <w:tab w:val="num" w:pos="3920"/>
        </w:tabs>
        <w:ind w:left="3920" w:hanging="680"/>
      </w:pPr>
      <w:rPr>
        <w:rFonts w:hint="default"/>
        <w:b/>
        <w:i w:val="0"/>
        <w:sz w:val="21"/>
      </w:rPr>
    </w:lvl>
    <w:lvl w:ilvl="2">
      <w:start w:val="1"/>
      <w:numFmt w:val="decimal"/>
      <w:pStyle w:val="Level3"/>
      <w:lvlText w:val="%1.%2.%3"/>
      <w:lvlJc w:val="left"/>
      <w:pPr>
        <w:tabs>
          <w:tab w:val="num" w:pos="1361"/>
        </w:tabs>
        <w:ind w:left="1361" w:hanging="681"/>
      </w:pPr>
      <w:rPr>
        <w:rFonts w:hint="default"/>
        <w:b/>
        <w:i w:val="0"/>
        <w:sz w:val="17"/>
      </w:rPr>
    </w:lvl>
    <w:lvl w:ilvl="3">
      <w:start w:val="1"/>
      <w:numFmt w:val="lowerRoman"/>
      <w:pStyle w:val="Level4"/>
      <w:lvlText w:val="(%4)"/>
      <w:lvlJc w:val="left"/>
      <w:pPr>
        <w:tabs>
          <w:tab w:val="num" w:pos="2041"/>
        </w:tabs>
        <w:ind w:left="2041" w:hanging="680"/>
      </w:pPr>
      <w:rPr>
        <w:rFonts w:hint="default"/>
      </w:rPr>
    </w:lvl>
    <w:lvl w:ilvl="4">
      <w:start w:val="1"/>
      <w:numFmt w:val="lowerLetter"/>
      <w:pStyle w:val="Level5"/>
      <w:lvlText w:val="(%5)"/>
      <w:lvlJc w:val="left"/>
      <w:pPr>
        <w:tabs>
          <w:tab w:val="num" w:pos="2608"/>
        </w:tabs>
        <w:ind w:left="2608" w:hanging="567"/>
      </w:pPr>
      <w:rPr>
        <w:rFonts w:hint="default"/>
      </w:rPr>
    </w:lvl>
    <w:lvl w:ilvl="5">
      <w:start w:val="1"/>
      <w:numFmt w:val="upperRoman"/>
      <w:pStyle w:val="Level6"/>
      <w:lvlText w:val="(%6)"/>
      <w:lvlJc w:val="left"/>
      <w:pPr>
        <w:tabs>
          <w:tab w:val="num" w:pos="3288"/>
        </w:tabs>
        <w:ind w:left="3288" w:hanging="680"/>
      </w:pPr>
      <w:rPr>
        <w:rFonts w:hint="default"/>
      </w:rPr>
    </w:lvl>
    <w:lvl w:ilvl="6">
      <w:start w:val="1"/>
      <w:numFmt w:val="none"/>
      <w:pStyle w:val="Level7"/>
      <w:lvlText w:val=""/>
      <w:lvlJc w:val="left"/>
      <w:pPr>
        <w:tabs>
          <w:tab w:val="num" w:pos="3288"/>
        </w:tabs>
        <w:ind w:left="3288" w:hanging="680"/>
      </w:pPr>
      <w:rPr>
        <w:rFonts w:hint="default"/>
      </w:rPr>
    </w:lvl>
    <w:lvl w:ilvl="7">
      <w:start w:val="1"/>
      <w:numFmt w:val="none"/>
      <w:pStyle w:val="Level8"/>
      <w:lvlText w:val=""/>
      <w:lvlJc w:val="left"/>
      <w:pPr>
        <w:tabs>
          <w:tab w:val="num" w:pos="3288"/>
        </w:tabs>
        <w:ind w:left="3288" w:hanging="680"/>
      </w:pPr>
      <w:rPr>
        <w:rFonts w:hint="default"/>
      </w:rPr>
    </w:lvl>
    <w:lvl w:ilvl="8">
      <w:start w:val="1"/>
      <w:numFmt w:val="none"/>
      <w:pStyle w:val="Level9"/>
      <w:lvlText w:val=""/>
      <w:lvlJc w:val="left"/>
      <w:pPr>
        <w:tabs>
          <w:tab w:val="num" w:pos="3288"/>
        </w:tabs>
        <w:ind w:left="3288" w:hanging="680"/>
      </w:pPr>
      <w:rPr>
        <w:rFonts w:hint="default"/>
      </w:rPr>
    </w:lvl>
  </w:abstractNum>
  <w:abstractNum w:abstractNumId="47" w15:restartNumberingAfterBreak="0">
    <w:nsid w:val="6D9B270B"/>
    <w:multiLevelType w:val="hybridMultilevel"/>
    <w:tmpl w:val="2EE8F2EC"/>
    <w:lvl w:ilvl="0" w:tplc="7DD036B6">
      <w:start w:val="1"/>
      <w:numFmt w:val="decimal"/>
      <w:lvlText w:val="%1."/>
      <w:lvlJc w:val="left"/>
      <w:pPr>
        <w:tabs>
          <w:tab w:val="num" w:pos="1800"/>
        </w:tabs>
        <w:ind w:left="1800" w:hanging="36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8" w15:restartNumberingAfterBreak="0">
    <w:nsid w:val="6E0F156B"/>
    <w:multiLevelType w:val="hybridMultilevel"/>
    <w:tmpl w:val="CF50AE4C"/>
    <w:lvl w:ilvl="0" w:tplc="3852F488">
      <w:start w:val="1"/>
      <w:numFmt w:val="bullet"/>
      <w:lvlText w:val=""/>
      <w:lvlJc w:val="left"/>
      <w:pPr>
        <w:tabs>
          <w:tab w:val="num" w:pos="1211"/>
        </w:tabs>
        <w:ind w:left="1211" w:hanging="360"/>
      </w:pPr>
      <w:rPr>
        <w:rFonts w:ascii="Symbol" w:hAnsi="Symbol" w:hint="default"/>
      </w:rPr>
    </w:lvl>
    <w:lvl w:ilvl="1" w:tplc="04190003" w:tentative="1">
      <w:start w:val="1"/>
      <w:numFmt w:val="bullet"/>
      <w:lvlText w:val="o"/>
      <w:lvlJc w:val="left"/>
      <w:pPr>
        <w:tabs>
          <w:tab w:val="num" w:pos="1931"/>
        </w:tabs>
        <w:ind w:left="1931" w:hanging="360"/>
      </w:pPr>
      <w:rPr>
        <w:rFonts w:ascii="Courier New" w:hAnsi="Courier New" w:hint="default"/>
      </w:rPr>
    </w:lvl>
    <w:lvl w:ilvl="2" w:tplc="04190005" w:tentative="1">
      <w:start w:val="1"/>
      <w:numFmt w:val="bullet"/>
      <w:lvlText w:val=""/>
      <w:lvlJc w:val="left"/>
      <w:pPr>
        <w:tabs>
          <w:tab w:val="num" w:pos="2651"/>
        </w:tabs>
        <w:ind w:left="2651" w:hanging="360"/>
      </w:pPr>
      <w:rPr>
        <w:rFonts w:ascii="Wingdings" w:hAnsi="Wingdings" w:hint="default"/>
      </w:rPr>
    </w:lvl>
    <w:lvl w:ilvl="3" w:tplc="04190001" w:tentative="1">
      <w:start w:val="1"/>
      <w:numFmt w:val="bullet"/>
      <w:lvlText w:val=""/>
      <w:lvlJc w:val="left"/>
      <w:pPr>
        <w:tabs>
          <w:tab w:val="num" w:pos="3371"/>
        </w:tabs>
        <w:ind w:left="3371" w:hanging="360"/>
      </w:pPr>
      <w:rPr>
        <w:rFonts w:ascii="Symbol" w:hAnsi="Symbol" w:hint="default"/>
      </w:rPr>
    </w:lvl>
    <w:lvl w:ilvl="4" w:tplc="04190003" w:tentative="1">
      <w:start w:val="1"/>
      <w:numFmt w:val="bullet"/>
      <w:lvlText w:val="o"/>
      <w:lvlJc w:val="left"/>
      <w:pPr>
        <w:tabs>
          <w:tab w:val="num" w:pos="4091"/>
        </w:tabs>
        <w:ind w:left="4091" w:hanging="360"/>
      </w:pPr>
      <w:rPr>
        <w:rFonts w:ascii="Courier New" w:hAnsi="Courier New" w:hint="default"/>
      </w:rPr>
    </w:lvl>
    <w:lvl w:ilvl="5" w:tplc="04190005" w:tentative="1">
      <w:start w:val="1"/>
      <w:numFmt w:val="bullet"/>
      <w:lvlText w:val=""/>
      <w:lvlJc w:val="left"/>
      <w:pPr>
        <w:tabs>
          <w:tab w:val="num" w:pos="4811"/>
        </w:tabs>
        <w:ind w:left="4811" w:hanging="360"/>
      </w:pPr>
      <w:rPr>
        <w:rFonts w:ascii="Wingdings" w:hAnsi="Wingdings" w:hint="default"/>
      </w:rPr>
    </w:lvl>
    <w:lvl w:ilvl="6" w:tplc="04190001" w:tentative="1">
      <w:start w:val="1"/>
      <w:numFmt w:val="bullet"/>
      <w:lvlText w:val=""/>
      <w:lvlJc w:val="left"/>
      <w:pPr>
        <w:tabs>
          <w:tab w:val="num" w:pos="5531"/>
        </w:tabs>
        <w:ind w:left="5531" w:hanging="360"/>
      </w:pPr>
      <w:rPr>
        <w:rFonts w:ascii="Symbol" w:hAnsi="Symbol" w:hint="default"/>
      </w:rPr>
    </w:lvl>
    <w:lvl w:ilvl="7" w:tplc="04190003" w:tentative="1">
      <w:start w:val="1"/>
      <w:numFmt w:val="bullet"/>
      <w:lvlText w:val="o"/>
      <w:lvlJc w:val="left"/>
      <w:pPr>
        <w:tabs>
          <w:tab w:val="num" w:pos="6251"/>
        </w:tabs>
        <w:ind w:left="6251" w:hanging="360"/>
      </w:pPr>
      <w:rPr>
        <w:rFonts w:ascii="Courier New" w:hAnsi="Courier New" w:hint="default"/>
      </w:rPr>
    </w:lvl>
    <w:lvl w:ilvl="8" w:tplc="04190005" w:tentative="1">
      <w:start w:val="1"/>
      <w:numFmt w:val="bullet"/>
      <w:lvlText w:val=""/>
      <w:lvlJc w:val="left"/>
      <w:pPr>
        <w:tabs>
          <w:tab w:val="num" w:pos="6971"/>
        </w:tabs>
        <w:ind w:left="6971" w:hanging="360"/>
      </w:pPr>
      <w:rPr>
        <w:rFonts w:ascii="Wingdings" w:hAnsi="Wingdings" w:hint="default"/>
      </w:rPr>
    </w:lvl>
  </w:abstractNum>
  <w:abstractNum w:abstractNumId="49" w15:restartNumberingAfterBreak="0">
    <w:nsid w:val="6F4D3577"/>
    <w:multiLevelType w:val="hybridMultilevel"/>
    <w:tmpl w:val="9A321412"/>
    <w:lvl w:ilvl="0" w:tplc="6C22C69A">
      <w:numFmt w:val="bullet"/>
      <w:lvlText w:val="-"/>
      <w:lvlJc w:val="left"/>
      <w:pPr>
        <w:ind w:left="2705" w:hanging="360"/>
      </w:pPr>
      <w:rPr>
        <w:rFonts w:ascii="Times New Roman" w:eastAsia="Times New Roman" w:hAnsi="Times New Roman" w:hint="default"/>
      </w:rPr>
    </w:lvl>
    <w:lvl w:ilvl="1" w:tplc="04190003" w:tentative="1">
      <w:start w:val="1"/>
      <w:numFmt w:val="bullet"/>
      <w:lvlText w:val="o"/>
      <w:lvlJc w:val="left"/>
      <w:pPr>
        <w:ind w:left="3425" w:hanging="360"/>
      </w:pPr>
      <w:rPr>
        <w:rFonts w:ascii="Courier New" w:hAnsi="Courier New" w:hint="default"/>
      </w:rPr>
    </w:lvl>
    <w:lvl w:ilvl="2" w:tplc="04190005" w:tentative="1">
      <w:start w:val="1"/>
      <w:numFmt w:val="bullet"/>
      <w:lvlText w:val=""/>
      <w:lvlJc w:val="left"/>
      <w:pPr>
        <w:ind w:left="4145" w:hanging="360"/>
      </w:pPr>
      <w:rPr>
        <w:rFonts w:ascii="Wingdings" w:hAnsi="Wingdings" w:hint="default"/>
      </w:rPr>
    </w:lvl>
    <w:lvl w:ilvl="3" w:tplc="04190001" w:tentative="1">
      <w:start w:val="1"/>
      <w:numFmt w:val="bullet"/>
      <w:lvlText w:val=""/>
      <w:lvlJc w:val="left"/>
      <w:pPr>
        <w:ind w:left="4865" w:hanging="360"/>
      </w:pPr>
      <w:rPr>
        <w:rFonts w:ascii="Symbol" w:hAnsi="Symbol" w:hint="default"/>
      </w:rPr>
    </w:lvl>
    <w:lvl w:ilvl="4" w:tplc="04190003" w:tentative="1">
      <w:start w:val="1"/>
      <w:numFmt w:val="bullet"/>
      <w:lvlText w:val="o"/>
      <w:lvlJc w:val="left"/>
      <w:pPr>
        <w:ind w:left="5585" w:hanging="360"/>
      </w:pPr>
      <w:rPr>
        <w:rFonts w:ascii="Courier New" w:hAnsi="Courier New" w:hint="default"/>
      </w:rPr>
    </w:lvl>
    <w:lvl w:ilvl="5" w:tplc="04190005" w:tentative="1">
      <w:start w:val="1"/>
      <w:numFmt w:val="bullet"/>
      <w:lvlText w:val=""/>
      <w:lvlJc w:val="left"/>
      <w:pPr>
        <w:ind w:left="6305" w:hanging="360"/>
      </w:pPr>
      <w:rPr>
        <w:rFonts w:ascii="Wingdings" w:hAnsi="Wingdings" w:hint="default"/>
      </w:rPr>
    </w:lvl>
    <w:lvl w:ilvl="6" w:tplc="04190001" w:tentative="1">
      <w:start w:val="1"/>
      <w:numFmt w:val="bullet"/>
      <w:lvlText w:val=""/>
      <w:lvlJc w:val="left"/>
      <w:pPr>
        <w:ind w:left="7025" w:hanging="360"/>
      </w:pPr>
      <w:rPr>
        <w:rFonts w:ascii="Symbol" w:hAnsi="Symbol" w:hint="default"/>
      </w:rPr>
    </w:lvl>
    <w:lvl w:ilvl="7" w:tplc="04190003" w:tentative="1">
      <w:start w:val="1"/>
      <w:numFmt w:val="bullet"/>
      <w:lvlText w:val="o"/>
      <w:lvlJc w:val="left"/>
      <w:pPr>
        <w:ind w:left="7745" w:hanging="360"/>
      </w:pPr>
      <w:rPr>
        <w:rFonts w:ascii="Courier New" w:hAnsi="Courier New" w:hint="default"/>
      </w:rPr>
    </w:lvl>
    <w:lvl w:ilvl="8" w:tplc="04190005" w:tentative="1">
      <w:start w:val="1"/>
      <w:numFmt w:val="bullet"/>
      <w:lvlText w:val=""/>
      <w:lvlJc w:val="left"/>
      <w:pPr>
        <w:ind w:left="8465" w:hanging="360"/>
      </w:pPr>
      <w:rPr>
        <w:rFonts w:ascii="Wingdings" w:hAnsi="Wingdings" w:hint="default"/>
      </w:rPr>
    </w:lvl>
  </w:abstractNum>
  <w:abstractNum w:abstractNumId="50" w15:restartNumberingAfterBreak="0">
    <w:nsid w:val="73350CC7"/>
    <w:multiLevelType w:val="hybridMultilevel"/>
    <w:tmpl w:val="E01AF2A4"/>
    <w:lvl w:ilvl="0" w:tplc="6C22C69A">
      <w:numFmt w:val="bullet"/>
      <w:lvlText w:val="-"/>
      <w:lvlJc w:val="left"/>
      <w:pPr>
        <w:ind w:left="1429" w:hanging="360"/>
      </w:pPr>
      <w:rPr>
        <w:rFonts w:ascii="Times New Roman" w:eastAsia="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1" w15:restartNumberingAfterBreak="0">
    <w:nsid w:val="754D587E"/>
    <w:multiLevelType w:val="hybridMultilevel"/>
    <w:tmpl w:val="2910D38A"/>
    <w:lvl w:ilvl="0" w:tplc="04190001">
      <w:start w:val="1"/>
      <w:numFmt w:val="bullet"/>
      <w:lvlText w:val=""/>
      <w:lvlJc w:val="left"/>
      <w:pPr>
        <w:ind w:left="2869" w:hanging="360"/>
      </w:pPr>
      <w:rPr>
        <w:rFonts w:ascii="Symbol" w:hAnsi="Symbol" w:hint="default"/>
      </w:rPr>
    </w:lvl>
    <w:lvl w:ilvl="1" w:tplc="04190003" w:tentative="1">
      <w:start w:val="1"/>
      <w:numFmt w:val="bullet"/>
      <w:lvlText w:val="o"/>
      <w:lvlJc w:val="left"/>
      <w:pPr>
        <w:ind w:left="3589" w:hanging="360"/>
      </w:pPr>
      <w:rPr>
        <w:rFonts w:ascii="Courier New" w:hAnsi="Courier New" w:cs="Courier New" w:hint="default"/>
      </w:rPr>
    </w:lvl>
    <w:lvl w:ilvl="2" w:tplc="04190005" w:tentative="1">
      <w:start w:val="1"/>
      <w:numFmt w:val="bullet"/>
      <w:lvlText w:val=""/>
      <w:lvlJc w:val="left"/>
      <w:pPr>
        <w:ind w:left="4309" w:hanging="360"/>
      </w:pPr>
      <w:rPr>
        <w:rFonts w:ascii="Wingdings" w:hAnsi="Wingdings" w:hint="default"/>
      </w:rPr>
    </w:lvl>
    <w:lvl w:ilvl="3" w:tplc="04190001" w:tentative="1">
      <w:start w:val="1"/>
      <w:numFmt w:val="bullet"/>
      <w:lvlText w:val=""/>
      <w:lvlJc w:val="left"/>
      <w:pPr>
        <w:ind w:left="5029" w:hanging="360"/>
      </w:pPr>
      <w:rPr>
        <w:rFonts w:ascii="Symbol" w:hAnsi="Symbol" w:hint="default"/>
      </w:rPr>
    </w:lvl>
    <w:lvl w:ilvl="4" w:tplc="04190003" w:tentative="1">
      <w:start w:val="1"/>
      <w:numFmt w:val="bullet"/>
      <w:lvlText w:val="o"/>
      <w:lvlJc w:val="left"/>
      <w:pPr>
        <w:ind w:left="5749" w:hanging="360"/>
      </w:pPr>
      <w:rPr>
        <w:rFonts w:ascii="Courier New" w:hAnsi="Courier New" w:cs="Courier New" w:hint="default"/>
      </w:rPr>
    </w:lvl>
    <w:lvl w:ilvl="5" w:tplc="04190005" w:tentative="1">
      <w:start w:val="1"/>
      <w:numFmt w:val="bullet"/>
      <w:lvlText w:val=""/>
      <w:lvlJc w:val="left"/>
      <w:pPr>
        <w:ind w:left="6469" w:hanging="360"/>
      </w:pPr>
      <w:rPr>
        <w:rFonts w:ascii="Wingdings" w:hAnsi="Wingdings" w:hint="default"/>
      </w:rPr>
    </w:lvl>
    <w:lvl w:ilvl="6" w:tplc="04190001" w:tentative="1">
      <w:start w:val="1"/>
      <w:numFmt w:val="bullet"/>
      <w:lvlText w:val=""/>
      <w:lvlJc w:val="left"/>
      <w:pPr>
        <w:ind w:left="7189" w:hanging="360"/>
      </w:pPr>
      <w:rPr>
        <w:rFonts w:ascii="Symbol" w:hAnsi="Symbol" w:hint="default"/>
      </w:rPr>
    </w:lvl>
    <w:lvl w:ilvl="7" w:tplc="04190003" w:tentative="1">
      <w:start w:val="1"/>
      <w:numFmt w:val="bullet"/>
      <w:lvlText w:val="o"/>
      <w:lvlJc w:val="left"/>
      <w:pPr>
        <w:ind w:left="7909" w:hanging="360"/>
      </w:pPr>
      <w:rPr>
        <w:rFonts w:ascii="Courier New" w:hAnsi="Courier New" w:cs="Courier New" w:hint="default"/>
      </w:rPr>
    </w:lvl>
    <w:lvl w:ilvl="8" w:tplc="04190005" w:tentative="1">
      <w:start w:val="1"/>
      <w:numFmt w:val="bullet"/>
      <w:lvlText w:val=""/>
      <w:lvlJc w:val="left"/>
      <w:pPr>
        <w:ind w:left="8629" w:hanging="360"/>
      </w:pPr>
      <w:rPr>
        <w:rFonts w:ascii="Wingdings" w:hAnsi="Wingdings" w:hint="default"/>
      </w:rPr>
    </w:lvl>
  </w:abstractNum>
  <w:abstractNum w:abstractNumId="52" w15:restartNumberingAfterBreak="0">
    <w:nsid w:val="77512643"/>
    <w:multiLevelType w:val="hybridMultilevel"/>
    <w:tmpl w:val="12B61F54"/>
    <w:lvl w:ilvl="0" w:tplc="F2BA6AF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3" w15:restartNumberingAfterBreak="0">
    <w:nsid w:val="77670D26"/>
    <w:multiLevelType w:val="multilevel"/>
    <w:tmpl w:val="5D445E9E"/>
    <w:styleLink w:val="111111"/>
    <w:lvl w:ilvl="0">
      <w:start w:val="1"/>
      <w:numFmt w:val="decimal"/>
      <w:lvlText w:val="%1."/>
      <w:lvlJc w:val="left"/>
      <w:pPr>
        <w:tabs>
          <w:tab w:val="num" w:pos="360"/>
        </w:tabs>
        <w:ind w:left="360" w:hanging="360"/>
      </w:pPr>
      <w:rPr>
        <w:rFonts w:cs="Times New Roman"/>
        <w:b/>
        <w:sz w:val="24"/>
        <w:szCs w:val="24"/>
      </w:rPr>
    </w:lvl>
    <w:lvl w:ilvl="1">
      <w:start w:val="1"/>
      <w:numFmt w:val="decimal"/>
      <w:lvlText w:val="%1.%2."/>
      <w:lvlJc w:val="left"/>
      <w:pPr>
        <w:tabs>
          <w:tab w:val="num" w:pos="792"/>
        </w:tabs>
        <w:ind w:left="792" w:hanging="432"/>
      </w:pPr>
      <w:rPr>
        <w:rFonts w:cs="Times New Roman"/>
        <w:b w:val="0"/>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54" w15:restartNumberingAfterBreak="0">
    <w:nsid w:val="78215CCA"/>
    <w:multiLevelType w:val="hybridMultilevel"/>
    <w:tmpl w:val="04D47AEE"/>
    <w:lvl w:ilvl="0" w:tplc="FFFFFFFF">
      <w:start w:val="1"/>
      <w:numFmt w:val="bullet"/>
      <w:lvlText w:val=""/>
      <w:lvlJc w:val="left"/>
      <w:pPr>
        <w:tabs>
          <w:tab w:val="num" w:pos="2166"/>
        </w:tabs>
        <w:ind w:left="2166" w:hanging="360"/>
      </w:pPr>
      <w:rPr>
        <w:rFonts w:ascii="Symbol" w:hAnsi="Symbol" w:hint="default"/>
      </w:rPr>
    </w:lvl>
    <w:lvl w:ilvl="1" w:tplc="FFFFFFFF">
      <w:start w:val="1"/>
      <w:numFmt w:val="bullet"/>
      <w:lvlText w:val=""/>
      <w:lvlJc w:val="left"/>
      <w:pPr>
        <w:tabs>
          <w:tab w:val="num" w:pos="2149"/>
        </w:tabs>
        <w:ind w:left="2149" w:hanging="360"/>
      </w:pPr>
      <w:rPr>
        <w:rFonts w:ascii="Symbol" w:hAnsi="Symbol"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55" w15:restartNumberingAfterBreak="0">
    <w:nsid w:val="785A5B88"/>
    <w:multiLevelType w:val="singleLevel"/>
    <w:tmpl w:val="B4B8A08E"/>
    <w:lvl w:ilvl="0">
      <w:start w:val="1"/>
      <w:numFmt w:val="lowerRoman"/>
      <w:pStyle w:val="roman2"/>
      <w:lvlText w:val="(%1)"/>
      <w:lvlJc w:val="left"/>
      <w:pPr>
        <w:tabs>
          <w:tab w:val="num" w:pos="1361"/>
        </w:tabs>
        <w:ind w:left="1361" w:hanging="681"/>
      </w:pPr>
      <w:rPr>
        <w:rFonts w:ascii="Times New Roman" w:hAnsi="Times New Roman" w:cs="Times New Roman" w:hint="default"/>
        <w:b w:val="0"/>
        <w:i w:val="0"/>
        <w:sz w:val="22"/>
        <w:szCs w:val="22"/>
      </w:rPr>
    </w:lvl>
  </w:abstractNum>
  <w:abstractNum w:abstractNumId="56" w15:restartNumberingAfterBreak="0">
    <w:nsid w:val="7A7F2E1B"/>
    <w:multiLevelType w:val="hybridMultilevel"/>
    <w:tmpl w:val="DBB07B0C"/>
    <w:lvl w:ilvl="0" w:tplc="04190001">
      <w:start w:val="1"/>
      <w:numFmt w:val="bullet"/>
      <w:lvlText w:val=""/>
      <w:lvlJc w:val="left"/>
      <w:pPr>
        <w:ind w:left="2869" w:hanging="360"/>
      </w:pPr>
      <w:rPr>
        <w:rFonts w:ascii="Symbol" w:hAnsi="Symbol" w:hint="default"/>
      </w:rPr>
    </w:lvl>
    <w:lvl w:ilvl="1" w:tplc="04190003" w:tentative="1">
      <w:start w:val="1"/>
      <w:numFmt w:val="bullet"/>
      <w:lvlText w:val="o"/>
      <w:lvlJc w:val="left"/>
      <w:pPr>
        <w:ind w:left="3589" w:hanging="360"/>
      </w:pPr>
      <w:rPr>
        <w:rFonts w:ascii="Courier New" w:hAnsi="Courier New" w:cs="Courier New" w:hint="default"/>
      </w:rPr>
    </w:lvl>
    <w:lvl w:ilvl="2" w:tplc="04190005" w:tentative="1">
      <w:start w:val="1"/>
      <w:numFmt w:val="bullet"/>
      <w:lvlText w:val=""/>
      <w:lvlJc w:val="left"/>
      <w:pPr>
        <w:ind w:left="4309" w:hanging="360"/>
      </w:pPr>
      <w:rPr>
        <w:rFonts w:ascii="Wingdings" w:hAnsi="Wingdings" w:hint="default"/>
      </w:rPr>
    </w:lvl>
    <w:lvl w:ilvl="3" w:tplc="04190001" w:tentative="1">
      <w:start w:val="1"/>
      <w:numFmt w:val="bullet"/>
      <w:lvlText w:val=""/>
      <w:lvlJc w:val="left"/>
      <w:pPr>
        <w:ind w:left="5029" w:hanging="360"/>
      </w:pPr>
      <w:rPr>
        <w:rFonts w:ascii="Symbol" w:hAnsi="Symbol" w:hint="default"/>
      </w:rPr>
    </w:lvl>
    <w:lvl w:ilvl="4" w:tplc="04190003" w:tentative="1">
      <w:start w:val="1"/>
      <w:numFmt w:val="bullet"/>
      <w:lvlText w:val="o"/>
      <w:lvlJc w:val="left"/>
      <w:pPr>
        <w:ind w:left="5749" w:hanging="360"/>
      </w:pPr>
      <w:rPr>
        <w:rFonts w:ascii="Courier New" w:hAnsi="Courier New" w:cs="Courier New" w:hint="default"/>
      </w:rPr>
    </w:lvl>
    <w:lvl w:ilvl="5" w:tplc="04190005" w:tentative="1">
      <w:start w:val="1"/>
      <w:numFmt w:val="bullet"/>
      <w:lvlText w:val=""/>
      <w:lvlJc w:val="left"/>
      <w:pPr>
        <w:ind w:left="6469" w:hanging="360"/>
      </w:pPr>
      <w:rPr>
        <w:rFonts w:ascii="Wingdings" w:hAnsi="Wingdings" w:hint="default"/>
      </w:rPr>
    </w:lvl>
    <w:lvl w:ilvl="6" w:tplc="04190001" w:tentative="1">
      <w:start w:val="1"/>
      <w:numFmt w:val="bullet"/>
      <w:lvlText w:val=""/>
      <w:lvlJc w:val="left"/>
      <w:pPr>
        <w:ind w:left="7189" w:hanging="360"/>
      </w:pPr>
      <w:rPr>
        <w:rFonts w:ascii="Symbol" w:hAnsi="Symbol" w:hint="default"/>
      </w:rPr>
    </w:lvl>
    <w:lvl w:ilvl="7" w:tplc="04190003" w:tentative="1">
      <w:start w:val="1"/>
      <w:numFmt w:val="bullet"/>
      <w:lvlText w:val="o"/>
      <w:lvlJc w:val="left"/>
      <w:pPr>
        <w:ind w:left="7909" w:hanging="360"/>
      </w:pPr>
      <w:rPr>
        <w:rFonts w:ascii="Courier New" w:hAnsi="Courier New" w:cs="Courier New" w:hint="default"/>
      </w:rPr>
    </w:lvl>
    <w:lvl w:ilvl="8" w:tplc="04190005" w:tentative="1">
      <w:start w:val="1"/>
      <w:numFmt w:val="bullet"/>
      <w:lvlText w:val=""/>
      <w:lvlJc w:val="left"/>
      <w:pPr>
        <w:ind w:left="8629" w:hanging="360"/>
      </w:pPr>
      <w:rPr>
        <w:rFonts w:ascii="Wingdings" w:hAnsi="Wingdings" w:hint="default"/>
      </w:rPr>
    </w:lvl>
  </w:abstractNum>
  <w:abstractNum w:abstractNumId="57" w15:restartNumberingAfterBreak="0">
    <w:nsid w:val="7C6E582E"/>
    <w:multiLevelType w:val="hybridMultilevel"/>
    <w:tmpl w:val="51489E7C"/>
    <w:lvl w:ilvl="0" w:tplc="3852F488">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7CA63E14"/>
    <w:multiLevelType w:val="hybridMultilevel"/>
    <w:tmpl w:val="B0564D00"/>
    <w:lvl w:ilvl="0" w:tplc="3852F488">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46"/>
  </w:num>
  <w:num w:numId="3">
    <w:abstractNumId w:val="53"/>
  </w:num>
  <w:num w:numId="4">
    <w:abstractNumId w:val="55"/>
    <w:lvlOverride w:ilvl="0">
      <w:startOverride w:val="1"/>
    </w:lvlOverride>
  </w:num>
  <w:num w:numId="5">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9"/>
  </w:num>
  <w:num w:numId="7">
    <w:abstractNumId w:val="14"/>
  </w:num>
  <w:num w:numId="8">
    <w:abstractNumId w:val="6"/>
  </w:num>
  <w:num w:numId="9">
    <w:abstractNumId w:val="7"/>
  </w:num>
  <w:num w:numId="10">
    <w:abstractNumId w:val="35"/>
  </w:num>
  <w:num w:numId="11">
    <w:abstractNumId w:val="41"/>
  </w:num>
  <w:num w:numId="12">
    <w:abstractNumId w:val="12"/>
  </w:num>
  <w:num w:numId="13">
    <w:abstractNumId w:val="22"/>
  </w:num>
  <w:num w:numId="14">
    <w:abstractNumId w:val="2"/>
    <w:lvlOverride w:ilvl="0">
      <w:lvl w:ilvl="0">
        <w:numFmt w:val="bullet"/>
        <w:lvlText w:val=""/>
        <w:legacy w:legacy="1" w:legacySpace="0" w:legacyIndent="567"/>
        <w:lvlJc w:val="left"/>
        <w:rPr>
          <w:rFonts w:ascii="Symbol" w:hAnsi="Symbol" w:hint="default"/>
        </w:rPr>
      </w:lvl>
    </w:lvlOverride>
  </w:num>
  <w:num w:numId="15">
    <w:abstractNumId w:val="2"/>
    <w:lvlOverride w:ilvl="0">
      <w:lvl w:ilvl="0">
        <w:numFmt w:val="bullet"/>
        <w:lvlText w:val=""/>
        <w:legacy w:legacy="1" w:legacySpace="0" w:legacyIndent="360"/>
        <w:lvlJc w:val="left"/>
        <w:rPr>
          <w:rFonts w:ascii="Symbol" w:hAnsi="Symbol" w:hint="default"/>
        </w:rPr>
      </w:lvl>
    </w:lvlOverride>
  </w:num>
  <w:num w:numId="16">
    <w:abstractNumId w:val="29"/>
  </w:num>
  <w:num w:numId="17">
    <w:abstractNumId w:val="24"/>
  </w:num>
  <w:num w:numId="18">
    <w:abstractNumId w:val="38"/>
  </w:num>
  <w:num w:numId="19">
    <w:abstractNumId w:val="5"/>
  </w:num>
  <w:num w:numId="20">
    <w:abstractNumId w:val="18"/>
  </w:num>
  <w:num w:numId="21">
    <w:abstractNumId w:val="1"/>
  </w:num>
  <w:num w:numId="22">
    <w:abstractNumId w:val="47"/>
  </w:num>
  <w:num w:numId="23">
    <w:abstractNumId w:val="9"/>
  </w:num>
  <w:num w:numId="24">
    <w:abstractNumId w:val="15"/>
  </w:num>
  <w:num w:numId="25">
    <w:abstractNumId w:val="0"/>
  </w:num>
  <w:num w:numId="26">
    <w:abstractNumId w:val="3"/>
  </w:num>
  <w:num w:numId="27">
    <w:abstractNumId w:val="45"/>
  </w:num>
  <w:num w:numId="28">
    <w:abstractNumId w:val="37"/>
  </w:num>
  <w:num w:numId="29">
    <w:abstractNumId w:val="28"/>
  </w:num>
  <w:num w:numId="30">
    <w:abstractNumId w:val="54"/>
  </w:num>
  <w:num w:numId="31">
    <w:abstractNumId w:val="25"/>
  </w:num>
  <w:num w:numId="32">
    <w:abstractNumId w:val="36"/>
  </w:num>
  <w:num w:numId="33">
    <w:abstractNumId w:val="50"/>
  </w:num>
  <w:num w:numId="34">
    <w:abstractNumId w:val="20"/>
  </w:num>
  <w:num w:numId="35">
    <w:abstractNumId w:val="34"/>
  </w:num>
  <w:num w:numId="36">
    <w:abstractNumId w:val="44"/>
  </w:num>
  <w:num w:numId="37">
    <w:abstractNumId w:val="58"/>
  </w:num>
  <w:num w:numId="38">
    <w:abstractNumId w:val="57"/>
  </w:num>
  <w:num w:numId="39">
    <w:abstractNumId w:val="21"/>
  </w:num>
  <w:num w:numId="40">
    <w:abstractNumId w:val="42"/>
  </w:num>
  <w:num w:numId="41">
    <w:abstractNumId w:val="11"/>
  </w:num>
  <w:num w:numId="42">
    <w:abstractNumId w:val="27"/>
  </w:num>
  <w:num w:numId="43">
    <w:abstractNumId w:val="48"/>
  </w:num>
  <w:num w:numId="44">
    <w:abstractNumId w:val="23"/>
  </w:num>
  <w:num w:numId="45">
    <w:abstractNumId w:val="49"/>
  </w:num>
  <w:num w:numId="46">
    <w:abstractNumId w:val="4"/>
  </w:num>
  <w:num w:numId="47">
    <w:abstractNumId w:val="19"/>
  </w:num>
  <w:num w:numId="48">
    <w:abstractNumId w:val="8"/>
  </w:num>
  <w:num w:numId="49">
    <w:abstractNumId w:val="26"/>
  </w:num>
  <w:num w:numId="50">
    <w:abstractNumId w:val="32"/>
  </w:num>
  <w:num w:numId="51">
    <w:abstractNumId w:val="16"/>
  </w:num>
  <w:num w:numId="52">
    <w:abstractNumId w:val="43"/>
  </w:num>
  <w:num w:numId="53">
    <w:abstractNumId w:val="30"/>
  </w:num>
  <w:num w:numId="54">
    <w:abstractNumId w:val="33"/>
  </w:num>
  <w:num w:numId="55">
    <w:abstractNumId w:val="31"/>
  </w:num>
  <w:num w:numId="56">
    <w:abstractNumId w:val="52"/>
  </w:num>
  <w:num w:numId="57">
    <w:abstractNumId w:val="40"/>
  </w:num>
  <w:num w:numId="58">
    <w:abstractNumId w:val="56"/>
  </w:num>
  <w:num w:numId="59">
    <w:abstractNumId w:val="17"/>
  </w:num>
  <w:num w:numId="60">
    <w:abstractNumId w:val="51"/>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AE9"/>
    <w:rsid w:val="000007DA"/>
    <w:rsid w:val="00001DBC"/>
    <w:rsid w:val="00002C08"/>
    <w:rsid w:val="00002DC3"/>
    <w:rsid w:val="00011945"/>
    <w:rsid w:val="00012096"/>
    <w:rsid w:val="0001250A"/>
    <w:rsid w:val="00016E4B"/>
    <w:rsid w:val="000218F1"/>
    <w:rsid w:val="00021D66"/>
    <w:rsid w:val="00024100"/>
    <w:rsid w:val="000241A1"/>
    <w:rsid w:val="0002646A"/>
    <w:rsid w:val="000268F6"/>
    <w:rsid w:val="00026927"/>
    <w:rsid w:val="0002734C"/>
    <w:rsid w:val="0003095F"/>
    <w:rsid w:val="00036808"/>
    <w:rsid w:val="00037DA5"/>
    <w:rsid w:val="000405B9"/>
    <w:rsid w:val="00040AB0"/>
    <w:rsid w:val="00041CED"/>
    <w:rsid w:val="00042EF3"/>
    <w:rsid w:val="00043D9D"/>
    <w:rsid w:val="00044DD7"/>
    <w:rsid w:val="00045AB8"/>
    <w:rsid w:val="00045C3D"/>
    <w:rsid w:val="00045CB0"/>
    <w:rsid w:val="0004651D"/>
    <w:rsid w:val="000504C4"/>
    <w:rsid w:val="00052394"/>
    <w:rsid w:val="00054B3D"/>
    <w:rsid w:val="000559D8"/>
    <w:rsid w:val="00060886"/>
    <w:rsid w:val="00060F5C"/>
    <w:rsid w:val="0006511F"/>
    <w:rsid w:val="00066541"/>
    <w:rsid w:val="000716BC"/>
    <w:rsid w:val="00072147"/>
    <w:rsid w:val="000759AD"/>
    <w:rsid w:val="00077C0B"/>
    <w:rsid w:val="000815CB"/>
    <w:rsid w:val="00085035"/>
    <w:rsid w:val="00087892"/>
    <w:rsid w:val="000905E2"/>
    <w:rsid w:val="000912DD"/>
    <w:rsid w:val="000920E9"/>
    <w:rsid w:val="00094C65"/>
    <w:rsid w:val="00095E87"/>
    <w:rsid w:val="00097D8B"/>
    <w:rsid w:val="000A081B"/>
    <w:rsid w:val="000A301C"/>
    <w:rsid w:val="000A510A"/>
    <w:rsid w:val="000A7AE9"/>
    <w:rsid w:val="000B5C3A"/>
    <w:rsid w:val="000B5E2E"/>
    <w:rsid w:val="000C3CE6"/>
    <w:rsid w:val="000D2501"/>
    <w:rsid w:val="000D6479"/>
    <w:rsid w:val="000E30DF"/>
    <w:rsid w:val="000E3F01"/>
    <w:rsid w:val="000E4AAD"/>
    <w:rsid w:val="000E5756"/>
    <w:rsid w:val="000F07B6"/>
    <w:rsid w:val="000F08E7"/>
    <w:rsid w:val="000F0E4F"/>
    <w:rsid w:val="000F4138"/>
    <w:rsid w:val="000F4FD5"/>
    <w:rsid w:val="001006DB"/>
    <w:rsid w:val="0010093E"/>
    <w:rsid w:val="00101E47"/>
    <w:rsid w:val="001139DC"/>
    <w:rsid w:val="00123C3E"/>
    <w:rsid w:val="00127682"/>
    <w:rsid w:val="001312EE"/>
    <w:rsid w:val="0013192B"/>
    <w:rsid w:val="001330D1"/>
    <w:rsid w:val="00133922"/>
    <w:rsid w:val="0013479F"/>
    <w:rsid w:val="00136A1F"/>
    <w:rsid w:val="00145096"/>
    <w:rsid w:val="00145750"/>
    <w:rsid w:val="0014607F"/>
    <w:rsid w:val="00151120"/>
    <w:rsid w:val="0015172D"/>
    <w:rsid w:val="001537F4"/>
    <w:rsid w:val="0015549D"/>
    <w:rsid w:val="00160649"/>
    <w:rsid w:val="00160D97"/>
    <w:rsid w:val="00164E52"/>
    <w:rsid w:val="00167BF3"/>
    <w:rsid w:val="00176FA7"/>
    <w:rsid w:val="00195B33"/>
    <w:rsid w:val="00196604"/>
    <w:rsid w:val="001A12EE"/>
    <w:rsid w:val="001A2A62"/>
    <w:rsid w:val="001A2A6E"/>
    <w:rsid w:val="001A7B30"/>
    <w:rsid w:val="001B1A45"/>
    <w:rsid w:val="001B22B1"/>
    <w:rsid w:val="001B255C"/>
    <w:rsid w:val="001C2450"/>
    <w:rsid w:val="001C5E97"/>
    <w:rsid w:val="001C6B4B"/>
    <w:rsid w:val="001C7997"/>
    <w:rsid w:val="001D1341"/>
    <w:rsid w:val="001D3291"/>
    <w:rsid w:val="001D3D51"/>
    <w:rsid w:val="001D5BC0"/>
    <w:rsid w:val="001D697E"/>
    <w:rsid w:val="001E0AB4"/>
    <w:rsid w:val="001E2D00"/>
    <w:rsid w:val="001E5F3E"/>
    <w:rsid w:val="001E7DD8"/>
    <w:rsid w:val="001F1246"/>
    <w:rsid w:val="001F1E93"/>
    <w:rsid w:val="001F6513"/>
    <w:rsid w:val="001F75EC"/>
    <w:rsid w:val="00200E29"/>
    <w:rsid w:val="002011B3"/>
    <w:rsid w:val="0020152F"/>
    <w:rsid w:val="00204F88"/>
    <w:rsid w:val="00212C9F"/>
    <w:rsid w:val="00216DE4"/>
    <w:rsid w:val="0021733E"/>
    <w:rsid w:val="00217AD3"/>
    <w:rsid w:val="002271D6"/>
    <w:rsid w:val="00227974"/>
    <w:rsid w:val="00230A4A"/>
    <w:rsid w:val="00233351"/>
    <w:rsid w:val="00233D55"/>
    <w:rsid w:val="0023495E"/>
    <w:rsid w:val="002423EE"/>
    <w:rsid w:val="002432E2"/>
    <w:rsid w:val="00243343"/>
    <w:rsid w:val="0024401A"/>
    <w:rsid w:val="00245A7B"/>
    <w:rsid w:val="00245E3C"/>
    <w:rsid w:val="00251D7C"/>
    <w:rsid w:val="00251F43"/>
    <w:rsid w:val="00252FCF"/>
    <w:rsid w:val="0025551A"/>
    <w:rsid w:val="002573DE"/>
    <w:rsid w:val="00261313"/>
    <w:rsid w:val="00261DE7"/>
    <w:rsid w:val="00262E0D"/>
    <w:rsid w:val="002653BB"/>
    <w:rsid w:val="0026608C"/>
    <w:rsid w:val="0027028D"/>
    <w:rsid w:val="0027196B"/>
    <w:rsid w:val="002720C3"/>
    <w:rsid w:val="002768A7"/>
    <w:rsid w:val="00280114"/>
    <w:rsid w:val="00280D03"/>
    <w:rsid w:val="00280F3F"/>
    <w:rsid w:val="00280FCB"/>
    <w:rsid w:val="002810D2"/>
    <w:rsid w:val="002856E6"/>
    <w:rsid w:val="00292E47"/>
    <w:rsid w:val="002A68D8"/>
    <w:rsid w:val="002B11AD"/>
    <w:rsid w:val="002B6608"/>
    <w:rsid w:val="002B6E98"/>
    <w:rsid w:val="002B7D1C"/>
    <w:rsid w:val="002C035F"/>
    <w:rsid w:val="002C0B38"/>
    <w:rsid w:val="002C2BF7"/>
    <w:rsid w:val="002C4310"/>
    <w:rsid w:val="002C5CD5"/>
    <w:rsid w:val="002D33E2"/>
    <w:rsid w:val="002D3E64"/>
    <w:rsid w:val="002E279B"/>
    <w:rsid w:val="002E573C"/>
    <w:rsid w:val="002E61B6"/>
    <w:rsid w:val="002F5D9D"/>
    <w:rsid w:val="002F7F7B"/>
    <w:rsid w:val="00303D39"/>
    <w:rsid w:val="00304D73"/>
    <w:rsid w:val="003057FA"/>
    <w:rsid w:val="00306410"/>
    <w:rsid w:val="00314817"/>
    <w:rsid w:val="00321B59"/>
    <w:rsid w:val="00323D31"/>
    <w:rsid w:val="00330E1E"/>
    <w:rsid w:val="003320BA"/>
    <w:rsid w:val="003335E8"/>
    <w:rsid w:val="003355A9"/>
    <w:rsid w:val="00336BA5"/>
    <w:rsid w:val="00337372"/>
    <w:rsid w:val="00345434"/>
    <w:rsid w:val="0034679C"/>
    <w:rsid w:val="00352087"/>
    <w:rsid w:val="00353B25"/>
    <w:rsid w:val="00357143"/>
    <w:rsid w:val="00357AA4"/>
    <w:rsid w:val="003678DE"/>
    <w:rsid w:val="00373673"/>
    <w:rsid w:val="00374133"/>
    <w:rsid w:val="0038003E"/>
    <w:rsid w:val="003816FA"/>
    <w:rsid w:val="003826B3"/>
    <w:rsid w:val="00382A35"/>
    <w:rsid w:val="00385706"/>
    <w:rsid w:val="00385759"/>
    <w:rsid w:val="003878E1"/>
    <w:rsid w:val="00391F69"/>
    <w:rsid w:val="003948CB"/>
    <w:rsid w:val="0039569F"/>
    <w:rsid w:val="00396523"/>
    <w:rsid w:val="00397E76"/>
    <w:rsid w:val="003A1241"/>
    <w:rsid w:val="003B0C4C"/>
    <w:rsid w:val="003B483E"/>
    <w:rsid w:val="003B4959"/>
    <w:rsid w:val="003B6C74"/>
    <w:rsid w:val="003C08B4"/>
    <w:rsid w:val="003C0977"/>
    <w:rsid w:val="003C5C96"/>
    <w:rsid w:val="003D0940"/>
    <w:rsid w:val="003D134F"/>
    <w:rsid w:val="003D6CEF"/>
    <w:rsid w:val="003D6DBD"/>
    <w:rsid w:val="003E64F3"/>
    <w:rsid w:val="003E7DDC"/>
    <w:rsid w:val="003F0E59"/>
    <w:rsid w:val="003F13C2"/>
    <w:rsid w:val="0040350C"/>
    <w:rsid w:val="00407A7A"/>
    <w:rsid w:val="00415FF8"/>
    <w:rsid w:val="00417170"/>
    <w:rsid w:val="00417CA2"/>
    <w:rsid w:val="00427706"/>
    <w:rsid w:val="004318AA"/>
    <w:rsid w:val="00433E1A"/>
    <w:rsid w:val="00442B5F"/>
    <w:rsid w:val="00443F4D"/>
    <w:rsid w:val="0044426B"/>
    <w:rsid w:val="00444975"/>
    <w:rsid w:val="004468D1"/>
    <w:rsid w:val="004468D2"/>
    <w:rsid w:val="00446F45"/>
    <w:rsid w:val="00447D98"/>
    <w:rsid w:val="004505B4"/>
    <w:rsid w:val="004510D9"/>
    <w:rsid w:val="00453F7B"/>
    <w:rsid w:val="004542DD"/>
    <w:rsid w:val="00454CA4"/>
    <w:rsid w:val="004578CB"/>
    <w:rsid w:val="0047245C"/>
    <w:rsid w:val="00475644"/>
    <w:rsid w:val="004830BD"/>
    <w:rsid w:val="004840E7"/>
    <w:rsid w:val="00491A40"/>
    <w:rsid w:val="00492DA2"/>
    <w:rsid w:val="0049378A"/>
    <w:rsid w:val="00494830"/>
    <w:rsid w:val="00494932"/>
    <w:rsid w:val="0049560E"/>
    <w:rsid w:val="00495BCE"/>
    <w:rsid w:val="00497559"/>
    <w:rsid w:val="004A154B"/>
    <w:rsid w:val="004A15F7"/>
    <w:rsid w:val="004B39DF"/>
    <w:rsid w:val="004B3BEC"/>
    <w:rsid w:val="004C15C6"/>
    <w:rsid w:val="004C1CFF"/>
    <w:rsid w:val="004C2DE8"/>
    <w:rsid w:val="004C43CE"/>
    <w:rsid w:val="004C489F"/>
    <w:rsid w:val="004C5581"/>
    <w:rsid w:val="004C643D"/>
    <w:rsid w:val="004D2427"/>
    <w:rsid w:val="004D6E75"/>
    <w:rsid w:val="004E0514"/>
    <w:rsid w:val="004E4C0A"/>
    <w:rsid w:val="004F0ECD"/>
    <w:rsid w:val="004F57F0"/>
    <w:rsid w:val="004F6776"/>
    <w:rsid w:val="004F6788"/>
    <w:rsid w:val="004F7766"/>
    <w:rsid w:val="005032CA"/>
    <w:rsid w:val="005048FC"/>
    <w:rsid w:val="00512249"/>
    <w:rsid w:val="00512D8B"/>
    <w:rsid w:val="0051386F"/>
    <w:rsid w:val="00516BBE"/>
    <w:rsid w:val="00520C3F"/>
    <w:rsid w:val="005265CA"/>
    <w:rsid w:val="00526BFF"/>
    <w:rsid w:val="0052728A"/>
    <w:rsid w:val="00532FA6"/>
    <w:rsid w:val="00540735"/>
    <w:rsid w:val="0054346A"/>
    <w:rsid w:val="005453B2"/>
    <w:rsid w:val="005511E6"/>
    <w:rsid w:val="00555F60"/>
    <w:rsid w:val="00560C0C"/>
    <w:rsid w:val="00561144"/>
    <w:rsid w:val="00565094"/>
    <w:rsid w:val="00567437"/>
    <w:rsid w:val="005674AC"/>
    <w:rsid w:val="005710CB"/>
    <w:rsid w:val="00571204"/>
    <w:rsid w:val="0057239D"/>
    <w:rsid w:val="0057434A"/>
    <w:rsid w:val="005745A9"/>
    <w:rsid w:val="00574919"/>
    <w:rsid w:val="005749C9"/>
    <w:rsid w:val="00576B96"/>
    <w:rsid w:val="00577202"/>
    <w:rsid w:val="005818A7"/>
    <w:rsid w:val="005818E0"/>
    <w:rsid w:val="00586827"/>
    <w:rsid w:val="005871E3"/>
    <w:rsid w:val="00587449"/>
    <w:rsid w:val="00593C2A"/>
    <w:rsid w:val="0059521B"/>
    <w:rsid w:val="005B259B"/>
    <w:rsid w:val="005B3258"/>
    <w:rsid w:val="005B47C4"/>
    <w:rsid w:val="005B6787"/>
    <w:rsid w:val="005C03D8"/>
    <w:rsid w:val="005C750C"/>
    <w:rsid w:val="005C7F45"/>
    <w:rsid w:val="005D18AD"/>
    <w:rsid w:val="005D2DE1"/>
    <w:rsid w:val="005D3343"/>
    <w:rsid w:val="005E49ED"/>
    <w:rsid w:val="005F0E0A"/>
    <w:rsid w:val="005F0E4F"/>
    <w:rsid w:val="005F14F3"/>
    <w:rsid w:val="005F481F"/>
    <w:rsid w:val="005F4AA4"/>
    <w:rsid w:val="005F4EBD"/>
    <w:rsid w:val="005F7B72"/>
    <w:rsid w:val="005F7C13"/>
    <w:rsid w:val="00600015"/>
    <w:rsid w:val="006000E5"/>
    <w:rsid w:val="00601836"/>
    <w:rsid w:val="00601EA3"/>
    <w:rsid w:val="0060357C"/>
    <w:rsid w:val="00605129"/>
    <w:rsid w:val="00607407"/>
    <w:rsid w:val="00607977"/>
    <w:rsid w:val="00610E98"/>
    <w:rsid w:val="00610F35"/>
    <w:rsid w:val="0061405B"/>
    <w:rsid w:val="00614E24"/>
    <w:rsid w:val="00615172"/>
    <w:rsid w:val="00617917"/>
    <w:rsid w:val="00620960"/>
    <w:rsid w:val="00623DC0"/>
    <w:rsid w:val="006252A6"/>
    <w:rsid w:val="00626A5C"/>
    <w:rsid w:val="00626AE8"/>
    <w:rsid w:val="006316E2"/>
    <w:rsid w:val="006347A1"/>
    <w:rsid w:val="00636949"/>
    <w:rsid w:val="00636E4A"/>
    <w:rsid w:val="00640B65"/>
    <w:rsid w:val="006418E7"/>
    <w:rsid w:val="00643415"/>
    <w:rsid w:val="006452AB"/>
    <w:rsid w:val="00647FA7"/>
    <w:rsid w:val="006556C9"/>
    <w:rsid w:val="0065675E"/>
    <w:rsid w:val="00660ABD"/>
    <w:rsid w:val="006617BF"/>
    <w:rsid w:val="00661C8A"/>
    <w:rsid w:val="00661D04"/>
    <w:rsid w:val="00663A3B"/>
    <w:rsid w:val="0067056F"/>
    <w:rsid w:val="00672D9D"/>
    <w:rsid w:val="00675690"/>
    <w:rsid w:val="00675F6A"/>
    <w:rsid w:val="006769A9"/>
    <w:rsid w:val="00677D04"/>
    <w:rsid w:val="0068047D"/>
    <w:rsid w:val="006807A1"/>
    <w:rsid w:val="00682AE4"/>
    <w:rsid w:val="006854EA"/>
    <w:rsid w:val="006959EC"/>
    <w:rsid w:val="00695F42"/>
    <w:rsid w:val="00697D49"/>
    <w:rsid w:val="006A2336"/>
    <w:rsid w:val="006A52E8"/>
    <w:rsid w:val="006A544B"/>
    <w:rsid w:val="006A6ABC"/>
    <w:rsid w:val="006B05BC"/>
    <w:rsid w:val="006B1380"/>
    <w:rsid w:val="006B17C3"/>
    <w:rsid w:val="006B2402"/>
    <w:rsid w:val="006B2600"/>
    <w:rsid w:val="006B34B8"/>
    <w:rsid w:val="006B3A69"/>
    <w:rsid w:val="006B6668"/>
    <w:rsid w:val="006B6E67"/>
    <w:rsid w:val="006B6F6E"/>
    <w:rsid w:val="006C2490"/>
    <w:rsid w:val="006C52F0"/>
    <w:rsid w:val="006C57F2"/>
    <w:rsid w:val="006C7E0B"/>
    <w:rsid w:val="006D10EC"/>
    <w:rsid w:val="006D1691"/>
    <w:rsid w:val="006D41D5"/>
    <w:rsid w:val="006D7646"/>
    <w:rsid w:val="006E0739"/>
    <w:rsid w:val="006E12A1"/>
    <w:rsid w:val="006E156F"/>
    <w:rsid w:val="006E3F63"/>
    <w:rsid w:val="006E4DD8"/>
    <w:rsid w:val="006E6503"/>
    <w:rsid w:val="006E7744"/>
    <w:rsid w:val="006E7A6D"/>
    <w:rsid w:val="006E7D97"/>
    <w:rsid w:val="006F7D62"/>
    <w:rsid w:val="006F7EAA"/>
    <w:rsid w:val="00700433"/>
    <w:rsid w:val="00702C42"/>
    <w:rsid w:val="00703F43"/>
    <w:rsid w:val="00705A70"/>
    <w:rsid w:val="00706816"/>
    <w:rsid w:val="0070795F"/>
    <w:rsid w:val="00715974"/>
    <w:rsid w:val="00716290"/>
    <w:rsid w:val="007169E9"/>
    <w:rsid w:val="007208A3"/>
    <w:rsid w:val="007209B9"/>
    <w:rsid w:val="00722349"/>
    <w:rsid w:val="00724779"/>
    <w:rsid w:val="00725435"/>
    <w:rsid w:val="007262B8"/>
    <w:rsid w:val="00726338"/>
    <w:rsid w:val="00727405"/>
    <w:rsid w:val="00733740"/>
    <w:rsid w:val="00734684"/>
    <w:rsid w:val="00735F6D"/>
    <w:rsid w:val="00737601"/>
    <w:rsid w:val="00737B77"/>
    <w:rsid w:val="0074224E"/>
    <w:rsid w:val="0074418F"/>
    <w:rsid w:val="0075052A"/>
    <w:rsid w:val="00754471"/>
    <w:rsid w:val="00755EC0"/>
    <w:rsid w:val="007614FA"/>
    <w:rsid w:val="00761D35"/>
    <w:rsid w:val="00762B6A"/>
    <w:rsid w:val="00765917"/>
    <w:rsid w:val="007663AB"/>
    <w:rsid w:val="00767FEC"/>
    <w:rsid w:val="00770C62"/>
    <w:rsid w:val="007710AA"/>
    <w:rsid w:val="00773F0A"/>
    <w:rsid w:val="00776083"/>
    <w:rsid w:val="007767F2"/>
    <w:rsid w:val="00780897"/>
    <w:rsid w:val="00780A8E"/>
    <w:rsid w:val="00780FD3"/>
    <w:rsid w:val="00782A40"/>
    <w:rsid w:val="00782AAD"/>
    <w:rsid w:val="00782CE1"/>
    <w:rsid w:val="00786114"/>
    <w:rsid w:val="007911A6"/>
    <w:rsid w:val="00794551"/>
    <w:rsid w:val="007A306E"/>
    <w:rsid w:val="007A362F"/>
    <w:rsid w:val="007A4A09"/>
    <w:rsid w:val="007A4D65"/>
    <w:rsid w:val="007A52A1"/>
    <w:rsid w:val="007B3122"/>
    <w:rsid w:val="007B323A"/>
    <w:rsid w:val="007B6C89"/>
    <w:rsid w:val="007C25DB"/>
    <w:rsid w:val="007C3A54"/>
    <w:rsid w:val="007C3EAA"/>
    <w:rsid w:val="007D01C6"/>
    <w:rsid w:val="007D1426"/>
    <w:rsid w:val="007D3358"/>
    <w:rsid w:val="007E0016"/>
    <w:rsid w:val="007E6B78"/>
    <w:rsid w:val="007E7200"/>
    <w:rsid w:val="007F048A"/>
    <w:rsid w:val="007F05FC"/>
    <w:rsid w:val="007F219D"/>
    <w:rsid w:val="007F4D2A"/>
    <w:rsid w:val="00802924"/>
    <w:rsid w:val="00803EA8"/>
    <w:rsid w:val="008043A9"/>
    <w:rsid w:val="00804953"/>
    <w:rsid w:val="00804B97"/>
    <w:rsid w:val="00810F7C"/>
    <w:rsid w:val="008111AB"/>
    <w:rsid w:val="008138CE"/>
    <w:rsid w:val="0081621C"/>
    <w:rsid w:val="008205C8"/>
    <w:rsid w:val="00820E9B"/>
    <w:rsid w:val="00820F3A"/>
    <w:rsid w:val="008228E3"/>
    <w:rsid w:val="00831411"/>
    <w:rsid w:val="00837BA4"/>
    <w:rsid w:val="008400BC"/>
    <w:rsid w:val="0084053C"/>
    <w:rsid w:val="00841B71"/>
    <w:rsid w:val="00842E81"/>
    <w:rsid w:val="00844E9C"/>
    <w:rsid w:val="008453F1"/>
    <w:rsid w:val="00847056"/>
    <w:rsid w:val="008471C0"/>
    <w:rsid w:val="00847F4C"/>
    <w:rsid w:val="00852F15"/>
    <w:rsid w:val="008549C5"/>
    <w:rsid w:val="00854FEA"/>
    <w:rsid w:val="00860CFD"/>
    <w:rsid w:val="00860D57"/>
    <w:rsid w:val="00861A9A"/>
    <w:rsid w:val="00861AF2"/>
    <w:rsid w:val="00862467"/>
    <w:rsid w:val="00870D0A"/>
    <w:rsid w:val="00871FFD"/>
    <w:rsid w:val="008724D8"/>
    <w:rsid w:val="0088018D"/>
    <w:rsid w:val="00880AAD"/>
    <w:rsid w:val="008822BE"/>
    <w:rsid w:val="00886DDA"/>
    <w:rsid w:val="00890B90"/>
    <w:rsid w:val="00893B53"/>
    <w:rsid w:val="00895EBF"/>
    <w:rsid w:val="00897FF9"/>
    <w:rsid w:val="008A19BB"/>
    <w:rsid w:val="008A3CD8"/>
    <w:rsid w:val="008A6CE0"/>
    <w:rsid w:val="008A6DF6"/>
    <w:rsid w:val="008A77ED"/>
    <w:rsid w:val="008A7C9B"/>
    <w:rsid w:val="008B1F26"/>
    <w:rsid w:val="008B2923"/>
    <w:rsid w:val="008B4771"/>
    <w:rsid w:val="008B6F33"/>
    <w:rsid w:val="008C0FFA"/>
    <w:rsid w:val="008C1A48"/>
    <w:rsid w:val="008C3541"/>
    <w:rsid w:val="008C5D0A"/>
    <w:rsid w:val="008C7BE1"/>
    <w:rsid w:val="008D0C40"/>
    <w:rsid w:val="008D1249"/>
    <w:rsid w:val="008D1B34"/>
    <w:rsid w:val="008D547C"/>
    <w:rsid w:val="008D592E"/>
    <w:rsid w:val="008D680E"/>
    <w:rsid w:val="008D7539"/>
    <w:rsid w:val="008E0D6A"/>
    <w:rsid w:val="008E2445"/>
    <w:rsid w:val="008E40BD"/>
    <w:rsid w:val="008E5B2C"/>
    <w:rsid w:val="008E5C8D"/>
    <w:rsid w:val="008E7089"/>
    <w:rsid w:val="008E7554"/>
    <w:rsid w:val="008E78CC"/>
    <w:rsid w:val="008F128F"/>
    <w:rsid w:val="008F51F5"/>
    <w:rsid w:val="00900387"/>
    <w:rsid w:val="00901A62"/>
    <w:rsid w:val="00901E04"/>
    <w:rsid w:val="00903808"/>
    <w:rsid w:val="009046F5"/>
    <w:rsid w:val="009113D2"/>
    <w:rsid w:val="00912619"/>
    <w:rsid w:val="00914513"/>
    <w:rsid w:val="00915140"/>
    <w:rsid w:val="00915709"/>
    <w:rsid w:val="009200B4"/>
    <w:rsid w:val="00920464"/>
    <w:rsid w:val="009215E1"/>
    <w:rsid w:val="00923AE3"/>
    <w:rsid w:val="00923FF7"/>
    <w:rsid w:val="00924539"/>
    <w:rsid w:val="00924C84"/>
    <w:rsid w:val="00924FF3"/>
    <w:rsid w:val="0092628F"/>
    <w:rsid w:val="00926F07"/>
    <w:rsid w:val="009311E7"/>
    <w:rsid w:val="00937C86"/>
    <w:rsid w:val="0094077A"/>
    <w:rsid w:val="009435F7"/>
    <w:rsid w:val="00943F59"/>
    <w:rsid w:val="00944852"/>
    <w:rsid w:val="0094510B"/>
    <w:rsid w:val="00945288"/>
    <w:rsid w:val="0094613B"/>
    <w:rsid w:val="00946354"/>
    <w:rsid w:val="00950477"/>
    <w:rsid w:val="00960588"/>
    <w:rsid w:val="00965D14"/>
    <w:rsid w:val="00970DB4"/>
    <w:rsid w:val="009713BE"/>
    <w:rsid w:val="00972107"/>
    <w:rsid w:val="00974B68"/>
    <w:rsid w:val="00977F63"/>
    <w:rsid w:val="00984DAF"/>
    <w:rsid w:val="00986428"/>
    <w:rsid w:val="00990655"/>
    <w:rsid w:val="00990AED"/>
    <w:rsid w:val="00991033"/>
    <w:rsid w:val="009942E7"/>
    <w:rsid w:val="00995C65"/>
    <w:rsid w:val="00996545"/>
    <w:rsid w:val="0099677C"/>
    <w:rsid w:val="009A3381"/>
    <w:rsid w:val="009A527F"/>
    <w:rsid w:val="009A7447"/>
    <w:rsid w:val="009C0DAC"/>
    <w:rsid w:val="009C22DE"/>
    <w:rsid w:val="009C28FE"/>
    <w:rsid w:val="009C31DF"/>
    <w:rsid w:val="009C7C70"/>
    <w:rsid w:val="009D1541"/>
    <w:rsid w:val="009D278C"/>
    <w:rsid w:val="009D32BE"/>
    <w:rsid w:val="009D3A79"/>
    <w:rsid w:val="009D5B2B"/>
    <w:rsid w:val="009E0937"/>
    <w:rsid w:val="009E2DCE"/>
    <w:rsid w:val="009E7821"/>
    <w:rsid w:val="009F00CC"/>
    <w:rsid w:val="009F2380"/>
    <w:rsid w:val="009F4D80"/>
    <w:rsid w:val="009F6980"/>
    <w:rsid w:val="00A0346A"/>
    <w:rsid w:val="00A075E7"/>
    <w:rsid w:val="00A07A86"/>
    <w:rsid w:val="00A07E6B"/>
    <w:rsid w:val="00A109B2"/>
    <w:rsid w:val="00A10F62"/>
    <w:rsid w:val="00A1547B"/>
    <w:rsid w:val="00A15B44"/>
    <w:rsid w:val="00A23CA3"/>
    <w:rsid w:val="00A25033"/>
    <w:rsid w:val="00A277F5"/>
    <w:rsid w:val="00A31226"/>
    <w:rsid w:val="00A33FC3"/>
    <w:rsid w:val="00A351CF"/>
    <w:rsid w:val="00A3731C"/>
    <w:rsid w:val="00A37615"/>
    <w:rsid w:val="00A41212"/>
    <w:rsid w:val="00A41DAF"/>
    <w:rsid w:val="00A43898"/>
    <w:rsid w:val="00A44083"/>
    <w:rsid w:val="00A44DBE"/>
    <w:rsid w:val="00A44E95"/>
    <w:rsid w:val="00A459CC"/>
    <w:rsid w:val="00A46767"/>
    <w:rsid w:val="00A4717D"/>
    <w:rsid w:val="00A50124"/>
    <w:rsid w:val="00A60173"/>
    <w:rsid w:val="00A6021E"/>
    <w:rsid w:val="00A62844"/>
    <w:rsid w:val="00A63F3A"/>
    <w:rsid w:val="00A65698"/>
    <w:rsid w:val="00A668E1"/>
    <w:rsid w:val="00A7091E"/>
    <w:rsid w:val="00A7539F"/>
    <w:rsid w:val="00A77E10"/>
    <w:rsid w:val="00A801B4"/>
    <w:rsid w:val="00A80BA8"/>
    <w:rsid w:val="00A82E9A"/>
    <w:rsid w:val="00A86EB6"/>
    <w:rsid w:val="00A87057"/>
    <w:rsid w:val="00A87F10"/>
    <w:rsid w:val="00A902F4"/>
    <w:rsid w:val="00A9046A"/>
    <w:rsid w:val="00A92976"/>
    <w:rsid w:val="00A92C93"/>
    <w:rsid w:val="00A94285"/>
    <w:rsid w:val="00A947BC"/>
    <w:rsid w:val="00A95E99"/>
    <w:rsid w:val="00A969E6"/>
    <w:rsid w:val="00AA1E6F"/>
    <w:rsid w:val="00AA4596"/>
    <w:rsid w:val="00AB0E13"/>
    <w:rsid w:val="00AB1E62"/>
    <w:rsid w:val="00AB29F7"/>
    <w:rsid w:val="00AB2AF1"/>
    <w:rsid w:val="00AB50BC"/>
    <w:rsid w:val="00AB5AF2"/>
    <w:rsid w:val="00AC016E"/>
    <w:rsid w:val="00AC2C9D"/>
    <w:rsid w:val="00AD0CD9"/>
    <w:rsid w:val="00AD1734"/>
    <w:rsid w:val="00AD2852"/>
    <w:rsid w:val="00AD2A8D"/>
    <w:rsid w:val="00AD5C18"/>
    <w:rsid w:val="00AE36E0"/>
    <w:rsid w:val="00AE3A56"/>
    <w:rsid w:val="00AE3EF5"/>
    <w:rsid w:val="00AE553D"/>
    <w:rsid w:val="00AE7E81"/>
    <w:rsid w:val="00AF0E24"/>
    <w:rsid w:val="00AF1102"/>
    <w:rsid w:val="00AF2F71"/>
    <w:rsid w:val="00AF46B0"/>
    <w:rsid w:val="00AF67C4"/>
    <w:rsid w:val="00AF6B81"/>
    <w:rsid w:val="00AF73EC"/>
    <w:rsid w:val="00B013A9"/>
    <w:rsid w:val="00B0195D"/>
    <w:rsid w:val="00B01EE6"/>
    <w:rsid w:val="00B0206C"/>
    <w:rsid w:val="00B05FAD"/>
    <w:rsid w:val="00B06DAD"/>
    <w:rsid w:val="00B11F4D"/>
    <w:rsid w:val="00B13FC5"/>
    <w:rsid w:val="00B22578"/>
    <w:rsid w:val="00B3294B"/>
    <w:rsid w:val="00B3704E"/>
    <w:rsid w:val="00B370E2"/>
    <w:rsid w:val="00B37622"/>
    <w:rsid w:val="00B41662"/>
    <w:rsid w:val="00B42892"/>
    <w:rsid w:val="00B439C1"/>
    <w:rsid w:val="00B47AD9"/>
    <w:rsid w:val="00B524BE"/>
    <w:rsid w:val="00B53CE3"/>
    <w:rsid w:val="00B550BC"/>
    <w:rsid w:val="00B556BE"/>
    <w:rsid w:val="00B56386"/>
    <w:rsid w:val="00B61149"/>
    <w:rsid w:val="00B618F8"/>
    <w:rsid w:val="00B63EDF"/>
    <w:rsid w:val="00B65BC5"/>
    <w:rsid w:val="00B666B7"/>
    <w:rsid w:val="00B72ACE"/>
    <w:rsid w:val="00B733AC"/>
    <w:rsid w:val="00B75797"/>
    <w:rsid w:val="00B758E2"/>
    <w:rsid w:val="00B76855"/>
    <w:rsid w:val="00B77939"/>
    <w:rsid w:val="00B808CB"/>
    <w:rsid w:val="00B82269"/>
    <w:rsid w:val="00B82753"/>
    <w:rsid w:val="00B8604C"/>
    <w:rsid w:val="00B86F9F"/>
    <w:rsid w:val="00B9151D"/>
    <w:rsid w:val="00B91B03"/>
    <w:rsid w:val="00BA35EC"/>
    <w:rsid w:val="00BA66D5"/>
    <w:rsid w:val="00BB0E21"/>
    <w:rsid w:val="00BB0F01"/>
    <w:rsid w:val="00BB1295"/>
    <w:rsid w:val="00BB16F2"/>
    <w:rsid w:val="00BB76DC"/>
    <w:rsid w:val="00BB7DEF"/>
    <w:rsid w:val="00BC098F"/>
    <w:rsid w:val="00BC20B1"/>
    <w:rsid w:val="00BE1C31"/>
    <w:rsid w:val="00BE209D"/>
    <w:rsid w:val="00BE54B9"/>
    <w:rsid w:val="00BF1202"/>
    <w:rsid w:val="00BF3A2E"/>
    <w:rsid w:val="00BF600F"/>
    <w:rsid w:val="00BF77F7"/>
    <w:rsid w:val="00BF78FD"/>
    <w:rsid w:val="00C019F2"/>
    <w:rsid w:val="00C04D59"/>
    <w:rsid w:val="00C06317"/>
    <w:rsid w:val="00C10CCE"/>
    <w:rsid w:val="00C121C5"/>
    <w:rsid w:val="00C1303D"/>
    <w:rsid w:val="00C135E4"/>
    <w:rsid w:val="00C15F6D"/>
    <w:rsid w:val="00C17625"/>
    <w:rsid w:val="00C17735"/>
    <w:rsid w:val="00C17D96"/>
    <w:rsid w:val="00C2106F"/>
    <w:rsid w:val="00C24D03"/>
    <w:rsid w:val="00C26D3C"/>
    <w:rsid w:val="00C30356"/>
    <w:rsid w:val="00C315FF"/>
    <w:rsid w:val="00C3191B"/>
    <w:rsid w:val="00C32449"/>
    <w:rsid w:val="00C33B61"/>
    <w:rsid w:val="00C34445"/>
    <w:rsid w:val="00C3525B"/>
    <w:rsid w:val="00C35DAE"/>
    <w:rsid w:val="00C3775E"/>
    <w:rsid w:val="00C409DA"/>
    <w:rsid w:val="00C433AD"/>
    <w:rsid w:val="00C44633"/>
    <w:rsid w:val="00C468D8"/>
    <w:rsid w:val="00C46F7B"/>
    <w:rsid w:val="00C53D59"/>
    <w:rsid w:val="00C6068D"/>
    <w:rsid w:val="00C6100D"/>
    <w:rsid w:val="00C62453"/>
    <w:rsid w:val="00C66476"/>
    <w:rsid w:val="00C710C3"/>
    <w:rsid w:val="00C77016"/>
    <w:rsid w:val="00C81CFE"/>
    <w:rsid w:val="00C81E7D"/>
    <w:rsid w:val="00C81F5F"/>
    <w:rsid w:val="00C82699"/>
    <w:rsid w:val="00C8396F"/>
    <w:rsid w:val="00C845E1"/>
    <w:rsid w:val="00C86368"/>
    <w:rsid w:val="00C868BC"/>
    <w:rsid w:val="00C9664E"/>
    <w:rsid w:val="00CA352C"/>
    <w:rsid w:val="00CA3763"/>
    <w:rsid w:val="00CA3C2E"/>
    <w:rsid w:val="00CA4F10"/>
    <w:rsid w:val="00CB145A"/>
    <w:rsid w:val="00CB29A8"/>
    <w:rsid w:val="00CC0C50"/>
    <w:rsid w:val="00CC1C14"/>
    <w:rsid w:val="00CC215D"/>
    <w:rsid w:val="00CC3289"/>
    <w:rsid w:val="00CC3B7B"/>
    <w:rsid w:val="00CC3C07"/>
    <w:rsid w:val="00CC45E4"/>
    <w:rsid w:val="00CD182F"/>
    <w:rsid w:val="00CD1C39"/>
    <w:rsid w:val="00CD253A"/>
    <w:rsid w:val="00CD2A25"/>
    <w:rsid w:val="00CD2DDB"/>
    <w:rsid w:val="00CD3062"/>
    <w:rsid w:val="00CD36DE"/>
    <w:rsid w:val="00CD5142"/>
    <w:rsid w:val="00CD77DB"/>
    <w:rsid w:val="00CE1DDC"/>
    <w:rsid w:val="00CE253D"/>
    <w:rsid w:val="00CE6227"/>
    <w:rsid w:val="00CE6D8A"/>
    <w:rsid w:val="00CF4179"/>
    <w:rsid w:val="00CF47C4"/>
    <w:rsid w:val="00CF50B7"/>
    <w:rsid w:val="00CF5600"/>
    <w:rsid w:val="00CF71A7"/>
    <w:rsid w:val="00CF79D8"/>
    <w:rsid w:val="00D01772"/>
    <w:rsid w:val="00D02975"/>
    <w:rsid w:val="00D05084"/>
    <w:rsid w:val="00D07ADB"/>
    <w:rsid w:val="00D10599"/>
    <w:rsid w:val="00D108F4"/>
    <w:rsid w:val="00D11B42"/>
    <w:rsid w:val="00D13C47"/>
    <w:rsid w:val="00D13F80"/>
    <w:rsid w:val="00D17B70"/>
    <w:rsid w:val="00D20195"/>
    <w:rsid w:val="00D203BD"/>
    <w:rsid w:val="00D2205D"/>
    <w:rsid w:val="00D226EA"/>
    <w:rsid w:val="00D23066"/>
    <w:rsid w:val="00D260F8"/>
    <w:rsid w:val="00D27AEB"/>
    <w:rsid w:val="00D33817"/>
    <w:rsid w:val="00D34A56"/>
    <w:rsid w:val="00D42A80"/>
    <w:rsid w:val="00D440BC"/>
    <w:rsid w:val="00D51056"/>
    <w:rsid w:val="00D543CC"/>
    <w:rsid w:val="00D57D54"/>
    <w:rsid w:val="00D639E6"/>
    <w:rsid w:val="00D6525F"/>
    <w:rsid w:val="00D667AB"/>
    <w:rsid w:val="00D77EE7"/>
    <w:rsid w:val="00D80497"/>
    <w:rsid w:val="00D8165F"/>
    <w:rsid w:val="00D84946"/>
    <w:rsid w:val="00D85210"/>
    <w:rsid w:val="00D863FA"/>
    <w:rsid w:val="00D86989"/>
    <w:rsid w:val="00D87CA7"/>
    <w:rsid w:val="00D93408"/>
    <w:rsid w:val="00D9420E"/>
    <w:rsid w:val="00D94C0C"/>
    <w:rsid w:val="00D95149"/>
    <w:rsid w:val="00D9525E"/>
    <w:rsid w:val="00D95C57"/>
    <w:rsid w:val="00D9659B"/>
    <w:rsid w:val="00DA6F1F"/>
    <w:rsid w:val="00DB0286"/>
    <w:rsid w:val="00DB0700"/>
    <w:rsid w:val="00DB08D2"/>
    <w:rsid w:val="00DB1A27"/>
    <w:rsid w:val="00DB1B72"/>
    <w:rsid w:val="00DB2353"/>
    <w:rsid w:val="00DB5783"/>
    <w:rsid w:val="00DB6B4E"/>
    <w:rsid w:val="00DC0090"/>
    <w:rsid w:val="00DC13FE"/>
    <w:rsid w:val="00DC2F20"/>
    <w:rsid w:val="00DC691E"/>
    <w:rsid w:val="00DD15CB"/>
    <w:rsid w:val="00DD5771"/>
    <w:rsid w:val="00DD5A1C"/>
    <w:rsid w:val="00DD5DB9"/>
    <w:rsid w:val="00DD65F3"/>
    <w:rsid w:val="00DD6F88"/>
    <w:rsid w:val="00DE357A"/>
    <w:rsid w:val="00DE3BD8"/>
    <w:rsid w:val="00DE626F"/>
    <w:rsid w:val="00DE6792"/>
    <w:rsid w:val="00DF15E5"/>
    <w:rsid w:val="00DF168E"/>
    <w:rsid w:val="00DF2982"/>
    <w:rsid w:val="00DF6413"/>
    <w:rsid w:val="00E0571D"/>
    <w:rsid w:val="00E07298"/>
    <w:rsid w:val="00E07988"/>
    <w:rsid w:val="00E120BA"/>
    <w:rsid w:val="00E16E40"/>
    <w:rsid w:val="00E2195F"/>
    <w:rsid w:val="00E244F9"/>
    <w:rsid w:val="00E24932"/>
    <w:rsid w:val="00E3149B"/>
    <w:rsid w:val="00E416C2"/>
    <w:rsid w:val="00E4618C"/>
    <w:rsid w:val="00E46B4C"/>
    <w:rsid w:val="00E47253"/>
    <w:rsid w:val="00E5437B"/>
    <w:rsid w:val="00E552EE"/>
    <w:rsid w:val="00E558FF"/>
    <w:rsid w:val="00E60F74"/>
    <w:rsid w:val="00E66D12"/>
    <w:rsid w:val="00E67F21"/>
    <w:rsid w:val="00E70295"/>
    <w:rsid w:val="00E729D9"/>
    <w:rsid w:val="00E72D94"/>
    <w:rsid w:val="00E87A5B"/>
    <w:rsid w:val="00E9242F"/>
    <w:rsid w:val="00E92E91"/>
    <w:rsid w:val="00E9479A"/>
    <w:rsid w:val="00E95444"/>
    <w:rsid w:val="00EA02CD"/>
    <w:rsid w:val="00EA1C09"/>
    <w:rsid w:val="00EA1D77"/>
    <w:rsid w:val="00EA2586"/>
    <w:rsid w:val="00EA370A"/>
    <w:rsid w:val="00EA58BD"/>
    <w:rsid w:val="00EA6886"/>
    <w:rsid w:val="00EA74AC"/>
    <w:rsid w:val="00EB2D57"/>
    <w:rsid w:val="00EB51DD"/>
    <w:rsid w:val="00EB669D"/>
    <w:rsid w:val="00EB75D8"/>
    <w:rsid w:val="00EB7D34"/>
    <w:rsid w:val="00EC00A1"/>
    <w:rsid w:val="00EC08CD"/>
    <w:rsid w:val="00ED0358"/>
    <w:rsid w:val="00ED0367"/>
    <w:rsid w:val="00ED3CF6"/>
    <w:rsid w:val="00ED47B5"/>
    <w:rsid w:val="00ED6471"/>
    <w:rsid w:val="00ED654A"/>
    <w:rsid w:val="00EE0021"/>
    <w:rsid w:val="00EE11F7"/>
    <w:rsid w:val="00EE434B"/>
    <w:rsid w:val="00EF0ECD"/>
    <w:rsid w:val="00EF2577"/>
    <w:rsid w:val="00EF2B95"/>
    <w:rsid w:val="00EF2F11"/>
    <w:rsid w:val="00EF387D"/>
    <w:rsid w:val="00EF5283"/>
    <w:rsid w:val="00EF53F0"/>
    <w:rsid w:val="00EF6942"/>
    <w:rsid w:val="00EF6B69"/>
    <w:rsid w:val="00F00264"/>
    <w:rsid w:val="00F015A3"/>
    <w:rsid w:val="00F04ACE"/>
    <w:rsid w:val="00F04BE9"/>
    <w:rsid w:val="00F149A0"/>
    <w:rsid w:val="00F15B0B"/>
    <w:rsid w:val="00F21DF6"/>
    <w:rsid w:val="00F22A12"/>
    <w:rsid w:val="00F2424E"/>
    <w:rsid w:val="00F24AA6"/>
    <w:rsid w:val="00F24D75"/>
    <w:rsid w:val="00F25190"/>
    <w:rsid w:val="00F25517"/>
    <w:rsid w:val="00F26669"/>
    <w:rsid w:val="00F30A7F"/>
    <w:rsid w:val="00F31F68"/>
    <w:rsid w:val="00F44E52"/>
    <w:rsid w:val="00F45283"/>
    <w:rsid w:val="00F5199E"/>
    <w:rsid w:val="00F60AA7"/>
    <w:rsid w:val="00F62924"/>
    <w:rsid w:val="00F64A2B"/>
    <w:rsid w:val="00F65320"/>
    <w:rsid w:val="00F654FB"/>
    <w:rsid w:val="00F66498"/>
    <w:rsid w:val="00F722F7"/>
    <w:rsid w:val="00F73971"/>
    <w:rsid w:val="00F74275"/>
    <w:rsid w:val="00F74FCA"/>
    <w:rsid w:val="00F86614"/>
    <w:rsid w:val="00F86B4A"/>
    <w:rsid w:val="00F87983"/>
    <w:rsid w:val="00F92992"/>
    <w:rsid w:val="00F94971"/>
    <w:rsid w:val="00F977D0"/>
    <w:rsid w:val="00FA0D8E"/>
    <w:rsid w:val="00FA14E6"/>
    <w:rsid w:val="00FA24B6"/>
    <w:rsid w:val="00FA2C2B"/>
    <w:rsid w:val="00FA40AB"/>
    <w:rsid w:val="00FA5D64"/>
    <w:rsid w:val="00FB2F47"/>
    <w:rsid w:val="00FB3419"/>
    <w:rsid w:val="00FB7782"/>
    <w:rsid w:val="00FB7E83"/>
    <w:rsid w:val="00FC3EED"/>
    <w:rsid w:val="00FC53B0"/>
    <w:rsid w:val="00FD0280"/>
    <w:rsid w:val="00FD3CF2"/>
    <w:rsid w:val="00FD3FD2"/>
    <w:rsid w:val="00FD554E"/>
    <w:rsid w:val="00FD5F06"/>
    <w:rsid w:val="00FD65E8"/>
    <w:rsid w:val="00FE11B4"/>
    <w:rsid w:val="00FE2EE7"/>
    <w:rsid w:val="00FF0535"/>
    <w:rsid w:val="00FF14BC"/>
    <w:rsid w:val="00FF36D1"/>
    <w:rsid w:val="00FF3ECC"/>
    <w:rsid w:val="00FF67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40A903"/>
  <w15:chartTrackingRefBased/>
  <w15:docId w15:val="{03D5FDAC-19F7-407A-BAE9-8BAF8C6AFD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9" w:qFormat="1"/>
    <w:lsdException w:name="heading 2" w:uiPriority="99" w:qFormat="1"/>
    <w:lsdException w:name="heading 3" w:uiPriority="99" w:qFormat="1"/>
    <w:lsdException w:name="heading 4" w:semiHidden="1" w:uiPriority="99" w:unhideWhenUsed="1" w:qFormat="1"/>
    <w:lsdException w:name="heading 5" w:uiPriority="99" w:qFormat="1"/>
    <w:lsdException w:name="heading 6" w:semiHidden="1" w:unhideWhenUsed="1" w:qFormat="1"/>
    <w:lsdException w:name="heading 7" w:semiHidden="1" w:unhideWhenUsed="1" w:qFormat="1"/>
    <w:lsdException w:name="heading 8" w:qFormat="1"/>
    <w:lsdException w:name="heading 9" w:semiHidden="1" w:unhideWhenUsed="1" w:qFormat="1"/>
    <w:lsdException w:name="footnote text" w:uiPriority="99"/>
    <w:lsdException w:name="annotation text" w:uiPriority="99"/>
    <w:lsdException w:name="header" w:uiPriority="99"/>
    <w:lsdException w:name="footer" w:uiPriority="99"/>
    <w:lsdException w:name="caption" w:uiPriority="99" w:qFormat="1"/>
    <w:lsdException w:name="footnote reference" w:uiPriority="99"/>
    <w:lsdException w:name="annotation reference" w:uiPriority="99"/>
    <w:lsdException w:name="page number" w:uiPriority="99"/>
    <w:lsdException w:name="List Bullet" w:uiPriority="99"/>
    <w:lsdException w:name="Title" w:qFormat="1"/>
    <w:lsdException w:name="Subtitle" w:qFormat="1"/>
    <w:lsdException w:name="Body Text 2" w:uiPriority="99"/>
    <w:lsdException w:name="Hyperlink" w:uiPriority="99"/>
    <w:lsdException w:name="FollowedHyperlink" w:uiPriority="99"/>
    <w:lsdException w:name="Strong" w:qFormat="1"/>
    <w:lsdException w:name="Emphasis" w:qFormat="1"/>
    <w:lsdException w:name="Document Map" w:uiPriority="99"/>
    <w:lsdException w:name="Normal (Web)" w:uiPriority="99"/>
    <w:lsdException w:name="HTML Keyboard"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52EE"/>
    <w:rPr>
      <w:sz w:val="24"/>
      <w:szCs w:val="24"/>
      <w:lang w:val="de-DE" w:eastAsia="de-DE"/>
    </w:rPr>
  </w:style>
  <w:style w:type="paragraph" w:styleId="Heading1">
    <w:name w:val="heading 1"/>
    <w:basedOn w:val="Normal"/>
    <w:next w:val="Normal"/>
    <w:link w:val="Heading1Char"/>
    <w:uiPriority w:val="99"/>
    <w:qFormat/>
    <w:rsid w:val="006769A9"/>
    <w:pPr>
      <w:keepNext/>
      <w:spacing w:before="240" w:after="60"/>
      <w:outlineLvl w:val="0"/>
    </w:pPr>
    <w:rPr>
      <w:rFonts w:ascii="Arial" w:hAnsi="Arial" w:cs="Arial"/>
      <w:b/>
      <w:bCs/>
      <w:kern w:val="32"/>
      <w:sz w:val="32"/>
      <w:szCs w:val="32"/>
      <w:lang w:val="en-US" w:eastAsia="en-US"/>
    </w:rPr>
  </w:style>
  <w:style w:type="paragraph" w:styleId="Heading2">
    <w:name w:val="heading 2"/>
    <w:aliases w:val="level2,level 2"/>
    <w:basedOn w:val="Normal"/>
    <w:next w:val="Normal"/>
    <w:link w:val="Heading2Char"/>
    <w:uiPriority w:val="99"/>
    <w:qFormat/>
    <w:rsid w:val="00D10599"/>
    <w:pPr>
      <w:keepNext/>
      <w:ind w:left="34" w:hanging="34"/>
      <w:jc w:val="both"/>
      <w:outlineLvl w:val="1"/>
    </w:pPr>
    <w:rPr>
      <w:sz w:val="20"/>
      <w:szCs w:val="20"/>
      <w:u w:val="single"/>
      <w:lang w:val="ru-RU" w:eastAsia="ru-RU"/>
    </w:rPr>
  </w:style>
  <w:style w:type="paragraph" w:styleId="Heading3">
    <w:name w:val="heading 3"/>
    <w:aliases w:val="level3,level 3,Заголовок 3 Знак"/>
    <w:basedOn w:val="Normal"/>
    <w:next w:val="Normal"/>
    <w:link w:val="Heading3Char"/>
    <w:uiPriority w:val="99"/>
    <w:qFormat/>
    <w:rsid w:val="00D10599"/>
    <w:pPr>
      <w:keepNext/>
      <w:outlineLvl w:val="2"/>
    </w:pPr>
    <w:rPr>
      <w:b/>
      <w:caps/>
      <w:sz w:val="20"/>
      <w:szCs w:val="20"/>
      <w:u w:val="single"/>
      <w:lang w:val="ru-RU" w:eastAsia="ru-RU"/>
    </w:rPr>
  </w:style>
  <w:style w:type="paragraph" w:styleId="Heading4">
    <w:name w:val="heading 4"/>
    <w:basedOn w:val="Normal"/>
    <w:next w:val="Normal"/>
    <w:link w:val="Heading4Char"/>
    <w:uiPriority w:val="99"/>
    <w:qFormat/>
    <w:rsid w:val="00C2106F"/>
    <w:pPr>
      <w:keepNext/>
      <w:spacing w:before="240" w:after="60"/>
      <w:outlineLvl w:val="3"/>
    </w:pPr>
    <w:rPr>
      <w:b/>
      <w:bCs/>
      <w:sz w:val="28"/>
      <w:szCs w:val="28"/>
      <w:lang w:val="ru-RU" w:eastAsia="ru-RU"/>
    </w:rPr>
  </w:style>
  <w:style w:type="paragraph" w:styleId="Heading5">
    <w:name w:val="heading 5"/>
    <w:basedOn w:val="Normal"/>
    <w:next w:val="Normal"/>
    <w:link w:val="Heading5Char"/>
    <w:uiPriority w:val="99"/>
    <w:qFormat/>
    <w:rsid w:val="00D10599"/>
    <w:pPr>
      <w:overflowPunct w:val="0"/>
      <w:autoSpaceDE w:val="0"/>
      <w:autoSpaceDN w:val="0"/>
      <w:adjustRightInd w:val="0"/>
      <w:spacing w:before="240" w:after="60"/>
      <w:textAlignment w:val="baseline"/>
      <w:outlineLvl w:val="4"/>
    </w:pPr>
    <w:rPr>
      <w:b/>
      <w:i/>
      <w:snapToGrid w:val="0"/>
      <w:sz w:val="26"/>
      <w:szCs w:val="20"/>
      <w:lang w:val="fr-FR" w:eastAsia="ru-RU"/>
    </w:rPr>
  </w:style>
  <w:style w:type="paragraph" w:styleId="Heading6">
    <w:name w:val="heading 6"/>
    <w:basedOn w:val="Normal"/>
    <w:next w:val="Normal"/>
    <w:link w:val="Heading6Char"/>
    <w:qFormat/>
    <w:rsid w:val="00C2106F"/>
    <w:pPr>
      <w:spacing w:before="240" w:after="60"/>
      <w:outlineLvl w:val="5"/>
    </w:pPr>
    <w:rPr>
      <w:b/>
      <w:bCs/>
      <w:sz w:val="22"/>
      <w:szCs w:val="22"/>
      <w:lang w:val="ru-RU" w:eastAsia="ru-RU"/>
    </w:rPr>
  </w:style>
  <w:style w:type="paragraph" w:styleId="Heading8">
    <w:name w:val="heading 8"/>
    <w:basedOn w:val="Normal"/>
    <w:next w:val="Normal"/>
    <w:qFormat/>
    <w:rsid w:val="00D10599"/>
    <w:pPr>
      <w:overflowPunct w:val="0"/>
      <w:autoSpaceDE w:val="0"/>
      <w:autoSpaceDN w:val="0"/>
      <w:adjustRightInd w:val="0"/>
      <w:spacing w:before="240" w:after="60"/>
      <w:textAlignment w:val="baseline"/>
      <w:outlineLvl w:val="7"/>
    </w:pPr>
    <w:rPr>
      <w:i/>
      <w:snapToGrid w:val="0"/>
      <w:szCs w:val="20"/>
      <w:lang w:val="fr-F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94510B"/>
    <w:rPr>
      <w:rFonts w:ascii="Arial" w:hAnsi="Arial" w:cs="Arial"/>
      <w:b/>
      <w:bCs/>
      <w:kern w:val="32"/>
      <w:sz w:val="32"/>
      <w:szCs w:val="32"/>
      <w:lang w:val="en-US" w:eastAsia="en-US"/>
    </w:rPr>
  </w:style>
  <w:style w:type="character" w:customStyle="1" w:styleId="Heading2Char">
    <w:name w:val="Heading 2 Char"/>
    <w:aliases w:val="level2 Char,level 2 Char"/>
    <w:link w:val="Heading2"/>
    <w:uiPriority w:val="99"/>
    <w:locked/>
    <w:rsid w:val="0094510B"/>
    <w:rPr>
      <w:u w:val="single"/>
    </w:rPr>
  </w:style>
  <w:style w:type="character" w:customStyle="1" w:styleId="Heading3Char">
    <w:name w:val="Heading 3 Char"/>
    <w:aliases w:val="level3 Char,level 3 Char,Заголовок 3 Знак Char"/>
    <w:link w:val="Heading3"/>
    <w:uiPriority w:val="99"/>
    <w:locked/>
    <w:rsid w:val="0094510B"/>
    <w:rPr>
      <w:b/>
      <w:caps/>
      <w:u w:val="single"/>
    </w:rPr>
  </w:style>
  <w:style w:type="table" w:styleId="TableGrid">
    <w:name w:val="Table Grid"/>
    <w:basedOn w:val="TableNormal"/>
    <w:rsid w:val="00AB1E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F04ACE"/>
    <w:rPr>
      <w:rFonts w:ascii="Tahoma" w:hAnsi="Tahoma" w:cs="Tahoma"/>
      <w:sz w:val="16"/>
      <w:szCs w:val="16"/>
    </w:rPr>
  </w:style>
  <w:style w:type="character" w:customStyle="1" w:styleId="BalloonTextChar">
    <w:name w:val="Balloon Text Char"/>
    <w:link w:val="BalloonText"/>
    <w:uiPriority w:val="99"/>
    <w:semiHidden/>
    <w:locked/>
    <w:rsid w:val="0094510B"/>
    <w:rPr>
      <w:rFonts w:ascii="Tahoma" w:hAnsi="Tahoma" w:cs="Tahoma"/>
      <w:sz w:val="16"/>
      <w:szCs w:val="16"/>
      <w:lang w:val="de-DE" w:eastAsia="de-DE"/>
    </w:rPr>
  </w:style>
  <w:style w:type="paragraph" w:customStyle="1" w:styleId="HEAD1">
    <w:name w:val="HEAD1"/>
    <w:basedOn w:val="Heading1"/>
    <w:rsid w:val="006769A9"/>
    <w:pPr>
      <w:numPr>
        <w:numId w:val="1"/>
      </w:numPr>
      <w:jc w:val="both"/>
    </w:pPr>
    <w:rPr>
      <w:rFonts w:ascii="Times New Roman" w:hAnsi="Times New Roman" w:cs="Times New Roman"/>
      <w:sz w:val="22"/>
    </w:rPr>
  </w:style>
  <w:style w:type="paragraph" w:styleId="BodyTextIndent">
    <w:name w:val="Body Text Indent"/>
    <w:basedOn w:val="Normal"/>
    <w:link w:val="BodyTextIndentChar"/>
    <w:rsid w:val="00EE434B"/>
    <w:pPr>
      <w:ind w:firstLine="720"/>
      <w:jc w:val="both"/>
    </w:pPr>
    <w:rPr>
      <w:szCs w:val="20"/>
      <w:lang w:val="ru-RU"/>
    </w:rPr>
  </w:style>
  <w:style w:type="character" w:customStyle="1" w:styleId="BodyTextIndentChar">
    <w:name w:val="Body Text Indent Char"/>
    <w:link w:val="BodyTextIndent"/>
    <w:uiPriority w:val="99"/>
    <w:locked/>
    <w:rsid w:val="0094510B"/>
    <w:rPr>
      <w:sz w:val="24"/>
      <w:lang w:eastAsia="de-DE"/>
    </w:rPr>
  </w:style>
  <w:style w:type="paragraph" w:customStyle="1" w:styleId="ConsTitle">
    <w:name w:val="ConsTitle"/>
    <w:rsid w:val="00EE434B"/>
    <w:pPr>
      <w:widowControl w:val="0"/>
    </w:pPr>
    <w:rPr>
      <w:rFonts w:ascii="Arial" w:hAnsi="Arial"/>
      <w:b/>
      <w:snapToGrid w:val="0"/>
    </w:rPr>
  </w:style>
  <w:style w:type="paragraph" w:styleId="BodyText3">
    <w:name w:val="Body Text 3"/>
    <w:basedOn w:val="Normal"/>
    <w:rsid w:val="00EE434B"/>
    <w:pPr>
      <w:spacing w:after="120"/>
    </w:pPr>
    <w:rPr>
      <w:sz w:val="16"/>
      <w:szCs w:val="16"/>
      <w:lang w:val="ru-RU"/>
    </w:rPr>
  </w:style>
  <w:style w:type="paragraph" w:styleId="Footer">
    <w:name w:val="footer"/>
    <w:basedOn w:val="Normal"/>
    <w:link w:val="FooterChar"/>
    <w:uiPriority w:val="99"/>
    <w:rsid w:val="00CC45E4"/>
    <w:pPr>
      <w:tabs>
        <w:tab w:val="center" w:pos="4677"/>
        <w:tab w:val="right" w:pos="9355"/>
      </w:tabs>
    </w:pPr>
  </w:style>
  <w:style w:type="character" w:customStyle="1" w:styleId="FooterChar">
    <w:name w:val="Footer Char"/>
    <w:link w:val="Footer"/>
    <w:uiPriority w:val="99"/>
    <w:locked/>
    <w:rsid w:val="0094510B"/>
    <w:rPr>
      <w:sz w:val="24"/>
      <w:szCs w:val="24"/>
      <w:lang w:val="de-DE" w:eastAsia="de-DE"/>
    </w:rPr>
  </w:style>
  <w:style w:type="character" w:styleId="PageNumber">
    <w:name w:val="page number"/>
    <w:basedOn w:val="DefaultParagraphFont"/>
    <w:uiPriority w:val="99"/>
    <w:rsid w:val="00CC45E4"/>
  </w:style>
  <w:style w:type="paragraph" w:styleId="NormalIndent">
    <w:name w:val="Normal Indent"/>
    <w:basedOn w:val="Normal"/>
    <w:rsid w:val="002B11AD"/>
    <w:pPr>
      <w:ind w:left="720"/>
    </w:pPr>
    <w:rPr>
      <w:rFonts w:ascii="Arial" w:hAnsi="Arial"/>
      <w:szCs w:val="20"/>
      <w:lang w:val="ru-RU" w:eastAsia="ru-RU"/>
    </w:rPr>
  </w:style>
  <w:style w:type="paragraph" w:customStyle="1" w:styleId="AD">
    <w:name w:val="AD"/>
    <w:basedOn w:val="Normal"/>
    <w:rsid w:val="002B11AD"/>
    <w:pPr>
      <w:widowControl w:val="0"/>
      <w:adjustRightInd w:val="0"/>
      <w:spacing w:line="320" w:lineRule="atLeast"/>
      <w:jc w:val="both"/>
      <w:textAlignment w:val="baseline"/>
    </w:pPr>
    <w:rPr>
      <w:rFonts w:ascii="Arial" w:hAnsi="Arial"/>
      <w:sz w:val="22"/>
      <w:szCs w:val="20"/>
      <w:lang w:eastAsia="en-US"/>
    </w:rPr>
  </w:style>
  <w:style w:type="paragraph" w:customStyle="1" w:styleId="ad0">
    <w:name w:val="ad"/>
    <w:basedOn w:val="Normal"/>
    <w:rsid w:val="002B11AD"/>
    <w:pPr>
      <w:spacing w:before="100" w:beforeAutospacing="1" w:after="100" w:afterAutospacing="1"/>
    </w:pPr>
    <w:rPr>
      <w:lang w:val="ru-RU" w:eastAsia="ru-RU"/>
    </w:rPr>
  </w:style>
  <w:style w:type="paragraph" w:styleId="BodyTextIndent2">
    <w:name w:val="Body Text Indent 2"/>
    <w:basedOn w:val="Normal"/>
    <w:rsid w:val="002B11AD"/>
    <w:pPr>
      <w:ind w:firstLine="567"/>
      <w:jc w:val="both"/>
    </w:pPr>
    <w:rPr>
      <w:rFonts w:ascii="Arial" w:hAnsi="Arial"/>
      <w:sz w:val="18"/>
      <w:szCs w:val="20"/>
      <w:lang w:val="ru-RU" w:eastAsia="ru-RU"/>
    </w:rPr>
  </w:style>
  <w:style w:type="paragraph" w:customStyle="1" w:styleId="Norml">
    <w:name w:val="Normál"/>
    <w:rsid w:val="00D10599"/>
    <w:pPr>
      <w:widowControl w:val="0"/>
      <w:overflowPunct w:val="0"/>
      <w:autoSpaceDE w:val="0"/>
      <w:autoSpaceDN w:val="0"/>
      <w:adjustRightInd w:val="0"/>
      <w:textAlignment w:val="baseline"/>
    </w:pPr>
    <w:rPr>
      <w:sz w:val="24"/>
      <w:lang w:val="hu-HU"/>
    </w:rPr>
  </w:style>
  <w:style w:type="paragraph" w:styleId="BodyText2">
    <w:name w:val="Body Text 2"/>
    <w:basedOn w:val="Normal"/>
    <w:link w:val="BodyText2Char"/>
    <w:uiPriority w:val="99"/>
    <w:rsid w:val="00D10599"/>
    <w:pPr>
      <w:tabs>
        <w:tab w:val="left" w:pos="709"/>
      </w:tabs>
      <w:overflowPunct w:val="0"/>
      <w:autoSpaceDE w:val="0"/>
      <w:autoSpaceDN w:val="0"/>
      <w:adjustRightInd w:val="0"/>
      <w:ind w:left="708"/>
      <w:jc w:val="both"/>
      <w:textAlignment w:val="baseline"/>
    </w:pPr>
    <w:rPr>
      <w:spacing w:val="-2"/>
      <w:szCs w:val="20"/>
      <w:lang w:val="en-GB" w:eastAsia="ru-RU"/>
    </w:rPr>
  </w:style>
  <w:style w:type="character" w:customStyle="1" w:styleId="2">
    <w:name w:val="2"/>
    <w:rsid w:val="00D10599"/>
    <w:rPr>
      <w:sz w:val="20"/>
    </w:rPr>
  </w:style>
  <w:style w:type="paragraph" w:customStyle="1" w:styleId="1">
    <w:name w:val="??1"/>
    <w:rsid w:val="00D10599"/>
    <w:pPr>
      <w:widowControl w:val="0"/>
      <w:overflowPunct w:val="0"/>
      <w:autoSpaceDE w:val="0"/>
      <w:autoSpaceDN w:val="0"/>
      <w:adjustRightInd w:val="0"/>
      <w:textAlignment w:val="baseline"/>
    </w:pPr>
    <w:rPr>
      <w:snapToGrid w:val="0"/>
      <w:lang w:val="en-US"/>
    </w:rPr>
  </w:style>
  <w:style w:type="paragraph" w:customStyle="1" w:styleId="10">
    <w:name w:val="Текст выноски1"/>
    <w:basedOn w:val="Normal"/>
    <w:semiHidden/>
    <w:rsid w:val="00D10599"/>
    <w:pPr>
      <w:overflowPunct w:val="0"/>
      <w:autoSpaceDE w:val="0"/>
      <w:autoSpaceDN w:val="0"/>
      <w:adjustRightInd w:val="0"/>
      <w:textAlignment w:val="baseline"/>
    </w:pPr>
    <w:rPr>
      <w:rFonts w:ascii="Tahoma" w:hAnsi="Tahoma"/>
      <w:snapToGrid w:val="0"/>
      <w:sz w:val="16"/>
      <w:szCs w:val="20"/>
      <w:lang w:val="fr-FR" w:eastAsia="ru-RU"/>
    </w:rPr>
  </w:style>
  <w:style w:type="paragraph" w:styleId="BodyText">
    <w:name w:val="Body Text"/>
    <w:basedOn w:val="Normal"/>
    <w:link w:val="BodyTextChar"/>
    <w:rsid w:val="00D10599"/>
    <w:pPr>
      <w:spacing w:after="120"/>
    </w:pPr>
    <w:rPr>
      <w:rFonts w:ascii="Arial" w:hAnsi="Arial" w:cs="Arial"/>
      <w:snapToGrid w:val="0"/>
      <w:lang w:eastAsia="ru-RU"/>
    </w:rPr>
  </w:style>
  <w:style w:type="character" w:customStyle="1" w:styleId="BodyTextChar">
    <w:name w:val="Body Text Char"/>
    <w:link w:val="BodyText"/>
    <w:uiPriority w:val="99"/>
    <w:locked/>
    <w:rsid w:val="0094510B"/>
    <w:rPr>
      <w:rFonts w:ascii="Arial" w:hAnsi="Arial" w:cs="Arial"/>
      <w:snapToGrid w:val="0"/>
      <w:sz w:val="24"/>
      <w:szCs w:val="24"/>
      <w:lang w:val="de-DE"/>
    </w:rPr>
  </w:style>
  <w:style w:type="character" w:customStyle="1" w:styleId="DeltaViewInsertion">
    <w:name w:val="DeltaView Insertion"/>
    <w:rsid w:val="00D10599"/>
    <w:rPr>
      <w:color w:val="0000FF"/>
      <w:spacing w:val="0"/>
      <w:u w:val="double"/>
    </w:rPr>
  </w:style>
  <w:style w:type="paragraph" w:styleId="BlockText">
    <w:name w:val="Block Text"/>
    <w:basedOn w:val="Normal"/>
    <w:rsid w:val="00D10599"/>
    <w:pPr>
      <w:ind w:left="357" w:right="-159"/>
      <w:jc w:val="both"/>
    </w:pPr>
    <w:rPr>
      <w:snapToGrid w:val="0"/>
      <w:sz w:val="22"/>
      <w:szCs w:val="22"/>
      <w:lang w:val="en-US" w:eastAsia="ru-RU"/>
    </w:rPr>
  </w:style>
  <w:style w:type="character" w:styleId="Hyperlink">
    <w:name w:val="Hyperlink"/>
    <w:uiPriority w:val="99"/>
    <w:rsid w:val="00D10599"/>
    <w:rPr>
      <w:color w:val="0000FF"/>
      <w:u w:val="single"/>
    </w:rPr>
  </w:style>
  <w:style w:type="paragraph" w:styleId="DocumentMap">
    <w:name w:val="Document Map"/>
    <w:basedOn w:val="Normal"/>
    <w:link w:val="DocumentMapChar"/>
    <w:uiPriority w:val="99"/>
    <w:rsid w:val="00D10599"/>
    <w:pPr>
      <w:shd w:val="clear" w:color="auto" w:fill="000080"/>
    </w:pPr>
    <w:rPr>
      <w:rFonts w:ascii="Tahoma" w:hAnsi="Tahoma" w:cs="Tahoma"/>
      <w:sz w:val="20"/>
      <w:szCs w:val="20"/>
      <w:lang w:val="ru-RU" w:eastAsia="ru-RU"/>
    </w:rPr>
  </w:style>
  <w:style w:type="character" w:styleId="CommentReference">
    <w:name w:val="annotation reference"/>
    <w:uiPriority w:val="99"/>
    <w:semiHidden/>
    <w:rsid w:val="00D10599"/>
    <w:rPr>
      <w:sz w:val="16"/>
      <w:szCs w:val="16"/>
    </w:rPr>
  </w:style>
  <w:style w:type="paragraph" w:styleId="CommentText">
    <w:name w:val="annotation text"/>
    <w:basedOn w:val="Normal"/>
    <w:link w:val="CommentTextChar"/>
    <w:uiPriority w:val="99"/>
    <w:semiHidden/>
    <w:rsid w:val="00D10599"/>
    <w:rPr>
      <w:sz w:val="20"/>
      <w:szCs w:val="20"/>
      <w:lang w:val="ru-RU" w:eastAsia="ru-RU"/>
    </w:rPr>
  </w:style>
  <w:style w:type="character" w:customStyle="1" w:styleId="CommentTextChar">
    <w:name w:val="Comment Text Char"/>
    <w:link w:val="CommentText"/>
    <w:uiPriority w:val="99"/>
    <w:semiHidden/>
    <w:locked/>
    <w:rsid w:val="0094510B"/>
  </w:style>
  <w:style w:type="paragraph" w:styleId="CommentSubject">
    <w:name w:val="annotation subject"/>
    <w:basedOn w:val="CommentText"/>
    <w:next w:val="CommentText"/>
    <w:link w:val="CommentSubjectChar"/>
    <w:uiPriority w:val="99"/>
    <w:semiHidden/>
    <w:rsid w:val="00D10599"/>
    <w:rPr>
      <w:b/>
      <w:bCs/>
    </w:rPr>
  </w:style>
  <w:style w:type="character" w:customStyle="1" w:styleId="CommentSubjectChar">
    <w:name w:val="Comment Subject Char"/>
    <w:link w:val="CommentSubject"/>
    <w:uiPriority w:val="99"/>
    <w:semiHidden/>
    <w:locked/>
    <w:rsid w:val="0094510B"/>
    <w:rPr>
      <w:b/>
      <w:bCs/>
    </w:rPr>
  </w:style>
  <w:style w:type="paragraph" w:styleId="Header">
    <w:name w:val="header"/>
    <w:basedOn w:val="Normal"/>
    <w:link w:val="HeaderChar"/>
    <w:uiPriority w:val="99"/>
    <w:rsid w:val="00615172"/>
    <w:pPr>
      <w:tabs>
        <w:tab w:val="center" w:pos="4677"/>
        <w:tab w:val="right" w:pos="9355"/>
      </w:tabs>
    </w:pPr>
    <w:rPr>
      <w:lang w:val="en-GB" w:eastAsia="en-US"/>
    </w:rPr>
  </w:style>
  <w:style w:type="character" w:customStyle="1" w:styleId="HeaderChar">
    <w:name w:val="Header Char"/>
    <w:link w:val="Header"/>
    <w:uiPriority w:val="99"/>
    <w:locked/>
    <w:rsid w:val="0094510B"/>
    <w:rPr>
      <w:sz w:val="24"/>
      <w:szCs w:val="24"/>
      <w:lang w:val="en-GB" w:eastAsia="en-US"/>
    </w:rPr>
  </w:style>
  <w:style w:type="paragraph" w:customStyle="1" w:styleId="Level1">
    <w:name w:val="Level 1"/>
    <w:basedOn w:val="Normal"/>
    <w:next w:val="Normal"/>
    <w:rsid w:val="00B06DAD"/>
    <w:pPr>
      <w:keepNext/>
      <w:numPr>
        <w:numId w:val="2"/>
      </w:numPr>
      <w:spacing w:before="280" w:after="140" w:line="290" w:lineRule="auto"/>
      <w:jc w:val="both"/>
      <w:outlineLvl w:val="0"/>
    </w:pPr>
    <w:rPr>
      <w:rFonts w:ascii="Arial" w:eastAsia="MS Mincho" w:hAnsi="Arial"/>
      <w:b/>
      <w:kern w:val="20"/>
      <w:sz w:val="22"/>
      <w:lang w:val="en-GB" w:eastAsia="en-US"/>
    </w:rPr>
  </w:style>
  <w:style w:type="paragraph" w:customStyle="1" w:styleId="Level2">
    <w:name w:val="Level 2"/>
    <w:basedOn w:val="Normal"/>
    <w:rsid w:val="00B06DAD"/>
    <w:pPr>
      <w:numPr>
        <w:ilvl w:val="1"/>
        <w:numId w:val="2"/>
      </w:numPr>
      <w:spacing w:after="140" w:line="290" w:lineRule="auto"/>
      <w:jc w:val="both"/>
      <w:outlineLvl w:val="1"/>
    </w:pPr>
    <w:rPr>
      <w:rFonts w:ascii="Arial" w:eastAsia="MS Mincho" w:hAnsi="Arial"/>
      <w:kern w:val="20"/>
      <w:sz w:val="20"/>
      <w:lang w:val="en-GB" w:eastAsia="en-US"/>
    </w:rPr>
  </w:style>
  <w:style w:type="paragraph" w:customStyle="1" w:styleId="Level3">
    <w:name w:val="Level 3"/>
    <w:basedOn w:val="Normal"/>
    <w:rsid w:val="00B06DAD"/>
    <w:pPr>
      <w:numPr>
        <w:ilvl w:val="2"/>
        <w:numId w:val="2"/>
      </w:numPr>
      <w:spacing w:after="140" w:line="290" w:lineRule="auto"/>
      <w:jc w:val="both"/>
      <w:outlineLvl w:val="2"/>
    </w:pPr>
    <w:rPr>
      <w:rFonts w:ascii="Arial" w:eastAsia="MS Mincho" w:hAnsi="Arial"/>
      <w:kern w:val="20"/>
      <w:sz w:val="20"/>
      <w:lang w:val="en-GB" w:eastAsia="en-US"/>
    </w:rPr>
  </w:style>
  <w:style w:type="paragraph" w:customStyle="1" w:styleId="Level4">
    <w:name w:val="Level 4"/>
    <w:basedOn w:val="Normal"/>
    <w:rsid w:val="00B06DAD"/>
    <w:pPr>
      <w:numPr>
        <w:ilvl w:val="3"/>
        <w:numId w:val="2"/>
      </w:numPr>
      <w:spacing w:after="140" w:line="290" w:lineRule="auto"/>
      <w:jc w:val="both"/>
      <w:outlineLvl w:val="3"/>
    </w:pPr>
    <w:rPr>
      <w:rFonts w:ascii="Arial" w:eastAsia="MS Mincho" w:hAnsi="Arial"/>
      <w:kern w:val="20"/>
      <w:sz w:val="20"/>
      <w:lang w:val="en-GB" w:eastAsia="en-US"/>
    </w:rPr>
  </w:style>
  <w:style w:type="paragraph" w:customStyle="1" w:styleId="Level5">
    <w:name w:val="Level 5"/>
    <w:basedOn w:val="Normal"/>
    <w:rsid w:val="00B06DAD"/>
    <w:pPr>
      <w:numPr>
        <w:ilvl w:val="4"/>
        <w:numId w:val="2"/>
      </w:numPr>
      <w:spacing w:after="140" w:line="290" w:lineRule="auto"/>
      <w:jc w:val="both"/>
      <w:outlineLvl w:val="4"/>
    </w:pPr>
    <w:rPr>
      <w:rFonts w:ascii="Arial" w:eastAsia="MS Mincho" w:hAnsi="Arial"/>
      <w:kern w:val="20"/>
      <w:sz w:val="20"/>
      <w:lang w:val="en-GB" w:eastAsia="en-US"/>
    </w:rPr>
  </w:style>
  <w:style w:type="paragraph" w:customStyle="1" w:styleId="Level6">
    <w:name w:val="Level 6"/>
    <w:basedOn w:val="Normal"/>
    <w:rsid w:val="00B06DAD"/>
    <w:pPr>
      <w:numPr>
        <w:ilvl w:val="5"/>
        <w:numId w:val="2"/>
      </w:numPr>
      <w:spacing w:after="140" w:line="290" w:lineRule="auto"/>
      <w:jc w:val="both"/>
      <w:outlineLvl w:val="5"/>
    </w:pPr>
    <w:rPr>
      <w:rFonts w:ascii="Arial" w:eastAsia="MS Mincho" w:hAnsi="Arial"/>
      <w:kern w:val="20"/>
      <w:sz w:val="20"/>
      <w:lang w:val="en-GB" w:eastAsia="en-US"/>
    </w:rPr>
  </w:style>
  <w:style w:type="paragraph" w:customStyle="1" w:styleId="Level7">
    <w:name w:val="Level 7"/>
    <w:basedOn w:val="Normal"/>
    <w:rsid w:val="00B06DAD"/>
    <w:pPr>
      <w:numPr>
        <w:ilvl w:val="6"/>
        <w:numId w:val="2"/>
      </w:numPr>
      <w:spacing w:after="140" w:line="290" w:lineRule="auto"/>
      <w:jc w:val="both"/>
      <w:outlineLvl w:val="6"/>
    </w:pPr>
    <w:rPr>
      <w:rFonts w:ascii="Arial" w:eastAsia="MS Mincho" w:hAnsi="Arial"/>
      <w:kern w:val="20"/>
      <w:sz w:val="20"/>
      <w:lang w:val="en-GB" w:eastAsia="en-US"/>
    </w:rPr>
  </w:style>
  <w:style w:type="paragraph" w:customStyle="1" w:styleId="Level8">
    <w:name w:val="Level 8"/>
    <w:basedOn w:val="Normal"/>
    <w:rsid w:val="00B06DAD"/>
    <w:pPr>
      <w:numPr>
        <w:ilvl w:val="7"/>
        <w:numId w:val="2"/>
      </w:numPr>
      <w:spacing w:after="140" w:line="290" w:lineRule="auto"/>
      <w:jc w:val="both"/>
      <w:outlineLvl w:val="7"/>
    </w:pPr>
    <w:rPr>
      <w:rFonts w:ascii="Arial" w:eastAsia="MS Mincho" w:hAnsi="Arial"/>
      <w:kern w:val="20"/>
      <w:sz w:val="20"/>
      <w:lang w:val="en-GB" w:eastAsia="en-US"/>
    </w:rPr>
  </w:style>
  <w:style w:type="paragraph" w:customStyle="1" w:styleId="Level9">
    <w:name w:val="Level 9"/>
    <w:basedOn w:val="Normal"/>
    <w:rsid w:val="00B06DAD"/>
    <w:pPr>
      <w:numPr>
        <w:ilvl w:val="8"/>
        <w:numId w:val="2"/>
      </w:numPr>
      <w:spacing w:after="140" w:line="290" w:lineRule="auto"/>
      <w:jc w:val="both"/>
      <w:outlineLvl w:val="8"/>
    </w:pPr>
    <w:rPr>
      <w:rFonts w:ascii="Arial" w:eastAsia="MS Mincho" w:hAnsi="Arial"/>
      <w:kern w:val="20"/>
      <w:sz w:val="20"/>
      <w:lang w:val="en-GB" w:eastAsia="en-US"/>
    </w:rPr>
  </w:style>
  <w:style w:type="character" w:styleId="Emphasis">
    <w:name w:val="Emphasis"/>
    <w:qFormat/>
    <w:rsid w:val="009C31DF"/>
    <w:rPr>
      <w:i/>
      <w:iCs/>
    </w:rPr>
  </w:style>
  <w:style w:type="paragraph" w:customStyle="1" w:styleId="CharChar2CharCharCharCharCharCharCharCharCharChar">
    <w:name w:val="Char Char2 Char Char Char Char Char Char Char Char Char Char"/>
    <w:basedOn w:val="Normal"/>
    <w:rsid w:val="0004651D"/>
    <w:pPr>
      <w:tabs>
        <w:tab w:val="left" w:pos="2160"/>
      </w:tabs>
      <w:bidi/>
      <w:spacing w:before="120" w:line="240" w:lineRule="exact"/>
      <w:jc w:val="both"/>
    </w:pPr>
    <w:rPr>
      <w:lang w:val="en-US" w:eastAsia="ru-RU" w:bidi="he-IL"/>
    </w:rPr>
  </w:style>
  <w:style w:type="paragraph" w:customStyle="1" w:styleId="a0">
    <w:name w:val="Название"/>
    <w:basedOn w:val="Normal"/>
    <w:next w:val="Normal"/>
    <w:qFormat/>
    <w:rsid w:val="0004651D"/>
    <w:pPr>
      <w:widowControl w:val="0"/>
      <w:jc w:val="center"/>
    </w:pPr>
    <w:rPr>
      <w:rFonts w:ascii="Arial" w:hAnsi="Arial"/>
      <w:b/>
      <w:sz w:val="36"/>
      <w:szCs w:val="20"/>
      <w:lang w:val="en-US" w:eastAsia="en-US"/>
    </w:rPr>
  </w:style>
  <w:style w:type="paragraph" w:styleId="BodyTextIndent3">
    <w:name w:val="Body Text Indent 3"/>
    <w:basedOn w:val="Normal"/>
    <w:rsid w:val="00002DC3"/>
    <w:pPr>
      <w:spacing w:after="120"/>
      <w:ind w:left="283"/>
    </w:pPr>
    <w:rPr>
      <w:sz w:val="16"/>
      <w:szCs w:val="16"/>
    </w:rPr>
  </w:style>
  <w:style w:type="paragraph" w:customStyle="1" w:styleId="FR2">
    <w:name w:val="FR2"/>
    <w:rsid w:val="00002DC3"/>
    <w:pPr>
      <w:widowControl w:val="0"/>
      <w:autoSpaceDE w:val="0"/>
      <w:autoSpaceDN w:val="0"/>
      <w:adjustRightInd w:val="0"/>
      <w:spacing w:line="300" w:lineRule="auto"/>
      <w:ind w:left="880" w:right="1800"/>
      <w:jc w:val="center"/>
    </w:pPr>
    <w:rPr>
      <w:sz w:val="28"/>
      <w:szCs w:val="28"/>
    </w:rPr>
  </w:style>
  <w:style w:type="paragraph" w:customStyle="1" w:styleId="Tabellentext">
    <w:name w:val="Tabellentext"/>
    <w:basedOn w:val="Normal"/>
    <w:rsid w:val="00002DC3"/>
    <w:pPr>
      <w:spacing w:before="60" w:after="60"/>
      <w:jc w:val="both"/>
    </w:pPr>
    <w:rPr>
      <w:rFonts w:ascii="Arial" w:hAnsi="Arial" w:cs="Arial"/>
    </w:rPr>
  </w:style>
  <w:style w:type="paragraph" w:customStyle="1" w:styleId="a1">
    <w:name w:val="Знак Знак"/>
    <w:basedOn w:val="Normal"/>
    <w:rsid w:val="00002DC3"/>
    <w:pPr>
      <w:tabs>
        <w:tab w:val="left" w:pos="2160"/>
      </w:tabs>
      <w:bidi/>
      <w:spacing w:before="120" w:line="240" w:lineRule="exact"/>
      <w:jc w:val="both"/>
    </w:pPr>
    <w:rPr>
      <w:lang w:val="en-US" w:eastAsia="ru-RU" w:bidi="he-IL"/>
    </w:rPr>
  </w:style>
  <w:style w:type="paragraph" w:styleId="ListParagraph">
    <w:name w:val="List Paragraph"/>
    <w:basedOn w:val="Normal"/>
    <w:uiPriority w:val="34"/>
    <w:qFormat/>
    <w:rsid w:val="0006511F"/>
    <w:pPr>
      <w:ind w:left="708"/>
    </w:pPr>
  </w:style>
  <w:style w:type="paragraph" w:customStyle="1" w:styleId="11">
    <w:name w:val="Нормальный 1"/>
    <w:basedOn w:val="Normal"/>
    <w:uiPriority w:val="99"/>
    <w:rsid w:val="0094510B"/>
    <w:pPr>
      <w:keepLines/>
      <w:spacing w:before="120"/>
      <w:ind w:firstLine="425"/>
      <w:jc w:val="both"/>
    </w:pPr>
    <w:rPr>
      <w:szCs w:val="20"/>
      <w:lang w:val="ru-RU" w:eastAsia="ru-RU"/>
    </w:rPr>
  </w:style>
  <w:style w:type="paragraph" w:customStyle="1" w:styleId="1CharChar">
    <w:name w:val="Знак Знак1 Char Char"/>
    <w:basedOn w:val="Normal"/>
    <w:uiPriority w:val="99"/>
    <w:rsid w:val="0094510B"/>
    <w:pPr>
      <w:spacing w:after="160" w:line="240" w:lineRule="exact"/>
    </w:pPr>
    <w:rPr>
      <w:rFonts w:ascii="Verdana" w:hAnsi="Verdana"/>
      <w:sz w:val="20"/>
      <w:szCs w:val="20"/>
      <w:lang w:val="en-US" w:eastAsia="en-US"/>
    </w:rPr>
  </w:style>
  <w:style w:type="paragraph" w:styleId="NormalWeb">
    <w:name w:val="Normal (Web)"/>
    <w:basedOn w:val="Normal"/>
    <w:uiPriority w:val="99"/>
    <w:rsid w:val="0094510B"/>
    <w:pPr>
      <w:spacing w:before="144" w:after="288"/>
    </w:pPr>
    <w:rPr>
      <w:lang w:val="ru-RU" w:eastAsia="ru-RU"/>
    </w:rPr>
  </w:style>
  <w:style w:type="paragraph" w:customStyle="1" w:styleId="a2">
    <w:name w:val="Абзац"/>
    <w:basedOn w:val="Normal"/>
    <w:link w:val="a3"/>
    <w:uiPriority w:val="99"/>
    <w:rsid w:val="0094510B"/>
    <w:pPr>
      <w:spacing w:before="120" w:after="60"/>
      <w:ind w:firstLine="567"/>
      <w:jc w:val="both"/>
    </w:pPr>
    <w:rPr>
      <w:lang w:val="ru-RU" w:eastAsia="ru-RU"/>
    </w:rPr>
  </w:style>
  <w:style w:type="character" w:customStyle="1" w:styleId="a3">
    <w:name w:val="Абзац Знак"/>
    <w:link w:val="a2"/>
    <w:uiPriority w:val="99"/>
    <w:locked/>
    <w:rsid w:val="0094510B"/>
    <w:rPr>
      <w:sz w:val="24"/>
      <w:szCs w:val="24"/>
    </w:rPr>
  </w:style>
  <w:style w:type="character" w:customStyle="1" w:styleId="a4">
    <w:name w:val="Гипертекстовая ссылка"/>
    <w:rsid w:val="0094510B"/>
    <w:rPr>
      <w:rFonts w:cs="Times New Roman"/>
      <w:color w:val="008000"/>
    </w:rPr>
  </w:style>
  <w:style w:type="paragraph" w:styleId="Caption">
    <w:name w:val="caption"/>
    <w:basedOn w:val="Normal"/>
    <w:next w:val="Normal"/>
    <w:uiPriority w:val="99"/>
    <w:qFormat/>
    <w:rsid w:val="0094510B"/>
    <w:pPr>
      <w:spacing w:after="200"/>
    </w:pPr>
    <w:rPr>
      <w:b/>
      <w:bCs/>
      <w:color w:val="4F81BD"/>
      <w:sz w:val="18"/>
      <w:szCs w:val="18"/>
      <w:lang w:val="ru-RU" w:eastAsia="ru-RU"/>
    </w:rPr>
  </w:style>
  <w:style w:type="paragraph" w:customStyle="1" w:styleId="ConsNonformat">
    <w:name w:val="ConsNonformat"/>
    <w:rsid w:val="0094510B"/>
    <w:pPr>
      <w:autoSpaceDE w:val="0"/>
      <w:autoSpaceDN w:val="0"/>
      <w:adjustRightInd w:val="0"/>
    </w:pPr>
    <w:rPr>
      <w:rFonts w:ascii="Courier New" w:eastAsia="Calibri" w:hAnsi="Courier New" w:cs="Courier New"/>
    </w:rPr>
  </w:style>
  <w:style w:type="paragraph" w:customStyle="1" w:styleId="ConsPlusNormal">
    <w:name w:val="ConsPlusNormal"/>
    <w:rsid w:val="0094510B"/>
    <w:pPr>
      <w:widowControl w:val="0"/>
      <w:ind w:firstLine="720"/>
    </w:pPr>
    <w:rPr>
      <w:rFonts w:ascii="Arial" w:hAnsi="Arial"/>
    </w:rPr>
  </w:style>
  <w:style w:type="paragraph" w:customStyle="1" w:styleId="ListParagraph1">
    <w:name w:val="List Paragraph1"/>
    <w:basedOn w:val="Normal"/>
    <w:rsid w:val="006E12A1"/>
    <w:pPr>
      <w:ind w:left="720"/>
      <w:contextualSpacing/>
    </w:pPr>
    <w:rPr>
      <w:lang w:val="ru-RU" w:eastAsia="ru-RU"/>
    </w:rPr>
  </w:style>
  <w:style w:type="paragraph" w:customStyle="1" w:styleId="roman2">
    <w:name w:val="roman 2"/>
    <w:basedOn w:val="Normal"/>
    <w:rsid w:val="006E12A1"/>
    <w:pPr>
      <w:numPr>
        <w:numId w:val="4"/>
      </w:numPr>
      <w:spacing w:after="140" w:line="290" w:lineRule="auto"/>
      <w:jc w:val="both"/>
    </w:pPr>
    <w:rPr>
      <w:rFonts w:ascii="Arial" w:hAnsi="Arial"/>
      <w:kern w:val="20"/>
      <w:sz w:val="20"/>
      <w:szCs w:val="20"/>
      <w:lang w:val="en-GB" w:eastAsia="en-US"/>
    </w:rPr>
  </w:style>
  <w:style w:type="numbering" w:styleId="111111">
    <w:name w:val="Outline List 2"/>
    <w:basedOn w:val="NoList"/>
    <w:rsid w:val="006E12A1"/>
    <w:pPr>
      <w:numPr>
        <w:numId w:val="3"/>
      </w:numPr>
    </w:pPr>
  </w:style>
  <w:style w:type="character" w:customStyle="1" w:styleId="FontStyle20">
    <w:name w:val="Font Style20"/>
    <w:rsid w:val="00DD5771"/>
    <w:rPr>
      <w:rFonts w:ascii="Arial" w:hAnsi="Arial" w:cs="Arial"/>
      <w:sz w:val="22"/>
      <w:szCs w:val="22"/>
    </w:rPr>
  </w:style>
  <w:style w:type="character" w:customStyle="1" w:styleId="Heading4Char">
    <w:name w:val="Heading 4 Char"/>
    <w:link w:val="Heading4"/>
    <w:uiPriority w:val="99"/>
    <w:rsid w:val="00C2106F"/>
    <w:rPr>
      <w:b/>
      <w:bCs/>
      <w:sz w:val="28"/>
      <w:szCs w:val="28"/>
    </w:rPr>
  </w:style>
  <w:style w:type="character" w:customStyle="1" w:styleId="Heading6Char">
    <w:name w:val="Heading 6 Char"/>
    <w:link w:val="Heading6"/>
    <w:rsid w:val="00C2106F"/>
    <w:rPr>
      <w:b/>
      <w:bCs/>
      <w:sz w:val="22"/>
      <w:szCs w:val="22"/>
    </w:rPr>
  </w:style>
  <w:style w:type="numbering" w:customStyle="1" w:styleId="12">
    <w:name w:val="Нет списка1"/>
    <w:next w:val="NoList"/>
    <w:semiHidden/>
    <w:rsid w:val="00C2106F"/>
  </w:style>
  <w:style w:type="character" w:customStyle="1" w:styleId="CommentReference1">
    <w:name w:val="Comment Reference1"/>
    <w:rsid w:val="00C2106F"/>
    <w:rPr>
      <w:rFonts w:ascii="Times New Roman" w:hAnsi="Times New Roman"/>
      <w:position w:val="2"/>
      <w:sz w:val="16"/>
    </w:rPr>
  </w:style>
  <w:style w:type="paragraph" w:styleId="PlainText">
    <w:name w:val="Plain Text"/>
    <w:basedOn w:val="Normal"/>
    <w:link w:val="PlainTextChar"/>
    <w:unhideWhenUsed/>
    <w:rsid w:val="00C2106F"/>
    <w:rPr>
      <w:rFonts w:ascii="Courier New" w:hAnsi="Courier New" w:cs="Courier New"/>
      <w:sz w:val="20"/>
      <w:szCs w:val="20"/>
      <w:lang w:val="en-GB" w:eastAsia="ru-RU"/>
    </w:rPr>
  </w:style>
  <w:style w:type="character" w:customStyle="1" w:styleId="PlainTextChar">
    <w:name w:val="Plain Text Char"/>
    <w:link w:val="PlainText"/>
    <w:rsid w:val="00C2106F"/>
    <w:rPr>
      <w:rFonts w:ascii="Courier New" w:hAnsi="Courier New" w:cs="Courier New"/>
      <w:lang w:val="en-GB"/>
    </w:rPr>
  </w:style>
  <w:style w:type="character" w:customStyle="1" w:styleId="mediumtext1">
    <w:name w:val="medium_text1"/>
    <w:rsid w:val="00C2106F"/>
    <w:rPr>
      <w:sz w:val="20"/>
      <w:szCs w:val="20"/>
    </w:rPr>
  </w:style>
  <w:style w:type="character" w:customStyle="1" w:styleId="longtext1">
    <w:name w:val="long_text1"/>
    <w:rsid w:val="00C2106F"/>
    <w:rPr>
      <w:sz w:val="16"/>
      <w:szCs w:val="16"/>
    </w:rPr>
  </w:style>
  <w:style w:type="paragraph" w:customStyle="1" w:styleId="a">
    <w:name w:val="Обычный список"/>
    <w:basedOn w:val="Normal"/>
    <w:rsid w:val="00C2106F"/>
    <w:pPr>
      <w:numPr>
        <w:numId w:val="6"/>
      </w:numPr>
      <w:ind w:left="1066" w:hanging="357"/>
      <w:jc w:val="both"/>
    </w:pPr>
    <w:rPr>
      <w:szCs w:val="20"/>
      <w:lang w:val="ru-RU" w:eastAsia="ru-RU"/>
    </w:rPr>
  </w:style>
  <w:style w:type="paragraph" w:customStyle="1" w:styleId="a5">
    <w:name w:val="Готовый"/>
    <w:basedOn w:val="Normal"/>
    <w:rsid w:val="00C2106F"/>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eastAsia="Calibri" w:hAnsi="Courier New"/>
      <w:sz w:val="20"/>
      <w:szCs w:val="20"/>
      <w:lang w:val="ru-RU" w:eastAsia="ru-RU"/>
    </w:rPr>
  </w:style>
  <w:style w:type="paragraph" w:customStyle="1" w:styleId="Default">
    <w:name w:val="Default"/>
    <w:rsid w:val="00C2106F"/>
    <w:pPr>
      <w:autoSpaceDE w:val="0"/>
      <w:autoSpaceDN w:val="0"/>
      <w:adjustRightInd w:val="0"/>
    </w:pPr>
    <w:rPr>
      <w:color w:val="000000"/>
      <w:sz w:val="24"/>
      <w:szCs w:val="24"/>
    </w:rPr>
  </w:style>
  <w:style w:type="paragraph" w:customStyle="1" w:styleId="20">
    <w:name w:val="Обычный2"/>
    <w:rsid w:val="00C2106F"/>
    <w:rPr>
      <w:rFonts w:ascii="Tms Rmn" w:hAnsi="Tms Rmn"/>
      <w:lang w:eastAsia="en-US"/>
    </w:rPr>
  </w:style>
  <w:style w:type="paragraph" w:customStyle="1" w:styleId="Iauiue">
    <w:name w:val="Iau?iue"/>
    <w:rsid w:val="00C2106F"/>
    <w:rPr>
      <w:lang w:val="en-US" w:eastAsia="en-US"/>
    </w:rPr>
  </w:style>
  <w:style w:type="paragraph" w:customStyle="1" w:styleId="13">
    <w:name w:val="Обычный1"/>
    <w:rsid w:val="00C2106F"/>
    <w:rPr>
      <w:rFonts w:ascii="Tms Rmn" w:hAnsi="Tms Rmn"/>
      <w:lang w:eastAsia="en-US"/>
    </w:rPr>
  </w:style>
  <w:style w:type="paragraph" w:customStyle="1" w:styleId="ConsNormal">
    <w:name w:val="ConsNormal"/>
    <w:rsid w:val="00C2106F"/>
    <w:pPr>
      <w:autoSpaceDE w:val="0"/>
      <w:autoSpaceDN w:val="0"/>
      <w:adjustRightInd w:val="0"/>
      <w:ind w:right="19772" w:firstLine="720"/>
    </w:pPr>
    <w:rPr>
      <w:rFonts w:ascii="Arial" w:hAnsi="Arial" w:cs="Arial"/>
      <w:lang w:eastAsia="en-US"/>
    </w:rPr>
  </w:style>
  <w:style w:type="character" w:styleId="FootnoteReference">
    <w:name w:val="footnote reference"/>
    <w:uiPriority w:val="99"/>
    <w:rsid w:val="00C2106F"/>
    <w:rPr>
      <w:vertAlign w:val="superscript"/>
    </w:rPr>
  </w:style>
  <w:style w:type="paragraph" w:styleId="FootnoteText">
    <w:name w:val="footnote text"/>
    <w:basedOn w:val="Normal"/>
    <w:link w:val="FootnoteTextChar"/>
    <w:uiPriority w:val="99"/>
    <w:rsid w:val="00C2106F"/>
    <w:rPr>
      <w:sz w:val="20"/>
      <w:szCs w:val="20"/>
      <w:lang w:val="ru-RU" w:eastAsia="ru-RU"/>
    </w:rPr>
  </w:style>
  <w:style w:type="character" w:customStyle="1" w:styleId="FootnoteTextChar">
    <w:name w:val="Footnote Text Char"/>
    <w:basedOn w:val="DefaultParagraphFont"/>
    <w:link w:val="FootnoteText"/>
    <w:uiPriority w:val="99"/>
    <w:rsid w:val="00C2106F"/>
  </w:style>
  <w:style w:type="paragraph" w:customStyle="1" w:styleId="Head">
    <w:name w:val="Head"/>
    <w:basedOn w:val="Normal"/>
    <w:rsid w:val="00C2106F"/>
    <w:pPr>
      <w:spacing w:before="120" w:after="120"/>
      <w:jc w:val="center"/>
    </w:pPr>
    <w:rPr>
      <w:rFonts w:ascii="Arial Narrow" w:hAnsi="Arial Narrow"/>
      <w:b/>
      <w:sz w:val="28"/>
      <w:szCs w:val="28"/>
      <w:lang w:val="ru-RU" w:eastAsia="ru-RU"/>
    </w:rPr>
  </w:style>
  <w:style w:type="paragraph" w:customStyle="1" w:styleId="Continioustext">
    <w:name w:val="Continious text"/>
    <w:rsid w:val="00C2106F"/>
    <w:pPr>
      <w:jc w:val="both"/>
    </w:pPr>
    <w:rPr>
      <w:rFonts w:ascii="Arial Narrow" w:hAnsi="Arial Narrow"/>
      <w:szCs w:val="24"/>
    </w:rPr>
  </w:style>
  <w:style w:type="paragraph" w:customStyle="1" w:styleId="a6">
    <w:name w:val="Примечание"/>
    <w:rsid w:val="00C2106F"/>
    <w:pPr>
      <w:spacing w:before="120" w:after="120"/>
      <w:jc w:val="both"/>
    </w:pPr>
    <w:rPr>
      <w:rFonts w:ascii="Arial Narrow" w:hAnsi="Arial Narrow"/>
      <w:sz w:val="16"/>
      <w:szCs w:val="24"/>
    </w:rPr>
  </w:style>
  <w:style w:type="paragraph" w:customStyle="1" w:styleId="Subheading">
    <w:name w:val="Subheading"/>
    <w:basedOn w:val="Normal"/>
    <w:rsid w:val="00C2106F"/>
    <w:pPr>
      <w:spacing w:before="60" w:after="60"/>
      <w:jc w:val="center"/>
    </w:pPr>
    <w:rPr>
      <w:rFonts w:ascii="Arial Narrow" w:hAnsi="Arial Narrow"/>
      <w:b/>
      <w:sz w:val="22"/>
      <w:lang w:val="ru-RU" w:eastAsia="ru-RU"/>
    </w:rPr>
  </w:style>
  <w:style w:type="table" w:customStyle="1" w:styleId="TableStyle">
    <w:name w:val="Table Style"/>
    <w:basedOn w:val="TableNormal"/>
    <w:rsid w:val="00C2106F"/>
    <w:pPr>
      <w:jc w:val="center"/>
    </w:pPr>
    <w:rPr>
      <w:rFonts w:ascii="Arial Narrow" w:hAnsi="Arial Narrow"/>
    </w:rPr>
    <w:tblPr>
      <w:jc w:val="center"/>
      <w:tblCellSpacing w:w="42" w:type="dxa"/>
      <w:tblBorders>
        <w:top w:val="single" w:sz="6" w:space="0" w:color="FFFFFF"/>
        <w:left w:val="single" w:sz="6" w:space="0" w:color="FFFFFF"/>
        <w:bottom w:val="single" w:sz="6" w:space="0" w:color="FFFFFF"/>
        <w:right w:val="single" w:sz="6" w:space="0" w:color="FFFFFF"/>
        <w:insideH w:val="single" w:sz="6" w:space="0" w:color="FFFFFF"/>
        <w:insideV w:val="single" w:sz="6" w:space="0" w:color="FFFFFF"/>
      </w:tblBorders>
      <w:tblCellMar>
        <w:top w:w="85" w:type="dxa"/>
        <w:left w:w="85" w:type="dxa"/>
        <w:bottom w:w="85" w:type="dxa"/>
        <w:right w:w="85" w:type="dxa"/>
      </w:tblCellMar>
    </w:tblPr>
    <w:trPr>
      <w:tblCellSpacing w:w="42" w:type="dxa"/>
      <w:jc w:val="center"/>
    </w:trPr>
    <w:tcPr>
      <w:shd w:val="clear" w:color="auto" w:fill="CEE3DA"/>
      <w:vAlign w:val="center"/>
    </w:tcPr>
  </w:style>
  <w:style w:type="paragraph" w:customStyle="1" w:styleId="Iiiaeuiue">
    <w:name w:val="Ii?iaeuiue"/>
    <w:rsid w:val="00C2106F"/>
    <w:rPr>
      <w:sz w:val="24"/>
      <w:szCs w:val="24"/>
    </w:rPr>
  </w:style>
  <w:style w:type="numbering" w:customStyle="1" w:styleId="21">
    <w:name w:val="Нет списка2"/>
    <w:next w:val="NoList"/>
    <w:semiHidden/>
    <w:rsid w:val="00540735"/>
  </w:style>
  <w:style w:type="paragraph" w:customStyle="1" w:styleId="Normal11pt">
    <w:name w:val="Normal + 11 pt"/>
    <w:aliases w:val="Before:  3 pt,After:  3 pt,Line spacing:  1.5 lines"/>
    <w:basedOn w:val="Normal"/>
    <w:rsid w:val="00540735"/>
    <w:pPr>
      <w:numPr>
        <w:ilvl w:val="1"/>
        <w:numId w:val="5"/>
      </w:numPr>
      <w:spacing w:before="120" w:after="120" w:line="360" w:lineRule="auto"/>
      <w:jc w:val="both"/>
    </w:pPr>
    <w:rPr>
      <w:rFonts w:ascii="Arial" w:hAnsi="Arial" w:cs="Arial"/>
      <w:kern w:val="28"/>
      <w:sz w:val="22"/>
      <w:szCs w:val="22"/>
      <w:lang w:val="en-US" w:eastAsia="en-US"/>
    </w:rPr>
  </w:style>
  <w:style w:type="paragraph" w:customStyle="1" w:styleId="Body2">
    <w:name w:val="Body 2"/>
    <w:basedOn w:val="Normal"/>
    <w:rsid w:val="00540735"/>
    <w:pPr>
      <w:spacing w:after="210" w:line="264" w:lineRule="auto"/>
      <w:ind w:left="709"/>
      <w:jc w:val="both"/>
    </w:pPr>
    <w:rPr>
      <w:rFonts w:ascii="Arial" w:hAnsi="Arial"/>
      <w:kern w:val="28"/>
      <w:sz w:val="21"/>
      <w:szCs w:val="20"/>
      <w:lang w:val="en-GB" w:eastAsia="en-US"/>
    </w:rPr>
  </w:style>
  <w:style w:type="character" w:styleId="FollowedHyperlink">
    <w:name w:val="FollowedHyperlink"/>
    <w:uiPriority w:val="99"/>
    <w:rsid w:val="00540735"/>
    <w:rPr>
      <w:color w:val="800080"/>
      <w:u w:val="single"/>
    </w:rPr>
  </w:style>
  <w:style w:type="paragraph" w:customStyle="1" w:styleId="14">
    <w:name w:val="Абзац списка1"/>
    <w:basedOn w:val="Normal"/>
    <w:qFormat/>
    <w:rsid w:val="00540735"/>
    <w:pPr>
      <w:ind w:left="720"/>
    </w:pPr>
    <w:rPr>
      <w:lang w:val="ru-RU" w:eastAsia="ru-RU"/>
    </w:rPr>
  </w:style>
  <w:style w:type="character" w:customStyle="1" w:styleId="Heading1Text">
    <w:name w:val="Heading 1 Text"/>
    <w:rsid w:val="00540735"/>
    <w:rPr>
      <w:b/>
      <w:smallCaps/>
    </w:rPr>
  </w:style>
  <w:style w:type="paragraph" w:customStyle="1" w:styleId="15">
    <w:name w:val="1"/>
    <w:basedOn w:val="Normal"/>
    <w:rsid w:val="00540735"/>
    <w:pPr>
      <w:tabs>
        <w:tab w:val="num" w:pos="1440"/>
      </w:tabs>
      <w:spacing w:line="320" w:lineRule="atLeast"/>
      <w:jc w:val="both"/>
    </w:pPr>
    <w:rPr>
      <w:sz w:val="22"/>
      <w:szCs w:val="20"/>
      <w:lang w:val="ru-RU" w:eastAsia="en-US"/>
    </w:rPr>
  </w:style>
  <w:style w:type="paragraph" w:customStyle="1" w:styleId="a7">
    <w:name w:val="Прижатый влево"/>
    <w:basedOn w:val="Normal"/>
    <w:next w:val="Normal"/>
    <w:rsid w:val="00540735"/>
    <w:pPr>
      <w:autoSpaceDE w:val="0"/>
      <w:autoSpaceDN w:val="0"/>
      <w:adjustRightInd w:val="0"/>
    </w:pPr>
    <w:rPr>
      <w:rFonts w:ascii="Arial" w:hAnsi="Arial"/>
      <w:lang w:val="ru-RU" w:eastAsia="ru-RU"/>
    </w:rPr>
  </w:style>
  <w:style w:type="paragraph" w:customStyle="1" w:styleId="a8">
    <w:name w:val="Форма документа"/>
    <w:basedOn w:val="Normal"/>
    <w:uiPriority w:val="99"/>
    <w:rsid w:val="00540735"/>
    <w:pPr>
      <w:ind w:firstLine="709"/>
      <w:jc w:val="center"/>
    </w:pPr>
    <w:rPr>
      <w:caps/>
      <w:sz w:val="28"/>
      <w:szCs w:val="28"/>
      <w:lang w:val="ru-RU" w:eastAsia="ru-RU"/>
    </w:rPr>
  </w:style>
  <w:style w:type="paragraph" w:customStyle="1" w:styleId="a9">
    <w:name w:val="Название документа"/>
    <w:basedOn w:val="Normal"/>
    <w:uiPriority w:val="99"/>
    <w:rsid w:val="00540735"/>
    <w:pPr>
      <w:ind w:firstLine="709"/>
      <w:jc w:val="center"/>
    </w:pPr>
    <w:rPr>
      <w:lang w:val="ru-RU" w:eastAsia="ru-RU"/>
    </w:rPr>
  </w:style>
  <w:style w:type="paragraph" w:customStyle="1" w:styleId="aa">
    <w:name w:val="Определение Знак"/>
    <w:basedOn w:val="Normal"/>
    <w:rsid w:val="00540735"/>
    <w:pPr>
      <w:spacing w:before="120" w:after="60"/>
      <w:ind w:firstLine="709"/>
      <w:jc w:val="both"/>
    </w:pPr>
    <w:rPr>
      <w:lang w:val="ru-RU" w:eastAsia="ru-RU"/>
    </w:rPr>
  </w:style>
  <w:style w:type="paragraph" w:customStyle="1" w:styleId="ASN">
    <w:name w:val="ASN"/>
    <w:basedOn w:val="Normal"/>
    <w:rsid w:val="00540735"/>
    <w:pPr>
      <w:ind w:firstLine="720"/>
      <w:jc w:val="both"/>
    </w:pPr>
    <w:rPr>
      <w:rFonts w:ascii="Courier New" w:hAnsi="Courier New" w:cs="Courier New"/>
      <w:sz w:val="20"/>
      <w:szCs w:val="20"/>
      <w:lang w:val="en-US" w:eastAsia="ru-RU"/>
    </w:rPr>
  </w:style>
  <w:style w:type="character" w:customStyle="1" w:styleId="ab">
    <w:name w:val="Определение Знак Знак"/>
    <w:uiPriority w:val="99"/>
    <w:rsid w:val="00540735"/>
    <w:rPr>
      <w:sz w:val="24"/>
      <w:szCs w:val="24"/>
      <w:lang w:val="ru-RU" w:eastAsia="ru-RU" w:bidi="ar-SA"/>
    </w:rPr>
  </w:style>
  <w:style w:type="paragraph" w:styleId="ListBullet">
    <w:name w:val="List Bullet"/>
    <w:basedOn w:val="Normal"/>
    <w:autoRedefine/>
    <w:uiPriority w:val="99"/>
    <w:rsid w:val="00540735"/>
    <w:pPr>
      <w:numPr>
        <w:numId w:val="21"/>
      </w:numPr>
      <w:tabs>
        <w:tab w:val="clear" w:pos="360"/>
        <w:tab w:val="num" w:pos="900"/>
      </w:tabs>
      <w:ind w:left="900"/>
      <w:jc w:val="both"/>
    </w:pPr>
    <w:rPr>
      <w:lang w:val="ru-RU" w:eastAsia="ru-RU"/>
    </w:rPr>
  </w:style>
  <w:style w:type="character" w:customStyle="1" w:styleId="3">
    <w:name w:val="Заголовок 3 Знак Знак"/>
    <w:rsid w:val="00540735"/>
    <w:rPr>
      <w:rFonts w:cs="Arial"/>
      <w:bCs/>
      <w:sz w:val="24"/>
      <w:szCs w:val="26"/>
      <w:lang w:val="ru-RU" w:eastAsia="ru-RU" w:bidi="ar-SA"/>
    </w:rPr>
  </w:style>
  <w:style w:type="paragraph" w:customStyle="1" w:styleId="16">
    <w:name w:val="Стиль1"/>
    <w:uiPriority w:val="99"/>
    <w:rsid w:val="00540735"/>
    <w:pPr>
      <w:widowControl w:val="0"/>
      <w:autoSpaceDE w:val="0"/>
      <w:autoSpaceDN w:val="0"/>
      <w:jc w:val="both"/>
    </w:pPr>
    <w:rPr>
      <w:rFonts w:ascii="Arial" w:hAnsi="Arial" w:cs="Arial"/>
    </w:rPr>
  </w:style>
  <w:style w:type="paragraph" w:customStyle="1" w:styleId="11pt">
    <w:name w:val="Обычный + 11 pt"/>
    <w:basedOn w:val="Normal"/>
    <w:uiPriority w:val="99"/>
    <w:rsid w:val="00540735"/>
    <w:pPr>
      <w:spacing w:before="60" w:after="60"/>
      <w:ind w:firstLine="720"/>
      <w:jc w:val="both"/>
    </w:pPr>
    <w:rPr>
      <w:rFonts w:ascii="Verdana" w:hAnsi="Verdana"/>
      <w:sz w:val="22"/>
      <w:szCs w:val="22"/>
      <w:lang w:val="ru-RU" w:eastAsia="ru-RU"/>
    </w:rPr>
  </w:style>
  <w:style w:type="paragraph" w:customStyle="1" w:styleId="ListRoman3">
    <w:name w:val="List Roman 3"/>
    <w:basedOn w:val="Normal"/>
    <w:next w:val="BodyText3"/>
    <w:rsid w:val="00540735"/>
    <w:pPr>
      <w:numPr>
        <w:numId w:val="24"/>
      </w:numPr>
      <w:tabs>
        <w:tab w:val="clear" w:pos="624"/>
        <w:tab w:val="left" w:pos="68"/>
        <w:tab w:val="num" w:pos="1928"/>
      </w:tabs>
      <w:spacing w:after="200" w:line="288" w:lineRule="auto"/>
      <w:ind w:left="1928" w:hanging="511"/>
      <w:jc w:val="both"/>
    </w:pPr>
    <w:rPr>
      <w:sz w:val="22"/>
      <w:szCs w:val="20"/>
      <w:lang w:val="en-GB" w:eastAsia="en-US"/>
    </w:rPr>
  </w:style>
  <w:style w:type="paragraph" w:customStyle="1" w:styleId="NotesAlpha">
    <w:name w:val="Notes Alpha"/>
    <w:basedOn w:val="Normal"/>
    <w:rsid w:val="00540735"/>
    <w:pPr>
      <w:numPr>
        <w:ilvl w:val="1"/>
        <w:numId w:val="24"/>
      </w:numPr>
      <w:tabs>
        <w:tab w:val="clear" w:pos="1417"/>
        <w:tab w:val="num" w:pos="624"/>
      </w:tabs>
      <w:spacing w:after="100" w:line="288" w:lineRule="auto"/>
      <w:ind w:left="624" w:hanging="624"/>
      <w:jc w:val="both"/>
    </w:pPr>
    <w:rPr>
      <w:sz w:val="22"/>
      <w:szCs w:val="20"/>
      <w:lang w:val="en-GB" w:eastAsia="en-US"/>
    </w:rPr>
  </w:style>
  <w:style w:type="paragraph" w:customStyle="1" w:styleId="NotesArabic">
    <w:name w:val="Notes Arabic"/>
    <w:basedOn w:val="Normal"/>
    <w:rsid w:val="00540735"/>
    <w:pPr>
      <w:numPr>
        <w:ilvl w:val="2"/>
        <w:numId w:val="24"/>
      </w:numPr>
      <w:tabs>
        <w:tab w:val="clear" w:pos="1928"/>
        <w:tab w:val="num" w:pos="624"/>
      </w:tabs>
      <w:spacing w:after="100" w:line="288" w:lineRule="auto"/>
      <w:ind w:left="624" w:hanging="624"/>
      <w:jc w:val="both"/>
    </w:pPr>
    <w:rPr>
      <w:sz w:val="22"/>
      <w:szCs w:val="20"/>
      <w:lang w:val="en-GB" w:eastAsia="en-US"/>
    </w:rPr>
  </w:style>
  <w:style w:type="character" w:customStyle="1" w:styleId="PalatkinaKristina">
    <w:name w:val="Palatkina Kristina"/>
    <w:semiHidden/>
    <w:rsid w:val="00540735"/>
    <w:rPr>
      <w:rFonts w:ascii="Georgia" w:hAnsi="Georgia"/>
      <w:b w:val="0"/>
      <w:bCs w:val="0"/>
      <w:i w:val="0"/>
      <w:iCs w:val="0"/>
      <w:strike w:val="0"/>
      <w:color w:val="auto"/>
      <w:sz w:val="20"/>
      <w:szCs w:val="20"/>
      <w:u w:val="none"/>
    </w:rPr>
  </w:style>
  <w:style w:type="paragraph" w:styleId="ListBullet2">
    <w:name w:val="List Bullet 2"/>
    <w:basedOn w:val="Normal"/>
    <w:rsid w:val="00540735"/>
    <w:pPr>
      <w:numPr>
        <w:numId w:val="25"/>
      </w:numPr>
    </w:pPr>
    <w:rPr>
      <w:rFonts w:eastAsia="Calibri"/>
      <w:lang w:val="ru-RU" w:eastAsia="ru-RU"/>
    </w:rPr>
  </w:style>
  <w:style w:type="paragraph" w:customStyle="1" w:styleId="ConsCell">
    <w:name w:val="ConsCell"/>
    <w:rsid w:val="00540735"/>
    <w:pPr>
      <w:widowControl w:val="0"/>
      <w:autoSpaceDE w:val="0"/>
      <w:autoSpaceDN w:val="0"/>
    </w:pPr>
    <w:rPr>
      <w:rFonts w:ascii="Arial" w:hAnsi="Arial" w:cs="Arial"/>
    </w:rPr>
  </w:style>
  <w:style w:type="character" w:customStyle="1" w:styleId="Heading5Char">
    <w:name w:val="Heading 5 Char"/>
    <w:link w:val="Heading5"/>
    <w:uiPriority w:val="99"/>
    <w:locked/>
    <w:rsid w:val="001D697E"/>
    <w:rPr>
      <w:b/>
      <w:i/>
      <w:snapToGrid w:val="0"/>
      <w:sz w:val="26"/>
      <w:lang w:val="fr-FR"/>
    </w:rPr>
  </w:style>
  <w:style w:type="character" w:customStyle="1" w:styleId="DocumentMapChar">
    <w:name w:val="Document Map Char"/>
    <w:link w:val="DocumentMap"/>
    <w:uiPriority w:val="99"/>
    <w:locked/>
    <w:rsid w:val="001D697E"/>
    <w:rPr>
      <w:rFonts w:ascii="Tahoma" w:hAnsi="Tahoma" w:cs="Tahoma"/>
      <w:shd w:val="clear" w:color="auto" w:fill="000080"/>
    </w:rPr>
  </w:style>
  <w:style w:type="character" w:customStyle="1" w:styleId="BodyText2Char">
    <w:name w:val="Body Text 2 Char"/>
    <w:link w:val="BodyText2"/>
    <w:uiPriority w:val="99"/>
    <w:locked/>
    <w:rsid w:val="001D697E"/>
    <w:rPr>
      <w:spacing w:val="-2"/>
      <w:sz w:val="24"/>
      <w:lang w:val="en-GB"/>
    </w:rPr>
  </w:style>
  <w:style w:type="paragraph" w:customStyle="1" w:styleId="120">
    <w:name w:val="Таблица12"/>
    <w:basedOn w:val="Normal"/>
    <w:uiPriority w:val="99"/>
    <w:rsid w:val="001D697E"/>
    <w:pPr>
      <w:spacing w:after="60"/>
    </w:pPr>
    <w:rPr>
      <w:rFonts w:ascii="Arial" w:hAnsi="Arial" w:cs="Arial"/>
      <w:sz w:val="20"/>
      <w:szCs w:val="20"/>
      <w:lang w:val="ru-RU" w:eastAsia="ru-RU"/>
    </w:rPr>
  </w:style>
  <w:style w:type="character" w:styleId="Strong">
    <w:name w:val="Strong"/>
    <w:qFormat/>
    <w:rsid w:val="00196604"/>
    <w:rPr>
      <w:rFonts w:cs="Times New Roman"/>
      <w:b/>
    </w:rPr>
  </w:style>
  <w:style w:type="paragraph" w:styleId="Revision">
    <w:name w:val="Revision"/>
    <w:hidden/>
    <w:uiPriority w:val="99"/>
    <w:semiHidden/>
    <w:rsid w:val="006807A1"/>
    <w:rPr>
      <w:sz w:val="24"/>
      <w:szCs w:val="24"/>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186562">
      <w:bodyDiv w:val="1"/>
      <w:marLeft w:val="0"/>
      <w:marRight w:val="0"/>
      <w:marTop w:val="0"/>
      <w:marBottom w:val="0"/>
      <w:divBdr>
        <w:top w:val="none" w:sz="0" w:space="0" w:color="auto"/>
        <w:left w:val="none" w:sz="0" w:space="0" w:color="auto"/>
        <w:bottom w:val="none" w:sz="0" w:space="0" w:color="auto"/>
        <w:right w:val="none" w:sz="0" w:space="0" w:color="auto"/>
      </w:divBdr>
    </w:div>
    <w:div w:id="193420583">
      <w:bodyDiv w:val="1"/>
      <w:marLeft w:val="0"/>
      <w:marRight w:val="0"/>
      <w:marTop w:val="0"/>
      <w:marBottom w:val="0"/>
      <w:divBdr>
        <w:top w:val="none" w:sz="0" w:space="0" w:color="auto"/>
        <w:left w:val="none" w:sz="0" w:space="0" w:color="auto"/>
        <w:bottom w:val="none" w:sz="0" w:space="0" w:color="auto"/>
        <w:right w:val="none" w:sz="0" w:space="0" w:color="auto"/>
      </w:divBdr>
    </w:div>
    <w:div w:id="251278386">
      <w:bodyDiv w:val="1"/>
      <w:marLeft w:val="0"/>
      <w:marRight w:val="0"/>
      <w:marTop w:val="0"/>
      <w:marBottom w:val="0"/>
      <w:divBdr>
        <w:top w:val="none" w:sz="0" w:space="0" w:color="auto"/>
        <w:left w:val="none" w:sz="0" w:space="0" w:color="auto"/>
        <w:bottom w:val="none" w:sz="0" w:space="0" w:color="auto"/>
        <w:right w:val="none" w:sz="0" w:space="0" w:color="auto"/>
      </w:divBdr>
    </w:div>
    <w:div w:id="462575289">
      <w:bodyDiv w:val="1"/>
      <w:marLeft w:val="0"/>
      <w:marRight w:val="0"/>
      <w:marTop w:val="0"/>
      <w:marBottom w:val="0"/>
      <w:divBdr>
        <w:top w:val="none" w:sz="0" w:space="0" w:color="auto"/>
        <w:left w:val="none" w:sz="0" w:space="0" w:color="auto"/>
        <w:bottom w:val="none" w:sz="0" w:space="0" w:color="auto"/>
        <w:right w:val="none" w:sz="0" w:space="0" w:color="auto"/>
      </w:divBdr>
      <w:divsChild>
        <w:div w:id="113718348">
          <w:marLeft w:val="0"/>
          <w:marRight w:val="0"/>
          <w:marTop w:val="0"/>
          <w:marBottom w:val="0"/>
          <w:divBdr>
            <w:top w:val="none" w:sz="0" w:space="0" w:color="auto"/>
            <w:left w:val="none" w:sz="0" w:space="0" w:color="auto"/>
            <w:bottom w:val="none" w:sz="0" w:space="0" w:color="auto"/>
            <w:right w:val="none" w:sz="0" w:space="0" w:color="auto"/>
          </w:divBdr>
        </w:div>
        <w:div w:id="298849064">
          <w:marLeft w:val="0"/>
          <w:marRight w:val="0"/>
          <w:marTop w:val="0"/>
          <w:marBottom w:val="0"/>
          <w:divBdr>
            <w:top w:val="none" w:sz="0" w:space="0" w:color="auto"/>
            <w:left w:val="none" w:sz="0" w:space="0" w:color="auto"/>
            <w:bottom w:val="none" w:sz="0" w:space="0" w:color="auto"/>
            <w:right w:val="none" w:sz="0" w:space="0" w:color="auto"/>
          </w:divBdr>
        </w:div>
        <w:div w:id="386223268">
          <w:marLeft w:val="0"/>
          <w:marRight w:val="0"/>
          <w:marTop w:val="0"/>
          <w:marBottom w:val="0"/>
          <w:divBdr>
            <w:top w:val="none" w:sz="0" w:space="0" w:color="auto"/>
            <w:left w:val="none" w:sz="0" w:space="0" w:color="auto"/>
            <w:bottom w:val="none" w:sz="0" w:space="0" w:color="auto"/>
            <w:right w:val="none" w:sz="0" w:space="0" w:color="auto"/>
          </w:divBdr>
        </w:div>
        <w:div w:id="693380193">
          <w:marLeft w:val="0"/>
          <w:marRight w:val="0"/>
          <w:marTop w:val="0"/>
          <w:marBottom w:val="0"/>
          <w:divBdr>
            <w:top w:val="none" w:sz="0" w:space="0" w:color="auto"/>
            <w:left w:val="none" w:sz="0" w:space="0" w:color="auto"/>
            <w:bottom w:val="none" w:sz="0" w:space="0" w:color="auto"/>
            <w:right w:val="none" w:sz="0" w:space="0" w:color="auto"/>
          </w:divBdr>
        </w:div>
        <w:div w:id="1025866650">
          <w:marLeft w:val="0"/>
          <w:marRight w:val="0"/>
          <w:marTop w:val="0"/>
          <w:marBottom w:val="0"/>
          <w:divBdr>
            <w:top w:val="none" w:sz="0" w:space="0" w:color="auto"/>
            <w:left w:val="none" w:sz="0" w:space="0" w:color="auto"/>
            <w:bottom w:val="none" w:sz="0" w:space="0" w:color="auto"/>
            <w:right w:val="none" w:sz="0" w:space="0" w:color="auto"/>
          </w:divBdr>
        </w:div>
        <w:div w:id="1111512180">
          <w:marLeft w:val="0"/>
          <w:marRight w:val="0"/>
          <w:marTop w:val="0"/>
          <w:marBottom w:val="0"/>
          <w:divBdr>
            <w:top w:val="none" w:sz="0" w:space="0" w:color="auto"/>
            <w:left w:val="none" w:sz="0" w:space="0" w:color="auto"/>
            <w:bottom w:val="none" w:sz="0" w:space="0" w:color="auto"/>
            <w:right w:val="none" w:sz="0" w:space="0" w:color="auto"/>
          </w:divBdr>
        </w:div>
        <w:div w:id="1255866490">
          <w:marLeft w:val="0"/>
          <w:marRight w:val="0"/>
          <w:marTop w:val="0"/>
          <w:marBottom w:val="0"/>
          <w:divBdr>
            <w:top w:val="none" w:sz="0" w:space="0" w:color="auto"/>
            <w:left w:val="none" w:sz="0" w:space="0" w:color="auto"/>
            <w:bottom w:val="none" w:sz="0" w:space="0" w:color="auto"/>
            <w:right w:val="none" w:sz="0" w:space="0" w:color="auto"/>
          </w:divBdr>
        </w:div>
        <w:div w:id="1376470925">
          <w:marLeft w:val="0"/>
          <w:marRight w:val="0"/>
          <w:marTop w:val="0"/>
          <w:marBottom w:val="0"/>
          <w:divBdr>
            <w:top w:val="none" w:sz="0" w:space="0" w:color="auto"/>
            <w:left w:val="none" w:sz="0" w:space="0" w:color="auto"/>
            <w:bottom w:val="none" w:sz="0" w:space="0" w:color="auto"/>
            <w:right w:val="none" w:sz="0" w:space="0" w:color="auto"/>
          </w:divBdr>
        </w:div>
        <w:div w:id="1647777578">
          <w:marLeft w:val="0"/>
          <w:marRight w:val="0"/>
          <w:marTop w:val="0"/>
          <w:marBottom w:val="0"/>
          <w:divBdr>
            <w:top w:val="none" w:sz="0" w:space="0" w:color="auto"/>
            <w:left w:val="none" w:sz="0" w:space="0" w:color="auto"/>
            <w:bottom w:val="none" w:sz="0" w:space="0" w:color="auto"/>
            <w:right w:val="none" w:sz="0" w:space="0" w:color="auto"/>
          </w:divBdr>
        </w:div>
        <w:div w:id="1716075797">
          <w:marLeft w:val="0"/>
          <w:marRight w:val="0"/>
          <w:marTop w:val="0"/>
          <w:marBottom w:val="0"/>
          <w:divBdr>
            <w:top w:val="none" w:sz="0" w:space="0" w:color="auto"/>
            <w:left w:val="none" w:sz="0" w:space="0" w:color="auto"/>
            <w:bottom w:val="none" w:sz="0" w:space="0" w:color="auto"/>
            <w:right w:val="none" w:sz="0" w:space="0" w:color="auto"/>
          </w:divBdr>
        </w:div>
        <w:div w:id="1903831417">
          <w:marLeft w:val="0"/>
          <w:marRight w:val="0"/>
          <w:marTop w:val="0"/>
          <w:marBottom w:val="0"/>
          <w:divBdr>
            <w:top w:val="none" w:sz="0" w:space="0" w:color="auto"/>
            <w:left w:val="none" w:sz="0" w:space="0" w:color="auto"/>
            <w:bottom w:val="none" w:sz="0" w:space="0" w:color="auto"/>
            <w:right w:val="none" w:sz="0" w:space="0" w:color="auto"/>
          </w:divBdr>
        </w:div>
      </w:divsChild>
    </w:div>
    <w:div w:id="846360143">
      <w:bodyDiv w:val="1"/>
      <w:marLeft w:val="0"/>
      <w:marRight w:val="0"/>
      <w:marTop w:val="0"/>
      <w:marBottom w:val="0"/>
      <w:divBdr>
        <w:top w:val="none" w:sz="0" w:space="0" w:color="auto"/>
        <w:left w:val="none" w:sz="0" w:space="0" w:color="auto"/>
        <w:bottom w:val="none" w:sz="0" w:space="0" w:color="auto"/>
        <w:right w:val="none" w:sz="0" w:space="0" w:color="auto"/>
      </w:divBdr>
    </w:div>
    <w:div w:id="922446428">
      <w:bodyDiv w:val="1"/>
      <w:marLeft w:val="0"/>
      <w:marRight w:val="0"/>
      <w:marTop w:val="0"/>
      <w:marBottom w:val="0"/>
      <w:divBdr>
        <w:top w:val="none" w:sz="0" w:space="0" w:color="auto"/>
        <w:left w:val="none" w:sz="0" w:space="0" w:color="auto"/>
        <w:bottom w:val="none" w:sz="0" w:space="0" w:color="auto"/>
        <w:right w:val="none" w:sz="0" w:space="0" w:color="auto"/>
      </w:divBdr>
    </w:div>
    <w:div w:id="1084106202">
      <w:bodyDiv w:val="1"/>
      <w:marLeft w:val="0"/>
      <w:marRight w:val="0"/>
      <w:marTop w:val="0"/>
      <w:marBottom w:val="0"/>
      <w:divBdr>
        <w:top w:val="none" w:sz="0" w:space="0" w:color="auto"/>
        <w:left w:val="none" w:sz="0" w:space="0" w:color="auto"/>
        <w:bottom w:val="none" w:sz="0" w:space="0" w:color="auto"/>
        <w:right w:val="none" w:sz="0" w:space="0" w:color="auto"/>
      </w:divBdr>
    </w:div>
    <w:div w:id="1154027926">
      <w:bodyDiv w:val="1"/>
      <w:marLeft w:val="0"/>
      <w:marRight w:val="0"/>
      <w:marTop w:val="0"/>
      <w:marBottom w:val="0"/>
      <w:divBdr>
        <w:top w:val="none" w:sz="0" w:space="0" w:color="auto"/>
        <w:left w:val="none" w:sz="0" w:space="0" w:color="auto"/>
        <w:bottom w:val="none" w:sz="0" w:space="0" w:color="auto"/>
        <w:right w:val="none" w:sz="0" w:space="0" w:color="auto"/>
      </w:divBdr>
    </w:div>
    <w:div w:id="1216166191">
      <w:bodyDiv w:val="1"/>
      <w:marLeft w:val="0"/>
      <w:marRight w:val="0"/>
      <w:marTop w:val="0"/>
      <w:marBottom w:val="0"/>
      <w:divBdr>
        <w:top w:val="none" w:sz="0" w:space="0" w:color="auto"/>
        <w:left w:val="none" w:sz="0" w:space="0" w:color="auto"/>
        <w:bottom w:val="none" w:sz="0" w:space="0" w:color="auto"/>
        <w:right w:val="none" w:sz="0" w:space="0" w:color="auto"/>
      </w:divBdr>
    </w:div>
    <w:div w:id="1232929651">
      <w:bodyDiv w:val="1"/>
      <w:marLeft w:val="0"/>
      <w:marRight w:val="0"/>
      <w:marTop w:val="0"/>
      <w:marBottom w:val="0"/>
      <w:divBdr>
        <w:top w:val="none" w:sz="0" w:space="0" w:color="auto"/>
        <w:left w:val="none" w:sz="0" w:space="0" w:color="auto"/>
        <w:bottom w:val="none" w:sz="0" w:space="0" w:color="auto"/>
        <w:right w:val="none" w:sz="0" w:space="0" w:color="auto"/>
      </w:divBdr>
    </w:div>
    <w:div w:id="1245649880">
      <w:bodyDiv w:val="1"/>
      <w:marLeft w:val="0"/>
      <w:marRight w:val="0"/>
      <w:marTop w:val="0"/>
      <w:marBottom w:val="0"/>
      <w:divBdr>
        <w:top w:val="none" w:sz="0" w:space="0" w:color="auto"/>
        <w:left w:val="none" w:sz="0" w:space="0" w:color="auto"/>
        <w:bottom w:val="none" w:sz="0" w:space="0" w:color="auto"/>
        <w:right w:val="none" w:sz="0" w:space="0" w:color="auto"/>
      </w:divBdr>
      <w:divsChild>
        <w:div w:id="31002026">
          <w:marLeft w:val="0"/>
          <w:marRight w:val="0"/>
          <w:marTop w:val="0"/>
          <w:marBottom w:val="0"/>
          <w:divBdr>
            <w:top w:val="none" w:sz="0" w:space="0" w:color="auto"/>
            <w:left w:val="none" w:sz="0" w:space="0" w:color="auto"/>
            <w:bottom w:val="none" w:sz="0" w:space="0" w:color="auto"/>
            <w:right w:val="none" w:sz="0" w:space="0" w:color="auto"/>
          </w:divBdr>
        </w:div>
        <w:div w:id="903880584">
          <w:marLeft w:val="0"/>
          <w:marRight w:val="0"/>
          <w:marTop w:val="0"/>
          <w:marBottom w:val="0"/>
          <w:divBdr>
            <w:top w:val="none" w:sz="0" w:space="0" w:color="auto"/>
            <w:left w:val="none" w:sz="0" w:space="0" w:color="auto"/>
            <w:bottom w:val="none" w:sz="0" w:space="0" w:color="auto"/>
            <w:right w:val="none" w:sz="0" w:space="0" w:color="auto"/>
          </w:divBdr>
        </w:div>
        <w:div w:id="1136489051">
          <w:marLeft w:val="0"/>
          <w:marRight w:val="0"/>
          <w:marTop w:val="0"/>
          <w:marBottom w:val="0"/>
          <w:divBdr>
            <w:top w:val="none" w:sz="0" w:space="0" w:color="auto"/>
            <w:left w:val="none" w:sz="0" w:space="0" w:color="auto"/>
            <w:bottom w:val="none" w:sz="0" w:space="0" w:color="auto"/>
            <w:right w:val="none" w:sz="0" w:space="0" w:color="auto"/>
          </w:divBdr>
        </w:div>
        <w:div w:id="1180655818">
          <w:marLeft w:val="0"/>
          <w:marRight w:val="0"/>
          <w:marTop w:val="0"/>
          <w:marBottom w:val="0"/>
          <w:divBdr>
            <w:top w:val="none" w:sz="0" w:space="0" w:color="auto"/>
            <w:left w:val="none" w:sz="0" w:space="0" w:color="auto"/>
            <w:bottom w:val="none" w:sz="0" w:space="0" w:color="auto"/>
            <w:right w:val="none" w:sz="0" w:space="0" w:color="auto"/>
          </w:divBdr>
        </w:div>
        <w:div w:id="1564372242">
          <w:marLeft w:val="0"/>
          <w:marRight w:val="0"/>
          <w:marTop w:val="0"/>
          <w:marBottom w:val="0"/>
          <w:divBdr>
            <w:top w:val="none" w:sz="0" w:space="0" w:color="auto"/>
            <w:left w:val="none" w:sz="0" w:space="0" w:color="auto"/>
            <w:bottom w:val="none" w:sz="0" w:space="0" w:color="auto"/>
            <w:right w:val="none" w:sz="0" w:space="0" w:color="auto"/>
          </w:divBdr>
        </w:div>
        <w:div w:id="2118282539">
          <w:marLeft w:val="0"/>
          <w:marRight w:val="0"/>
          <w:marTop w:val="0"/>
          <w:marBottom w:val="0"/>
          <w:divBdr>
            <w:top w:val="none" w:sz="0" w:space="0" w:color="auto"/>
            <w:left w:val="none" w:sz="0" w:space="0" w:color="auto"/>
            <w:bottom w:val="none" w:sz="0" w:space="0" w:color="auto"/>
            <w:right w:val="none" w:sz="0" w:space="0" w:color="auto"/>
          </w:divBdr>
        </w:div>
      </w:divsChild>
    </w:div>
    <w:div w:id="1266376570">
      <w:bodyDiv w:val="1"/>
      <w:marLeft w:val="0"/>
      <w:marRight w:val="0"/>
      <w:marTop w:val="0"/>
      <w:marBottom w:val="0"/>
      <w:divBdr>
        <w:top w:val="none" w:sz="0" w:space="0" w:color="auto"/>
        <w:left w:val="none" w:sz="0" w:space="0" w:color="auto"/>
        <w:bottom w:val="none" w:sz="0" w:space="0" w:color="auto"/>
        <w:right w:val="none" w:sz="0" w:space="0" w:color="auto"/>
      </w:divBdr>
    </w:div>
    <w:div w:id="1403289285">
      <w:bodyDiv w:val="1"/>
      <w:marLeft w:val="0"/>
      <w:marRight w:val="0"/>
      <w:marTop w:val="0"/>
      <w:marBottom w:val="0"/>
      <w:divBdr>
        <w:top w:val="none" w:sz="0" w:space="0" w:color="auto"/>
        <w:left w:val="none" w:sz="0" w:space="0" w:color="auto"/>
        <w:bottom w:val="none" w:sz="0" w:space="0" w:color="auto"/>
        <w:right w:val="none" w:sz="0" w:space="0" w:color="auto"/>
      </w:divBdr>
    </w:div>
    <w:div w:id="1502430729">
      <w:bodyDiv w:val="1"/>
      <w:marLeft w:val="0"/>
      <w:marRight w:val="0"/>
      <w:marTop w:val="0"/>
      <w:marBottom w:val="0"/>
      <w:divBdr>
        <w:top w:val="none" w:sz="0" w:space="0" w:color="auto"/>
        <w:left w:val="none" w:sz="0" w:space="0" w:color="auto"/>
        <w:bottom w:val="none" w:sz="0" w:space="0" w:color="auto"/>
        <w:right w:val="none" w:sz="0" w:space="0" w:color="auto"/>
      </w:divBdr>
      <w:divsChild>
        <w:div w:id="34473892">
          <w:marLeft w:val="0"/>
          <w:marRight w:val="0"/>
          <w:marTop w:val="0"/>
          <w:marBottom w:val="0"/>
          <w:divBdr>
            <w:top w:val="none" w:sz="0" w:space="0" w:color="auto"/>
            <w:left w:val="none" w:sz="0" w:space="0" w:color="auto"/>
            <w:bottom w:val="none" w:sz="0" w:space="0" w:color="auto"/>
            <w:right w:val="none" w:sz="0" w:space="0" w:color="auto"/>
          </w:divBdr>
        </w:div>
        <w:div w:id="120419125">
          <w:marLeft w:val="0"/>
          <w:marRight w:val="0"/>
          <w:marTop w:val="0"/>
          <w:marBottom w:val="0"/>
          <w:divBdr>
            <w:top w:val="none" w:sz="0" w:space="0" w:color="auto"/>
            <w:left w:val="none" w:sz="0" w:space="0" w:color="auto"/>
            <w:bottom w:val="none" w:sz="0" w:space="0" w:color="auto"/>
            <w:right w:val="none" w:sz="0" w:space="0" w:color="auto"/>
          </w:divBdr>
        </w:div>
        <w:div w:id="248782991">
          <w:marLeft w:val="0"/>
          <w:marRight w:val="0"/>
          <w:marTop w:val="0"/>
          <w:marBottom w:val="0"/>
          <w:divBdr>
            <w:top w:val="none" w:sz="0" w:space="0" w:color="auto"/>
            <w:left w:val="none" w:sz="0" w:space="0" w:color="auto"/>
            <w:bottom w:val="none" w:sz="0" w:space="0" w:color="auto"/>
            <w:right w:val="none" w:sz="0" w:space="0" w:color="auto"/>
          </w:divBdr>
        </w:div>
        <w:div w:id="373849925">
          <w:marLeft w:val="0"/>
          <w:marRight w:val="0"/>
          <w:marTop w:val="0"/>
          <w:marBottom w:val="0"/>
          <w:divBdr>
            <w:top w:val="none" w:sz="0" w:space="0" w:color="auto"/>
            <w:left w:val="none" w:sz="0" w:space="0" w:color="auto"/>
            <w:bottom w:val="none" w:sz="0" w:space="0" w:color="auto"/>
            <w:right w:val="none" w:sz="0" w:space="0" w:color="auto"/>
          </w:divBdr>
        </w:div>
        <w:div w:id="481896988">
          <w:marLeft w:val="0"/>
          <w:marRight w:val="0"/>
          <w:marTop w:val="0"/>
          <w:marBottom w:val="0"/>
          <w:divBdr>
            <w:top w:val="none" w:sz="0" w:space="0" w:color="auto"/>
            <w:left w:val="none" w:sz="0" w:space="0" w:color="auto"/>
            <w:bottom w:val="none" w:sz="0" w:space="0" w:color="auto"/>
            <w:right w:val="none" w:sz="0" w:space="0" w:color="auto"/>
          </w:divBdr>
        </w:div>
        <w:div w:id="484205802">
          <w:marLeft w:val="0"/>
          <w:marRight w:val="0"/>
          <w:marTop w:val="0"/>
          <w:marBottom w:val="0"/>
          <w:divBdr>
            <w:top w:val="none" w:sz="0" w:space="0" w:color="auto"/>
            <w:left w:val="none" w:sz="0" w:space="0" w:color="auto"/>
            <w:bottom w:val="none" w:sz="0" w:space="0" w:color="auto"/>
            <w:right w:val="none" w:sz="0" w:space="0" w:color="auto"/>
          </w:divBdr>
        </w:div>
        <w:div w:id="504176817">
          <w:marLeft w:val="0"/>
          <w:marRight w:val="0"/>
          <w:marTop w:val="0"/>
          <w:marBottom w:val="0"/>
          <w:divBdr>
            <w:top w:val="none" w:sz="0" w:space="0" w:color="auto"/>
            <w:left w:val="none" w:sz="0" w:space="0" w:color="auto"/>
            <w:bottom w:val="none" w:sz="0" w:space="0" w:color="auto"/>
            <w:right w:val="none" w:sz="0" w:space="0" w:color="auto"/>
          </w:divBdr>
        </w:div>
        <w:div w:id="516969887">
          <w:marLeft w:val="0"/>
          <w:marRight w:val="0"/>
          <w:marTop w:val="0"/>
          <w:marBottom w:val="0"/>
          <w:divBdr>
            <w:top w:val="none" w:sz="0" w:space="0" w:color="auto"/>
            <w:left w:val="none" w:sz="0" w:space="0" w:color="auto"/>
            <w:bottom w:val="none" w:sz="0" w:space="0" w:color="auto"/>
            <w:right w:val="none" w:sz="0" w:space="0" w:color="auto"/>
          </w:divBdr>
        </w:div>
        <w:div w:id="575362942">
          <w:marLeft w:val="0"/>
          <w:marRight w:val="0"/>
          <w:marTop w:val="0"/>
          <w:marBottom w:val="0"/>
          <w:divBdr>
            <w:top w:val="none" w:sz="0" w:space="0" w:color="auto"/>
            <w:left w:val="none" w:sz="0" w:space="0" w:color="auto"/>
            <w:bottom w:val="none" w:sz="0" w:space="0" w:color="auto"/>
            <w:right w:val="none" w:sz="0" w:space="0" w:color="auto"/>
          </w:divBdr>
        </w:div>
        <w:div w:id="581649180">
          <w:marLeft w:val="0"/>
          <w:marRight w:val="0"/>
          <w:marTop w:val="0"/>
          <w:marBottom w:val="0"/>
          <w:divBdr>
            <w:top w:val="none" w:sz="0" w:space="0" w:color="auto"/>
            <w:left w:val="none" w:sz="0" w:space="0" w:color="auto"/>
            <w:bottom w:val="none" w:sz="0" w:space="0" w:color="auto"/>
            <w:right w:val="none" w:sz="0" w:space="0" w:color="auto"/>
          </w:divBdr>
        </w:div>
        <w:div w:id="790704585">
          <w:marLeft w:val="0"/>
          <w:marRight w:val="0"/>
          <w:marTop w:val="0"/>
          <w:marBottom w:val="0"/>
          <w:divBdr>
            <w:top w:val="none" w:sz="0" w:space="0" w:color="auto"/>
            <w:left w:val="none" w:sz="0" w:space="0" w:color="auto"/>
            <w:bottom w:val="none" w:sz="0" w:space="0" w:color="auto"/>
            <w:right w:val="none" w:sz="0" w:space="0" w:color="auto"/>
          </w:divBdr>
        </w:div>
        <w:div w:id="842084568">
          <w:marLeft w:val="0"/>
          <w:marRight w:val="0"/>
          <w:marTop w:val="0"/>
          <w:marBottom w:val="0"/>
          <w:divBdr>
            <w:top w:val="none" w:sz="0" w:space="0" w:color="auto"/>
            <w:left w:val="none" w:sz="0" w:space="0" w:color="auto"/>
            <w:bottom w:val="none" w:sz="0" w:space="0" w:color="auto"/>
            <w:right w:val="none" w:sz="0" w:space="0" w:color="auto"/>
          </w:divBdr>
        </w:div>
        <w:div w:id="954335494">
          <w:marLeft w:val="0"/>
          <w:marRight w:val="0"/>
          <w:marTop w:val="0"/>
          <w:marBottom w:val="0"/>
          <w:divBdr>
            <w:top w:val="none" w:sz="0" w:space="0" w:color="auto"/>
            <w:left w:val="none" w:sz="0" w:space="0" w:color="auto"/>
            <w:bottom w:val="none" w:sz="0" w:space="0" w:color="auto"/>
            <w:right w:val="none" w:sz="0" w:space="0" w:color="auto"/>
          </w:divBdr>
        </w:div>
        <w:div w:id="1091852229">
          <w:marLeft w:val="0"/>
          <w:marRight w:val="0"/>
          <w:marTop w:val="0"/>
          <w:marBottom w:val="0"/>
          <w:divBdr>
            <w:top w:val="none" w:sz="0" w:space="0" w:color="auto"/>
            <w:left w:val="none" w:sz="0" w:space="0" w:color="auto"/>
            <w:bottom w:val="none" w:sz="0" w:space="0" w:color="auto"/>
            <w:right w:val="none" w:sz="0" w:space="0" w:color="auto"/>
          </w:divBdr>
        </w:div>
        <w:div w:id="1143503622">
          <w:marLeft w:val="0"/>
          <w:marRight w:val="0"/>
          <w:marTop w:val="0"/>
          <w:marBottom w:val="0"/>
          <w:divBdr>
            <w:top w:val="none" w:sz="0" w:space="0" w:color="auto"/>
            <w:left w:val="none" w:sz="0" w:space="0" w:color="auto"/>
            <w:bottom w:val="none" w:sz="0" w:space="0" w:color="auto"/>
            <w:right w:val="none" w:sz="0" w:space="0" w:color="auto"/>
          </w:divBdr>
        </w:div>
        <w:div w:id="1296452350">
          <w:marLeft w:val="0"/>
          <w:marRight w:val="0"/>
          <w:marTop w:val="0"/>
          <w:marBottom w:val="0"/>
          <w:divBdr>
            <w:top w:val="none" w:sz="0" w:space="0" w:color="auto"/>
            <w:left w:val="none" w:sz="0" w:space="0" w:color="auto"/>
            <w:bottom w:val="none" w:sz="0" w:space="0" w:color="auto"/>
            <w:right w:val="none" w:sz="0" w:space="0" w:color="auto"/>
          </w:divBdr>
        </w:div>
        <w:div w:id="1377314048">
          <w:marLeft w:val="0"/>
          <w:marRight w:val="0"/>
          <w:marTop w:val="0"/>
          <w:marBottom w:val="0"/>
          <w:divBdr>
            <w:top w:val="none" w:sz="0" w:space="0" w:color="auto"/>
            <w:left w:val="none" w:sz="0" w:space="0" w:color="auto"/>
            <w:bottom w:val="none" w:sz="0" w:space="0" w:color="auto"/>
            <w:right w:val="none" w:sz="0" w:space="0" w:color="auto"/>
          </w:divBdr>
        </w:div>
        <w:div w:id="1556771346">
          <w:marLeft w:val="0"/>
          <w:marRight w:val="0"/>
          <w:marTop w:val="0"/>
          <w:marBottom w:val="0"/>
          <w:divBdr>
            <w:top w:val="none" w:sz="0" w:space="0" w:color="auto"/>
            <w:left w:val="none" w:sz="0" w:space="0" w:color="auto"/>
            <w:bottom w:val="none" w:sz="0" w:space="0" w:color="auto"/>
            <w:right w:val="none" w:sz="0" w:space="0" w:color="auto"/>
          </w:divBdr>
        </w:div>
        <w:div w:id="1557740432">
          <w:marLeft w:val="0"/>
          <w:marRight w:val="0"/>
          <w:marTop w:val="0"/>
          <w:marBottom w:val="0"/>
          <w:divBdr>
            <w:top w:val="none" w:sz="0" w:space="0" w:color="auto"/>
            <w:left w:val="none" w:sz="0" w:space="0" w:color="auto"/>
            <w:bottom w:val="none" w:sz="0" w:space="0" w:color="auto"/>
            <w:right w:val="none" w:sz="0" w:space="0" w:color="auto"/>
          </w:divBdr>
        </w:div>
        <w:div w:id="1646080026">
          <w:marLeft w:val="0"/>
          <w:marRight w:val="0"/>
          <w:marTop w:val="0"/>
          <w:marBottom w:val="0"/>
          <w:divBdr>
            <w:top w:val="none" w:sz="0" w:space="0" w:color="auto"/>
            <w:left w:val="none" w:sz="0" w:space="0" w:color="auto"/>
            <w:bottom w:val="none" w:sz="0" w:space="0" w:color="auto"/>
            <w:right w:val="none" w:sz="0" w:space="0" w:color="auto"/>
          </w:divBdr>
        </w:div>
        <w:div w:id="1766070967">
          <w:marLeft w:val="0"/>
          <w:marRight w:val="0"/>
          <w:marTop w:val="0"/>
          <w:marBottom w:val="0"/>
          <w:divBdr>
            <w:top w:val="none" w:sz="0" w:space="0" w:color="auto"/>
            <w:left w:val="none" w:sz="0" w:space="0" w:color="auto"/>
            <w:bottom w:val="none" w:sz="0" w:space="0" w:color="auto"/>
            <w:right w:val="none" w:sz="0" w:space="0" w:color="auto"/>
          </w:divBdr>
        </w:div>
        <w:div w:id="1863200040">
          <w:marLeft w:val="0"/>
          <w:marRight w:val="0"/>
          <w:marTop w:val="0"/>
          <w:marBottom w:val="0"/>
          <w:divBdr>
            <w:top w:val="none" w:sz="0" w:space="0" w:color="auto"/>
            <w:left w:val="none" w:sz="0" w:space="0" w:color="auto"/>
            <w:bottom w:val="none" w:sz="0" w:space="0" w:color="auto"/>
            <w:right w:val="none" w:sz="0" w:space="0" w:color="auto"/>
          </w:divBdr>
        </w:div>
        <w:div w:id="1917010755">
          <w:marLeft w:val="0"/>
          <w:marRight w:val="0"/>
          <w:marTop w:val="0"/>
          <w:marBottom w:val="0"/>
          <w:divBdr>
            <w:top w:val="none" w:sz="0" w:space="0" w:color="auto"/>
            <w:left w:val="none" w:sz="0" w:space="0" w:color="auto"/>
            <w:bottom w:val="none" w:sz="0" w:space="0" w:color="auto"/>
            <w:right w:val="none" w:sz="0" w:space="0" w:color="auto"/>
          </w:divBdr>
        </w:div>
        <w:div w:id="2069038280">
          <w:marLeft w:val="0"/>
          <w:marRight w:val="0"/>
          <w:marTop w:val="0"/>
          <w:marBottom w:val="0"/>
          <w:divBdr>
            <w:top w:val="none" w:sz="0" w:space="0" w:color="auto"/>
            <w:left w:val="none" w:sz="0" w:space="0" w:color="auto"/>
            <w:bottom w:val="none" w:sz="0" w:space="0" w:color="auto"/>
            <w:right w:val="none" w:sz="0" w:space="0" w:color="auto"/>
          </w:divBdr>
        </w:div>
      </w:divsChild>
    </w:div>
    <w:div w:id="1503661257">
      <w:bodyDiv w:val="1"/>
      <w:marLeft w:val="0"/>
      <w:marRight w:val="0"/>
      <w:marTop w:val="0"/>
      <w:marBottom w:val="0"/>
      <w:divBdr>
        <w:top w:val="none" w:sz="0" w:space="0" w:color="auto"/>
        <w:left w:val="none" w:sz="0" w:space="0" w:color="auto"/>
        <w:bottom w:val="none" w:sz="0" w:space="0" w:color="auto"/>
        <w:right w:val="none" w:sz="0" w:space="0" w:color="auto"/>
      </w:divBdr>
      <w:divsChild>
        <w:div w:id="209267376">
          <w:marLeft w:val="0"/>
          <w:marRight w:val="0"/>
          <w:marTop w:val="0"/>
          <w:marBottom w:val="0"/>
          <w:divBdr>
            <w:top w:val="none" w:sz="0" w:space="0" w:color="auto"/>
            <w:left w:val="none" w:sz="0" w:space="0" w:color="auto"/>
            <w:bottom w:val="none" w:sz="0" w:space="0" w:color="auto"/>
            <w:right w:val="none" w:sz="0" w:space="0" w:color="auto"/>
          </w:divBdr>
        </w:div>
        <w:div w:id="562134637">
          <w:marLeft w:val="0"/>
          <w:marRight w:val="0"/>
          <w:marTop w:val="0"/>
          <w:marBottom w:val="0"/>
          <w:divBdr>
            <w:top w:val="none" w:sz="0" w:space="0" w:color="auto"/>
            <w:left w:val="none" w:sz="0" w:space="0" w:color="auto"/>
            <w:bottom w:val="none" w:sz="0" w:space="0" w:color="auto"/>
            <w:right w:val="none" w:sz="0" w:space="0" w:color="auto"/>
          </w:divBdr>
        </w:div>
        <w:div w:id="857038709">
          <w:marLeft w:val="0"/>
          <w:marRight w:val="0"/>
          <w:marTop w:val="0"/>
          <w:marBottom w:val="0"/>
          <w:divBdr>
            <w:top w:val="none" w:sz="0" w:space="0" w:color="auto"/>
            <w:left w:val="none" w:sz="0" w:space="0" w:color="auto"/>
            <w:bottom w:val="none" w:sz="0" w:space="0" w:color="auto"/>
            <w:right w:val="none" w:sz="0" w:space="0" w:color="auto"/>
          </w:divBdr>
        </w:div>
        <w:div w:id="966548792">
          <w:marLeft w:val="0"/>
          <w:marRight w:val="0"/>
          <w:marTop w:val="0"/>
          <w:marBottom w:val="0"/>
          <w:divBdr>
            <w:top w:val="none" w:sz="0" w:space="0" w:color="auto"/>
            <w:left w:val="none" w:sz="0" w:space="0" w:color="auto"/>
            <w:bottom w:val="none" w:sz="0" w:space="0" w:color="auto"/>
            <w:right w:val="none" w:sz="0" w:space="0" w:color="auto"/>
          </w:divBdr>
        </w:div>
        <w:div w:id="1057439147">
          <w:marLeft w:val="0"/>
          <w:marRight w:val="0"/>
          <w:marTop w:val="0"/>
          <w:marBottom w:val="0"/>
          <w:divBdr>
            <w:top w:val="none" w:sz="0" w:space="0" w:color="auto"/>
            <w:left w:val="none" w:sz="0" w:space="0" w:color="auto"/>
            <w:bottom w:val="none" w:sz="0" w:space="0" w:color="auto"/>
            <w:right w:val="none" w:sz="0" w:space="0" w:color="auto"/>
          </w:divBdr>
        </w:div>
        <w:div w:id="1298729588">
          <w:marLeft w:val="0"/>
          <w:marRight w:val="0"/>
          <w:marTop w:val="0"/>
          <w:marBottom w:val="0"/>
          <w:divBdr>
            <w:top w:val="none" w:sz="0" w:space="0" w:color="auto"/>
            <w:left w:val="none" w:sz="0" w:space="0" w:color="auto"/>
            <w:bottom w:val="none" w:sz="0" w:space="0" w:color="auto"/>
            <w:right w:val="none" w:sz="0" w:space="0" w:color="auto"/>
          </w:divBdr>
        </w:div>
        <w:div w:id="1467891684">
          <w:marLeft w:val="0"/>
          <w:marRight w:val="0"/>
          <w:marTop w:val="0"/>
          <w:marBottom w:val="0"/>
          <w:divBdr>
            <w:top w:val="none" w:sz="0" w:space="0" w:color="auto"/>
            <w:left w:val="none" w:sz="0" w:space="0" w:color="auto"/>
            <w:bottom w:val="none" w:sz="0" w:space="0" w:color="auto"/>
            <w:right w:val="none" w:sz="0" w:space="0" w:color="auto"/>
          </w:divBdr>
        </w:div>
        <w:div w:id="1492987372">
          <w:marLeft w:val="0"/>
          <w:marRight w:val="0"/>
          <w:marTop w:val="0"/>
          <w:marBottom w:val="0"/>
          <w:divBdr>
            <w:top w:val="none" w:sz="0" w:space="0" w:color="auto"/>
            <w:left w:val="none" w:sz="0" w:space="0" w:color="auto"/>
            <w:bottom w:val="none" w:sz="0" w:space="0" w:color="auto"/>
            <w:right w:val="none" w:sz="0" w:space="0" w:color="auto"/>
          </w:divBdr>
        </w:div>
        <w:div w:id="1518228645">
          <w:marLeft w:val="0"/>
          <w:marRight w:val="0"/>
          <w:marTop w:val="0"/>
          <w:marBottom w:val="0"/>
          <w:divBdr>
            <w:top w:val="none" w:sz="0" w:space="0" w:color="auto"/>
            <w:left w:val="none" w:sz="0" w:space="0" w:color="auto"/>
            <w:bottom w:val="none" w:sz="0" w:space="0" w:color="auto"/>
            <w:right w:val="none" w:sz="0" w:space="0" w:color="auto"/>
          </w:divBdr>
        </w:div>
      </w:divsChild>
    </w:div>
    <w:div w:id="1723286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wbank.ru" TargetMode="External"/><Relationship Id="rId13" Type="http://schemas.openxmlformats.org/officeDocument/2006/relationships/hyperlink" Target="http://mvd.ru/upload/site1/mvd1/liflets_out_2.pdf"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mvd.ru/upload/site1/mvd/mvd2/mvd3/liflets_out_1.pd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mvd.ru/upload/site1/mvd/mvd2/mvd3/broshyura_k_01_02_20121.pdf" TargetMode="External"/><Relationship Id="rId24"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hyperlink" Target="http://mvd.ru/upload/site1/mvd1/liflets_out_4.pdf" TargetMode="External"/><Relationship Id="rId23" Type="http://schemas.microsoft.com/office/2018/08/relationships/commentsExtensible" Target="commentsExtensible.xml"/><Relationship Id="rId10" Type="http://schemas.openxmlformats.org/officeDocument/2006/relationships/hyperlink" Target="https://cryptopro.ru/user?destination=node%2F148" TargetMode="External"/><Relationship Id="rId4" Type="http://schemas.openxmlformats.org/officeDocument/2006/relationships/settings" Target="settings.xml"/><Relationship Id="rId9" Type="http://schemas.openxmlformats.org/officeDocument/2006/relationships/hyperlink" Target="https://dbo2.vwbank.ru" TargetMode="External"/><Relationship Id="rId14" Type="http://schemas.openxmlformats.org/officeDocument/2006/relationships/hyperlink" Target="http://mvd.ru/upload/site1/mvd1/liflets_out_3.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B68766-55C9-4292-9BAC-4A62EB9597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40</Pages>
  <Words>12849</Words>
  <Characters>93609</Characters>
  <Application>Microsoft Office Word</Application>
  <DocSecurity>0</DocSecurity>
  <Lines>780</Lines>
  <Paragraphs>212</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ПРОТОКОЛ</vt:lpstr>
      <vt:lpstr>ПРОТОКОЛ</vt:lpstr>
    </vt:vector>
  </TitlesOfParts>
  <Company>VW Financial Services AG</Company>
  <LinksUpToDate>false</LinksUpToDate>
  <CharactersWithSpaces>106246</CharactersWithSpaces>
  <SharedDoc>false</SharedDoc>
  <HLinks>
    <vt:vector size="60" baseType="variant">
      <vt:variant>
        <vt:i4>5898324</vt:i4>
      </vt:variant>
      <vt:variant>
        <vt:i4>27</vt:i4>
      </vt:variant>
      <vt:variant>
        <vt:i4>0</vt:i4>
      </vt:variant>
      <vt:variant>
        <vt:i4>5</vt:i4>
      </vt:variant>
      <vt:variant>
        <vt:lpwstr>http://mvd.ru/upload/site1/mvd1/liflets_out_4.pdf</vt:lpwstr>
      </vt:variant>
      <vt:variant>
        <vt:lpwstr/>
      </vt:variant>
      <vt:variant>
        <vt:i4>5898323</vt:i4>
      </vt:variant>
      <vt:variant>
        <vt:i4>24</vt:i4>
      </vt:variant>
      <vt:variant>
        <vt:i4>0</vt:i4>
      </vt:variant>
      <vt:variant>
        <vt:i4>5</vt:i4>
      </vt:variant>
      <vt:variant>
        <vt:lpwstr>http://mvd.ru/upload/site1/mvd1/liflets_out_3.pdf</vt:lpwstr>
      </vt:variant>
      <vt:variant>
        <vt:lpwstr/>
      </vt:variant>
      <vt:variant>
        <vt:i4>5898322</vt:i4>
      </vt:variant>
      <vt:variant>
        <vt:i4>21</vt:i4>
      </vt:variant>
      <vt:variant>
        <vt:i4>0</vt:i4>
      </vt:variant>
      <vt:variant>
        <vt:i4>5</vt:i4>
      </vt:variant>
      <vt:variant>
        <vt:lpwstr>http://mvd.ru/upload/site1/mvd1/liflets_out_2.pdf</vt:lpwstr>
      </vt:variant>
      <vt:variant>
        <vt:lpwstr/>
      </vt:variant>
      <vt:variant>
        <vt:i4>7864357</vt:i4>
      </vt:variant>
      <vt:variant>
        <vt:i4>18</vt:i4>
      </vt:variant>
      <vt:variant>
        <vt:i4>0</vt:i4>
      </vt:variant>
      <vt:variant>
        <vt:i4>5</vt:i4>
      </vt:variant>
      <vt:variant>
        <vt:lpwstr>http://mvd.ru/upload/site1/mvd/mvd2/mvd3/liflets_out_1.pdf</vt:lpwstr>
      </vt:variant>
      <vt:variant>
        <vt:lpwstr/>
      </vt:variant>
      <vt:variant>
        <vt:i4>3866743</vt:i4>
      </vt:variant>
      <vt:variant>
        <vt:i4>15</vt:i4>
      </vt:variant>
      <vt:variant>
        <vt:i4>0</vt:i4>
      </vt:variant>
      <vt:variant>
        <vt:i4>5</vt:i4>
      </vt:variant>
      <vt:variant>
        <vt:lpwstr>http://mvd.ru/upload/site1/mvd/mvd2/mvd3/broshyura_k_01_02_20121.pdf</vt:lpwstr>
      </vt:variant>
      <vt:variant>
        <vt:lpwstr/>
      </vt:variant>
      <vt:variant>
        <vt:i4>1704014</vt:i4>
      </vt:variant>
      <vt:variant>
        <vt:i4>12</vt:i4>
      </vt:variant>
      <vt:variant>
        <vt:i4>0</vt:i4>
      </vt:variant>
      <vt:variant>
        <vt:i4>5</vt:i4>
      </vt:variant>
      <vt:variant>
        <vt:lpwstr>http://www.surfpatrol.ru/</vt:lpwstr>
      </vt:variant>
      <vt:variant>
        <vt:lpwstr/>
      </vt:variant>
      <vt:variant>
        <vt:i4>2883623</vt:i4>
      </vt:variant>
      <vt:variant>
        <vt:i4>9</vt:i4>
      </vt:variant>
      <vt:variant>
        <vt:i4>0</vt:i4>
      </vt:variant>
      <vt:variant>
        <vt:i4>5</vt:i4>
      </vt:variant>
      <vt:variant>
        <vt:lpwstr>http://www.microsoft.com/Rus/Protect/Computer/default.mspx</vt:lpwstr>
      </vt:variant>
      <vt:variant>
        <vt:lpwstr/>
      </vt:variant>
      <vt:variant>
        <vt:i4>6291578</vt:i4>
      </vt:variant>
      <vt:variant>
        <vt:i4>6</vt:i4>
      </vt:variant>
      <vt:variant>
        <vt:i4>0</vt:i4>
      </vt:variant>
      <vt:variant>
        <vt:i4>5</vt:i4>
      </vt:variant>
      <vt:variant>
        <vt:lpwstr>http://www.microsoft.com/Rus/Security/Protect/Default.mspx</vt:lpwstr>
      </vt:variant>
      <vt:variant>
        <vt:lpwstr/>
      </vt:variant>
      <vt:variant>
        <vt:i4>8192106</vt:i4>
      </vt:variant>
      <vt:variant>
        <vt:i4>3</vt:i4>
      </vt:variant>
      <vt:variant>
        <vt:i4>0</vt:i4>
      </vt:variant>
      <vt:variant>
        <vt:i4>5</vt:i4>
      </vt:variant>
      <vt:variant>
        <vt:lpwstr>https://dbo.vwbank.ru/</vt:lpwstr>
      </vt:variant>
      <vt:variant>
        <vt:lpwstr/>
      </vt:variant>
      <vt:variant>
        <vt:i4>655455</vt:i4>
      </vt:variant>
      <vt:variant>
        <vt:i4>0</vt:i4>
      </vt:variant>
      <vt:variant>
        <vt:i4>0</vt:i4>
      </vt:variant>
      <vt:variant>
        <vt:i4>5</vt:i4>
      </vt:variant>
      <vt:variant>
        <vt:lpwstr>http://www.vwbank.ru/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ПРОТОКОЛ</dc:title>
  <dc:subject/>
  <dc:creator>local_user</dc:creator>
  <cp:keywords/>
  <cp:lastModifiedBy>Kusnezova, Anastasia (RU)</cp:lastModifiedBy>
  <cp:revision>2</cp:revision>
  <cp:lastPrinted>2014-07-04T07:00:00Z</cp:lastPrinted>
  <dcterms:created xsi:type="dcterms:W3CDTF">2022-12-21T08:43:00Z</dcterms:created>
  <dcterms:modified xsi:type="dcterms:W3CDTF">2022-12-21T08:43:00Z</dcterms:modified>
</cp:coreProperties>
</file>